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9B4" w:rsidRPr="00FE5F8E" w:rsidRDefault="00DA382E" w:rsidP="00FE5F8E">
      <w:pPr>
        <w:pStyle w:val="1"/>
        <w:numPr>
          <w:ilvl w:val="0"/>
          <w:numId w:val="1"/>
        </w:numPr>
        <w:tabs>
          <w:tab w:val="left" w:pos="3097"/>
        </w:tabs>
        <w:spacing w:before="90"/>
        <w:ind w:left="821" w:right="2613" w:firstLine="2035"/>
        <w:jc w:val="left"/>
      </w:pPr>
      <w:r>
        <w:t>Тематичний план навчальної дисципліни</w:t>
      </w:r>
      <w:r>
        <w:rPr>
          <w:spacing w:val="-57"/>
        </w:rPr>
        <w:t xml:space="preserve"> </w:t>
      </w:r>
      <w:r w:rsidR="00FE5F8E">
        <w:rPr>
          <w:spacing w:val="-57"/>
        </w:rPr>
        <w:t xml:space="preserve"> </w:t>
      </w:r>
    </w:p>
    <w:p w:rsidR="00FE5F8E" w:rsidRDefault="00FE5F8E" w:rsidP="00FE5F8E">
      <w:pPr>
        <w:pStyle w:val="1"/>
        <w:tabs>
          <w:tab w:val="left" w:pos="3097"/>
        </w:tabs>
        <w:spacing w:before="90"/>
        <w:ind w:left="2856" w:right="2613" w:firstLine="0"/>
        <w:jc w:val="center"/>
      </w:pPr>
      <w:r>
        <w:t>«</w:t>
      </w:r>
      <w:bookmarkStart w:id="0" w:name="_GoBack"/>
      <w:bookmarkEnd w:id="0"/>
      <w:r w:rsidRPr="00FE5F8E">
        <w:t>Кількісні та якісні методи суспільно-географічних досліджень</w:t>
      </w:r>
      <w:r>
        <w:t>»</w:t>
      </w:r>
    </w:p>
    <w:p w:rsidR="00FE5F8E" w:rsidRPr="00FE5F8E" w:rsidRDefault="00FE5F8E" w:rsidP="00FE5F8E"/>
    <w:p w:rsidR="00FE5F8E" w:rsidRDefault="00FE5F8E" w:rsidP="00FE5F8E">
      <w:pPr>
        <w:rPr>
          <w:b/>
          <w:bCs/>
          <w:sz w:val="24"/>
          <w:szCs w:val="24"/>
        </w:rPr>
      </w:pPr>
    </w:p>
    <w:p w:rsidR="00FE5F8E" w:rsidRDefault="00FE5F8E" w:rsidP="00FE5F8E">
      <w:pPr>
        <w:pStyle w:val="1"/>
        <w:tabs>
          <w:tab w:val="left" w:pos="3097"/>
        </w:tabs>
        <w:spacing w:before="90"/>
        <w:ind w:left="1134" w:right="-78" w:firstLine="142"/>
      </w:pPr>
      <w:r>
        <w:t>РОЗДІЛ</w:t>
      </w:r>
      <w:r>
        <w:rPr>
          <w:spacing w:val="-3"/>
        </w:rPr>
        <w:t xml:space="preserve"> </w:t>
      </w:r>
      <w:r>
        <w:t>1.МЕТОДОЛОГІЯ СУСПІЛЬНО-ГЕОГРАФІЧНОГО ДОСЛІДЖЕННЯ</w:t>
      </w:r>
    </w:p>
    <w:p w:rsidR="00FE5F8E" w:rsidRDefault="00FE5F8E" w:rsidP="00FE5F8E">
      <w:pPr>
        <w:pStyle w:val="2"/>
        <w:spacing w:before="3"/>
        <w:jc w:val="left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 xml:space="preserve">Цілі та завдання курсу </w:t>
      </w:r>
      <w:bookmarkStart w:id="1" w:name="_Hlk171072769"/>
      <w:r>
        <w:t>«Кількісні та якісні методи суспільно-географічних досліджень»</w:t>
      </w:r>
      <w:bookmarkEnd w:id="1"/>
    </w:p>
    <w:p w:rsidR="00FE5F8E" w:rsidRDefault="00FE5F8E" w:rsidP="00FE5F8E">
      <w:pPr>
        <w:spacing w:before="129"/>
        <w:ind w:left="821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Мета та завдання курсу </w:t>
      </w:r>
      <w:r w:rsidRPr="00706ABD">
        <w:rPr>
          <w:i/>
          <w:sz w:val="24"/>
        </w:rPr>
        <w:t>«Кількісні та якісні методи суспільно-географічних досліджень»</w:t>
      </w:r>
    </w:p>
    <w:p w:rsidR="00FE5F8E" w:rsidRDefault="00FE5F8E" w:rsidP="00FE5F8E">
      <w:pPr>
        <w:spacing w:before="129"/>
        <w:ind w:left="821"/>
        <w:rPr>
          <w:i/>
          <w:sz w:val="24"/>
        </w:rPr>
      </w:pPr>
    </w:p>
    <w:p w:rsidR="00FE5F8E" w:rsidRDefault="00FE5F8E" w:rsidP="00FE5F8E">
      <w:pPr>
        <w:pStyle w:val="a3"/>
        <w:ind w:left="821"/>
        <w:jc w:val="both"/>
      </w:pPr>
      <w:r>
        <w:t>Вступ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курсу.</w:t>
      </w:r>
      <w:r>
        <w:rPr>
          <w:spacing w:val="-2"/>
        </w:rPr>
        <w:t xml:space="preserve"> </w:t>
      </w:r>
      <w:r>
        <w:t>Проблеми</w:t>
      </w:r>
      <w:r>
        <w:rPr>
          <w:spacing w:val="-2"/>
        </w:rPr>
        <w:t xml:space="preserve"> </w:t>
      </w:r>
      <w:r>
        <w:t>географії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сучасному</w:t>
      </w:r>
      <w:r>
        <w:rPr>
          <w:spacing w:val="-5"/>
        </w:rPr>
        <w:t xml:space="preserve"> </w:t>
      </w:r>
      <w:r>
        <w:t>світі. Місце дисципліни у змісті навчання географа-</w:t>
      </w:r>
      <w:proofErr w:type="spellStart"/>
      <w:r>
        <w:t>суспільника</w:t>
      </w:r>
      <w:proofErr w:type="spellEnd"/>
      <w:r>
        <w:t xml:space="preserve">. Мета і завдання курсу, структура навчальної дисципліни, система оцінювання. Огляд літератури. </w:t>
      </w:r>
    </w:p>
    <w:p w:rsidR="00FE5F8E" w:rsidRDefault="00FE5F8E" w:rsidP="00FE5F8E">
      <w:pPr>
        <w:pStyle w:val="a3"/>
        <w:ind w:left="821"/>
        <w:jc w:val="both"/>
      </w:pPr>
    </w:p>
    <w:p w:rsidR="00FE5F8E" w:rsidRPr="008439C9" w:rsidRDefault="00FE5F8E" w:rsidP="00FE5F8E">
      <w:pPr>
        <w:pStyle w:val="a3"/>
        <w:ind w:left="821"/>
        <w:jc w:val="both"/>
        <w:rPr>
          <w:i/>
        </w:rPr>
      </w:pPr>
      <w:r w:rsidRPr="008439C9">
        <w:rPr>
          <w:i/>
        </w:rPr>
        <w:t xml:space="preserve">Лекція 2. </w:t>
      </w:r>
      <w:r>
        <w:rPr>
          <w:i/>
        </w:rPr>
        <w:t>Основи наукових досліджень</w:t>
      </w:r>
    </w:p>
    <w:p w:rsidR="00FE5F8E" w:rsidRDefault="00FE5F8E" w:rsidP="00FE5F8E">
      <w:pPr>
        <w:pStyle w:val="a3"/>
        <w:ind w:left="821"/>
        <w:jc w:val="both"/>
      </w:pPr>
    </w:p>
    <w:p w:rsidR="00FE5F8E" w:rsidRDefault="00FE5F8E" w:rsidP="00FE5F8E">
      <w:pPr>
        <w:pStyle w:val="a3"/>
        <w:ind w:left="851" w:right="228"/>
        <w:jc w:val="both"/>
      </w:pPr>
      <w:r>
        <w:t>Наукова картина світу. Науки природничі та суспільні. Виключна роль суспільної географії як комплексної науки у системі наукового пізнання. Наукова теорія. Методологія. Поняття</w:t>
      </w:r>
      <w:r>
        <w:rPr>
          <w:spacing w:val="11"/>
        </w:rPr>
        <w:t xml:space="preserve"> </w:t>
      </w:r>
      <w:r>
        <w:t>методології</w:t>
      </w:r>
      <w:r>
        <w:rPr>
          <w:spacing w:val="9"/>
        </w:rPr>
        <w:t xml:space="preserve"> </w:t>
      </w:r>
      <w:r>
        <w:t>науки</w:t>
      </w:r>
      <w:r>
        <w:rPr>
          <w:spacing w:val="12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різними</w:t>
      </w:r>
      <w:r>
        <w:rPr>
          <w:spacing w:val="9"/>
        </w:rPr>
        <w:t xml:space="preserve"> </w:t>
      </w:r>
      <w:r>
        <w:t>авторами. Роль</w:t>
      </w:r>
      <w:r>
        <w:rPr>
          <w:spacing w:val="12"/>
        </w:rPr>
        <w:t xml:space="preserve"> </w:t>
      </w:r>
      <w:r>
        <w:t>методології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науковому</w:t>
      </w:r>
      <w:r>
        <w:rPr>
          <w:spacing w:val="6"/>
        </w:rPr>
        <w:t xml:space="preserve"> </w:t>
      </w:r>
      <w:r>
        <w:t>пізнанні.</w:t>
      </w:r>
      <w:r>
        <w:rPr>
          <w:spacing w:val="11"/>
        </w:rPr>
        <w:t xml:space="preserve"> </w:t>
      </w:r>
      <w:r>
        <w:t>Емпіричний та теоретичний рівні пізнання. Фундаментальні та прикладні дослідження. Об'єкт географічних досліджень. Основні напрямки географічних досліджень. Об’єкт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географії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різними</w:t>
      </w:r>
      <w:r>
        <w:rPr>
          <w:spacing w:val="1"/>
        </w:rPr>
        <w:t xml:space="preserve"> </w:t>
      </w:r>
      <w:r>
        <w:t>авторами).</w:t>
      </w:r>
      <w:r>
        <w:rPr>
          <w:spacing w:val="1"/>
        </w:rPr>
        <w:t xml:space="preserve"> </w:t>
      </w:r>
      <w:proofErr w:type="spellStart"/>
      <w:r>
        <w:t>Філософсько</w:t>
      </w:r>
      <w:proofErr w:type="spellEnd"/>
      <w:r>
        <w:t>-методологічне</w:t>
      </w:r>
      <w:r>
        <w:rPr>
          <w:spacing w:val="1"/>
        </w:rPr>
        <w:t xml:space="preserve"> </w:t>
      </w:r>
      <w:r>
        <w:t>обґрунтування проблеми взаємодії природних та соціально-економічних утворень. Специфіка</w:t>
      </w:r>
      <w:r>
        <w:rPr>
          <w:spacing w:val="1"/>
        </w:rPr>
        <w:t xml:space="preserve"> </w:t>
      </w:r>
      <w:r>
        <w:t>об’єкта дослідження географічних наук на стику природничих, суспільних та технічних наук.</w:t>
      </w:r>
      <w:r>
        <w:rPr>
          <w:spacing w:val="1"/>
        </w:rPr>
        <w:t xml:space="preserve"> </w:t>
      </w:r>
      <w:r>
        <w:t>Об’єктно-предметна</w:t>
      </w:r>
      <w:r>
        <w:rPr>
          <w:spacing w:val="-2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сучасної географії. Визначення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географії</w:t>
      </w:r>
      <w:r>
        <w:rPr>
          <w:spacing w:val="1"/>
        </w:rPr>
        <w:t xml:space="preserve"> </w:t>
      </w:r>
      <w:r>
        <w:t>різними</w:t>
      </w:r>
      <w:r>
        <w:rPr>
          <w:spacing w:val="1"/>
        </w:rPr>
        <w:t xml:space="preserve"> </w:t>
      </w:r>
      <w:r>
        <w:t>науковими</w:t>
      </w:r>
      <w:r>
        <w:rPr>
          <w:spacing w:val="1"/>
        </w:rPr>
        <w:t xml:space="preserve"> </w:t>
      </w:r>
      <w:r>
        <w:t>школами.</w:t>
      </w:r>
      <w:r>
        <w:rPr>
          <w:spacing w:val="1"/>
        </w:rPr>
        <w:t xml:space="preserve"> </w:t>
      </w:r>
      <w:r>
        <w:t>Природно-географічні</w:t>
      </w:r>
      <w:r>
        <w:rPr>
          <w:spacing w:val="1"/>
        </w:rPr>
        <w:t xml:space="preserve"> </w:t>
      </w:r>
      <w:r>
        <w:t xml:space="preserve">системи (геосистеми). Людина як об’єкт вивчення в географії. </w:t>
      </w:r>
      <w:proofErr w:type="spellStart"/>
      <w:r>
        <w:t>Соціогеосистеми</w:t>
      </w:r>
      <w:proofErr w:type="spellEnd"/>
      <w:r>
        <w:t>, їх ієрархія і</w:t>
      </w:r>
      <w:r>
        <w:rPr>
          <w:spacing w:val="1"/>
        </w:rPr>
        <w:t xml:space="preserve"> </w:t>
      </w:r>
      <w:r>
        <w:t>особливості.</w:t>
      </w:r>
    </w:p>
    <w:p w:rsidR="00FE5F8E" w:rsidRDefault="00FE5F8E" w:rsidP="00FE5F8E">
      <w:pPr>
        <w:spacing w:before="129"/>
        <w:ind w:left="821"/>
        <w:rPr>
          <w:i/>
          <w:sz w:val="24"/>
        </w:rPr>
      </w:pPr>
    </w:p>
    <w:p w:rsidR="00FE5F8E" w:rsidRPr="00876E61" w:rsidRDefault="00FE5F8E" w:rsidP="00FE5F8E">
      <w:pPr>
        <w:spacing w:before="129"/>
        <w:ind w:left="821"/>
        <w:rPr>
          <w:i/>
          <w:sz w:val="24"/>
          <w:szCs w:val="24"/>
        </w:rPr>
      </w:pPr>
      <w:r w:rsidRPr="00876E61">
        <w:rPr>
          <w:i/>
          <w:sz w:val="24"/>
          <w:szCs w:val="24"/>
        </w:rPr>
        <w:t>Лекція 3. Методологія наукового пізнання</w:t>
      </w:r>
    </w:p>
    <w:p w:rsidR="00FE5F8E" w:rsidRDefault="00FE5F8E" w:rsidP="00FE5F8E">
      <w:pPr>
        <w:spacing w:before="129"/>
        <w:ind w:left="821"/>
      </w:pPr>
    </w:p>
    <w:p w:rsidR="00FE5F8E" w:rsidRDefault="00FE5F8E" w:rsidP="00FE5F8E">
      <w:pPr>
        <w:pStyle w:val="a3"/>
        <w:ind w:left="709"/>
        <w:jc w:val="both"/>
      </w:pPr>
      <w:r>
        <w:t>Класифікація</w:t>
      </w:r>
      <w:r>
        <w:rPr>
          <w:spacing w:val="-4"/>
        </w:rPr>
        <w:t xml:space="preserve"> </w:t>
      </w:r>
      <w:r>
        <w:t>методологічного</w:t>
      </w:r>
      <w:r>
        <w:rPr>
          <w:spacing w:val="-4"/>
        </w:rPr>
        <w:t xml:space="preserve"> </w:t>
      </w:r>
      <w:r>
        <w:t>знання.</w:t>
      </w:r>
      <w:r>
        <w:rPr>
          <w:spacing w:val="-4"/>
        </w:rPr>
        <w:t xml:space="preserve"> </w:t>
      </w:r>
      <w:r>
        <w:t>Завдання</w:t>
      </w:r>
      <w:r>
        <w:rPr>
          <w:spacing w:val="-4"/>
        </w:rPr>
        <w:t xml:space="preserve"> </w:t>
      </w:r>
      <w:r>
        <w:t>методології</w:t>
      </w:r>
      <w:r>
        <w:rPr>
          <w:spacing w:val="-4"/>
        </w:rPr>
        <w:t xml:space="preserve"> </w:t>
      </w:r>
      <w:r>
        <w:t>наукового</w:t>
      </w:r>
      <w:r>
        <w:rPr>
          <w:spacing w:val="-3"/>
        </w:rPr>
        <w:t xml:space="preserve"> </w:t>
      </w:r>
      <w:r>
        <w:t>пізнання. Методологія як вчення про форми, способи та сутність наукового пізнання, всезагальна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знання.</w:t>
      </w:r>
      <w:r>
        <w:rPr>
          <w:spacing w:val="1"/>
        </w:rPr>
        <w:t xml:space="preserve"> </w:t>
      </w:r>
      <w:r>
        <w:t>Категоріальний</w:t>
      </w:r>
      <w:r>
        <w:rPr>
          <w:spacing w:val="1"/>
        </w:rPr>
        <w:t xml:space="preserve"> </w:t>
      </w:r>
      <w:r>
        <w:t>базис</w:t>
      </w:r>
      <w:r>
        <w:rPr>
          <w:spacing w:val="1"/>
        </w:rPr>
        <w:t xml:space="preserve"> </w:t>
      </w:r>
      <w:r>
        <w:t>методології</w:t>
      </w:r>
      <w:r>
        <w:rPr>
          <w:spacing w:val="1"/>
        </w:rPr>
        <w:t xml:space="preserve"> </w:t>
      </w:r>
      <w:r>
        <w:t>конкретної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методологічних</w:t>
      </w:r>
      <w:r>
        <w:rPr>
          <w:spacing w:val="1"/>
        </w:rPr>
        <w:t xml:space="preserve"> </w:t>
      </w:r>
      <w:r>
        <w:t>принципів</w:t>
      </w:r>
      <w:r>
        <w:rPr>
          <w:spacing w:val="-1"/>
        </w:rPr>
        <w:t xml:space="preserve"> </w:t>
      </w:r>
      <w:r>
        <w:t>науки.</w:t>
      </w:r>
      <w:r>
        <w:rPr>
          <w:spacing w:val="-1"/>
        </w:rPr>
        <w:t xml:space="preserve"> </w:t>
      </w:r>
      <w:r>
        <w:t>Основні компоненти</w:t>
      </w:r>
      <w:r>
        <w:rPr>
          <w:spacing w:val="-1"/>
        </w:rPr>
        <w:t xml:space="preserve"> </w:t>
      </w:r>
      <w:r>
        <w:t>методології</w:t>
      </w:r>
      <w:r>
        <w:rPr>
          <w:spacing w:val="-3"/>
        </w:rPr>
        <w:t xml:space="preserve"> </w:t>
      </w:r>
      <w:r>
        <w:t>науки.</w:t>
      </w:r>
    </w:p>
    <w:p w:rsidR="00FE5F8E" w:rsidRDefault="00FE5F8E" w:rsidP="00FE5F8E">
      <w:pPr>
        <w:pStyle w:val="a3"/>
        <w:ind w:left="709" w:right="64"/>
        <w:jc w:val="both"/>
      </w:pPr>
      <w:r>
        <w:t>Рівні методологічного знання конкретної науки як цілісного вчення про методи пізнання</w:t>
      </w:r>
      <w:r>
        <w:rPr>
          <w:spacing w:val="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перетворення</w:t>
      </w:r>
      <w:r>
        <w:rPr>
          <w:spacing w:val="-1"/>
        </w:rPr>
        <w:t xml:space="preserve"> </w:t>
      </w:r>
      <w:r>
        <w:t>дійсності. Роль</w:t>
      </w:r>
      <w:r>
        <w:rPr>
          <w:spacing w:val="-1"/>
        </w:rPr>
        <w:t xml:space="preserve"> </w:t>
      </w:r>
      <w:r>
        <w:t>філософії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методології конкретної</w:t>
      </w:r>
      <w:r>
        <w:rPr>
          <w:spacing w:val="-1"/>
        </w:rPr>
        <w:t xml:space="preserve"> </w:t>
      </w:r>
      <w:r>
        <w:t>науки.</w:t>
      </w:r>
    </w:p>
    <w:p w:rsidR="00FE5F8E" w:rsidRDefault="00FE5F8E" w:rsidP="00FE5F8E">
      <w:pPr>
        <w:spacing w:before="130"/>
        <w:ind w:left="821"/>
        <w:jc w:val="both"/>
        <w:rPr>
          <w:i/>
          <w:sz w:val="24"/>
        </w:rPr>
      </w:pPr>
    </w:p>
    <w:p w:rsidR="00FE5F8E" w:rsidRDefault="00FE5F8E" w:rsidP="00FE5F8E">
      <w:pPr>
        <w:spacing w:before="130"/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5.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Методологія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наукового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пізнання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географії</w:t>
      </w:r>
    </w:p>
    <w:p w:rsidR="00FE5F8E" w:rsidRDefault="00FE5F8E" w:rsidP="00FE5F8E">
      <w:pPr>
        <w:spacing w:before="130"/>
        <w:ind w:left="821"/>
        <w:jc w:val="both"/>
        <w:rPr>
          <w:i/>
          <w:sz w:val="24"/>
        </w:rPr>
      </w:pPr>
    </w:p>
    <w:p w:rsidR="00FE5F8E" w:rsidRDefault="00FE5F8E" w:rsidP="00FE5F8E">
      <w:pPr>
        <w:pStyle w:val="a3"/>
        <w:ind w:left="709" w:right="229"/>
        <w:jc w:val="both"/>
      </w:pPr>
      <w:r>
        <w:t>Методологія наукового пізнання в географії, її витоки та основні напрямки. Загальні</w:t>
      </w:r>
      <w:r>
        <w:rPr>
          <w:spacing w:val="1"/>
        </w:rPr>
        <w:t xml:space="preserve"> </w:t>
      </w:r>
      <w:r>
        <w:t>проблеми організації наукового дослідження в географії. Поняття процесу пізнання і побудова</w:t>
      </w:r>
      <w:r>
        <w:rPr>
          <w:spacing w:val="1"/>
        </w:rPr>
        <w:t xml:space="preserve"> </w:t>
      </w:r>
      <w:r>
        <w:t>програми</w:t>
      </w:r>
      <w:r>
        <w:rPr>
          <w:spacing w:val="-1"/>
        </w:rPr>
        <w:t xml:space="preserve"> </w:t>
      </w:r>
      <w:r>
        <w:t>дослідження. Основні методологічні принципи в географії. Загальні методологічні підходи в географії:</w:t>
      </w:r>
      <w:r>
        <w:rPr>
          <w:spacing w:val="-57"/>
        </w:rPr>
        <w:t xml:space="preserve"> </w:t>
      </w:r>
      <w:r>
        <w:t>географічний, системний, синергетичний, інформаційний, історичний. Хорологічна концепція і</w:t>
      </w:r>
      <w:r>
        <w:rPr>
          <w:spacing w:val="1"/>
        </w:rPr>
        <w:t xml:space="preserve"> </w:t>
      </w:r>
      <w:r>
        <w:t>хорологічний</w:t>
      </w:r>
      <w:r>
        <w:rPr>
          <w:spacing w:val="-3"/>
        </w:rPr>
        <w:t xml:space="preserve"> </w:t>
      </w:r>
      <w:r>
        <w:t>підхід, як</w:t>
      </w:r>
      <w:r>
        <w:rPr>
          <w:spacing w:val="-2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сучасної географії.</w:t>
      </w:r>
    </w:p>
    <w:p w:rsidR="00FE5F8E" w:rsidRDefault="00FE5F8E" w:rsidP="00FE5F8E">
      <w:pPr>
        <w:pStyle w:val="a3"/>
        <w:ind w:left="709" w:right="237"/>
        <w:jc w:val="both"/>
      </w:pPr>
      <w:r>
        <w:t>Система</w:t>
      </w:r>
      <w:r>
        <w:rPr>
          <w:spacing w:val="1"/>
        </w:rPr>
        <w:t xml:space="preserve"> </w:t>
      </w:r>
      <w:r>
        <w:t>методів</w:t>
      </w:r>
      <w:r>
        <w:rPr>
          <w:spacing w:val="1"/>
        </w:rPr>
        <w:t xml:space="preserve"> </w:t>
      </w:r>
      <w:r>
        <w:t>географічного</w:t>
      </w:r>
      <w:r>
        <w:rPr>
          <w:spacing w:val="1"/>
        </w:rPr>
        <w:t xml:space="preserve"> </w:t>
      </w:r>
      <w:r>
        <w:t>дослідження,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класифікація.</w:t>
      </w:r>
      <w:r>
        <w:rPr>
          <w:spacing w:val="1"/>
        </w:rPr>
        <w:t xml:space="preserve"> </w:t>
      </w:r>
      <w:r>
        <w:t>Теоретична</w:t>
      </w:r>
      <w:r>
        <w:rPr>
          <w:spacing w:val="1"/>
        </w:rPr>
        <w:t xml:space="preserve"> </w:t>
      </w:r>
      <w:r>
        <w:t>географія</w:t>
      </w:r>
      <w:r>
        <w:rPr>
          <w:spacing w:val="1"/>
        </w:rPr>
        <w:t xml:space="preserve">. </w:t>
      </w:r>
      <w:r>
        <w:t>Основи теорії суспільної географії</w:t>
      </w:r>
      <w:r>
        <w:rPr>
          <w:spacing w:val="-57"/>
        </w:rPr>
        <w:t xml:space="preserve"> </w:t>
      </w:r>
      <w:r>
        <w:t>. Основні</w:t>
      </w:r>
      <w:r>
        <w:rPr>
          <w:spacing w:val="1"/>
        </w:rPr>
        <w:t xml:space="preserve"> </w:t>
      </w:r>
      <w:r>
        <w:t>просторові географічні</w:t>
      </w:r>
      <w:r>
        <w:rPr>
          <w:spacing w:val="1"/>
        </w:rPr>
        <w:t xml:space="preserve"> </w:t>
      </w:r>
      <w:r>
        <w:t>поняття. Часові шкали</w:t>
      </w:r>
      <w:r>
        <w:rPr>
          <w:spacing w:val="1"/>
        </w:rPr>
        <w:t xml:space="preserve"> </w:t>
      </w:r>
      <w:r>
        <w:t>в природничих</w:t>
      </w:r>
      <w:r>
        <w:rPr>
          <w:spacing w:val="1"/>
        </w:rPr>
        <w:t xml:space="preserve"> </w:t>
      </w:r>
      <w:r>
        <w:t>науках, час в</w:t>
      </w:r>
      <w:r>
        <w:rPr>
          <w:spacing w:val="1"/>
        </w:rPr>
        <w:t xml:space="preserve"> </w:t>
      </w:r>
      <w:r>
        <w:t>географії</w:t>
      </w:r>
      <w:r>
        <w:rPr>
          <w:spacing w:val="-1"/>
        </w:rPr>
        <w:t xml:space="preserve"> </w:t>
      </w:r>
      <w:r>
        <w:t>(соціальний,</w:t>
      </w:r>
      <w:r>
        <w:rPr>
          <w:spacing w:val="-4"/>
        </w:rPr>
        <w:t xml:space="preserve"> </w:t>
      </w:r>
      <w:r>
        <w:t>історичний, періодичність соціальних</w:t>
      </w:r>
      <w:r>
        <w:rPr>
          <w:spacing w:val="2"/>
        </w:rPr>
        <w:t xml:space="preserve"> </w:t>
      </w:r>
      <w:r>
        <w:t>явищ</w:t>
      </w:r>
      <w:r>
        <w:rPr>
          <w:spacing w:val="-3"/>
        </w:rPr>
        <w:t xml:space="preserve"> </w:t>
      </w:r>
      <w:r>
        <w:t>тощо).</w:t>
      </w:r>
    </w:p>
    <w:p w:rsidR="00FE5F8E" w:rsidRDefault="00FE5F8E" w:rsidP="00FE5F8E">
      <w:pPr>
        <w:pStyle w:val="a3"/>
        <w:ind w:left="112" w:right="64" w:firstLine="708"/>
        <w:jc w:val="both"/>
      </w:pPr>
    </w:p>
    <w:p w:rsidR="00FE5F8E" w:rsidRDefault="00FE5F8E" w:rsidP="00FE5F8E">
      <w:pPr>
        <w:pStyle w:val="a3"/>
      </w:pPr>
    </w:p>
    <w:p w:rsidR="00FE5F8E" w:rsidRPr="00FB267F" w:rsidRDefault="00FE5F8E" w:rsidP="00FE5F8E">
      <w:pPr>
        <w:pStyle w:val="a3"/>
        <w:jc w:val="center"/>
        <w:rPr>
          <w:b/>
        </w:rPr>
      </w:pPr>
      <w:r w:rsidRPr="00FB267F">
        <w:rPr>
          <w:b/>
        </w:rPr>
        <w:t>РОЗДІЛ</w:t>
      </w:r>
      <w:r w:rsidRPr="00FB267F">
        <w:rPr>
          <w:b/>
          <w:spacing w:val="-3"/>
        </w:rPr>
        <w:t xml:space="preserve"> </w:t>
      </w:r>
      <w:r w:rsidRPr="00FB267F">
        <w:rPr>
          <w:b/>
        </w:rPr>
        <w:t>2.</w:t>
      </w:r>
      <w:r w:rsidRPr="00FB267F">
        <w:rPr>
          <w:b/>
          <w:spacing w:val="-2"/>
        </w:rPr>
        <w:t xml:space="preserve"> </w:t>
      </w:r>
      <w:r w:rsidRPr="00FB267F">
        <w:rPr>
          <w:b/>
        </w:rPr>
        <w:t>КІЛЬКІСНІ ТА ЯКІСНІ МЕТОДИ СУСПІЛЬНО-ГЕОГРАФІЧНИХ ДОСЛІДЖЕНЬ</w:t>
      </w:r>
    </w:p>
    <w:p w:rsidR="00FE5F8E" w:rsidRDefault="00FE5F8E" w:rsidP="00FE5F8E">
      <w:pPr>
        <w:pStyle w:val="a3"/>
      </w:pPr>
    </w:p>
    <w:p w:rsidR="00FE5F8E" w:rsidRPr="00CE12D8" w:rsidRDefault="00FE5F8E" w:rsidP="00FE5F8E">
      <w:pPr>
        <w:pStyle w:val="2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57"/>
        </w:rPr>
        <w:t xml:space="preserve"> </w:t>
      </w:r>
      <w:r>
        <w:rPr>
          <w:bCs w:val="0"/>
          <w:sz w:val="22"/>
          <w:szCs w:val="22"/>
        </w:rPr>
        <w:t>Методи наукових досліджень</w:t>
      </w:r>
    </w:p>
    <w:p w:rsidR="00FE5F8E" w:rsidRPr="00CE12D8" w:rsidRDefault="00FE5F8E" w:rsidP="00FE5F8E">
      <w:pPr>
        <w:pStyle w:val="2"/>
      </w:pPr>
    </w:p>
    <w:p w:rsidR="00FE5F8E" w:rsidRDefault="00FE5F8E" w:rsidP="00FE5F8E">
      <w:pPr>
        <w:spacing w:before="130"/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6.</w:t>
      </w:r>
      <w:r>
        <w:rPr>
          <w:i/>
          <w:spacing w:val="-1"/>
          <w:sz w:val="24"/>
        </w:rPr>
        <w:t xml:space="preserve"> </w:t>
      </w:r>
      <w:r w:rsidRPr="00CE12D8">
        <w:rPr>
          <w:i/>
          <w:sz w:val="24"/>
        </w:rPr>
        <w:t>Загальна характеристика наукових методів дослідження</w:t>
      </w:r>
    </w:p>
    <w:p w:rsidR="00FE5F8E" w:rsidRDefault="00FE5F8E" w:rsidP="00FE5F8E">
      <w:pPr>
        <w:spacing w:before="130"/>
        <w:ind w:left="821"/>
        <w:jc w:val="both"/>
        <w:rPr>
          <w:i/>
          <w:sz w:val="24"/>
        </w:rPr>
      </w:pPr>
    </w:p>
    <w:p w:rsidR="00FE5F8E" w:rsidRDefault="00FE5F8E" w:rsidP="00FE5F8E">
      <w:pPr>
        <w:pStyle w:val="a3"/>
        <w:ind w:left="720"/>
      </w:pPr>
      <w:r>
        <w:t>Наукові методи та їх систематика. Методи географічних досліджень. Загальнонаукові методи в географічних дослідженнях. Конкретно-наукові методи в географічних дослідженнях.</w:t>
      </w:r>
    </w:p>
    <w:p w:rsidR="00FE5F8E" w:rsidRDefault="00FE5F8E" w:rsidP="00FE5F8E">
      <w:pPr>
        <w:pStyle w:val="a3"/>
      </w:pPr>
    </w:p>
    <w:p w:rsidR="00FE5F8E" w:rsidRDefault="00FE5F8E" w:rsidP="00FE5F8E">
      <w:pPr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7.</w:t>
      </w:r>
      <w:r>
        <w:rPr>
          <w:i/>
          <w:spacing w:val="-1"/>
          <w:sz w:val="24"/>
        </w:rPr>
        <w:t xml:space="preserve"> </w:t>
      </w:r>
      <w:r w:rsidRPr="00537DE7">
        <w:rPr>
          <w:i/>
          <w:sz w:val="24"/>
        </w:rPr>
        <w:t>Порівняльна характеристика наукових методів у географічних дослідженнях</w:t>
      </w:r>
    </w:p>
    <w:p w:rsidR="00FE5F8E" w:rsidRDefault="00FE5F8E" w:rsidP="00FE5F8E">
      <w:pPr>
        <w:ind w:left="821"/>
        <w:jc w:val="both"/>
        <w:rPr>
          <w:i/>
          <w:sz w:val="24"/>
        </w:rPr>
      </w:pPr>
    </w:p>
    <w:p w:rsidR="00FE5F8E" w:rsidRPr="00537DE7" w:rsidRDefault="00FE5F8E" w:rsidP="00FE5F8E">
      <w:pPr>
        <w:ind w:left="821"/>
        <w:jc w:val="both"/>
        <w:rPr>
          <w:sz w:val="24"/>
        </w:rPr>
      </w:pPr>
      <w:r w:rsidRPr="00537DE7">
        <w:rPr>
          <w:sz w:val="24"/>
        </w:rPr>
        <w:t>Індуктивний та аксіоматико-дедуктивний методи.</w:t>
      </w:r>
      <w:r>
        <w:rPr>
          <w:sz w:val="24"/>
        </w:rPr>
        <w:t xml:space="preserve"> </w:t>
      </w:r>
      <w:r w:rsidRPr="00537DE7">
        <w:rPr>
          <w:sz w:val="24"/>
        </w:rPr>
        <w:t>Історичний (в тому числі генетичний) метод.</w:t>
      </w:r>
      <w:r>
        <w:rPr>
          <w:sz w:val="24"/>
        </w:rPr>
        <w:t xml:space="preserve"> </w:t>
      </w:r>
      <w:r w:rsidRPr="00537DE7">
        <w:rPr>
          <w:sz w:val="24"/>
        </w:rPr>
        <w:t>Метод аналізу аналогових об’єктів.</w:t>
      </w:r>
      <w:r>
        <w:rPr>
          <w:sz w:val="24"/>
        </w:rPr>
        <w:t xml:space="preserve"> </w:t>
      </w:r>
      <w:r w:rsidRPr="00537DE7">
        <w:rPr>
          <w:sz w:val="24"/>
        </w:rPr>
        <w:t>Балансовий метод.</w:t>
      </w:r>
      <w:r>
        <w:rPr>
          <w:sz w:val="24"/>
        </w:rPr>
        <w:t xml:space="preserve"> </w:t>
      </w:r>
      <w:r w:rsidRPr="00537DE7">
        <w:rPr>
          <w:sz w:val="24"/>
        </w:rPr>
        <w:t>Математичні методи.</w:t>
      </w:r>
      <w:r>
        <w:rPr>
          <w:sz w:val="24"/>
        </w:rPr>
        <w:t xml:space="preserve"> </w:t>
      </w:r>
      <w:r w:rsidRPr="00537DE7">
        <w:rPr>
          <w:sz w:val="24"/>
        </w:rPr>
        <w:t>Прагматичний метод.</w:t>
      </w:r>
      <w:r>
        <w:rPr>
          <w:sz w:val="24"/>
        </w:rPr>
        <w:t xml:space="preserve"> </w:t>
      </w:r>
      <w:r w:rsidRPr="00537DE7">
        <w:rPr>
          <w:sz w:val="24"/>
        </w:rPr>
        <w:t>Методи польових досліджень.</w:t>
      </w:r>
      <w:r>
        <w:rPr>
          <w:sz w:val="24"/>
        </w:rPr>
        <w:t xml:space="preserve"> </w:t>
      </w:r>
      <w:r w:rsidRPr="00537DE7">
        <w:rPr>
          <w:sz w:val="24"/>
        </w:rPr>
        <w:t>Спостереження та науковий опис.</w:t>
      </w:r>
      <w:r>
        <w:rPr>
          <w:sz w:val="24"/>
        </w:rPr>
        <w:t xml:space="preserve"> </w:t>
      </w:r>
      <w:r w:rsidRPr="00537DE7">
        <w:rPr>
          <w:sz w:val="24"/>
        </w:rPr>
        <w:t>Картографічний метод.</w:t>
      </w:r>
      <w:r>
        <w:rPr>
          <w:sz w:val="24"/>
        </w:rPr>
        <w:t xml:space="preserve"> </w:t>
      </w:r>
      <w:r w:rsidRPr="00537DE7">
        <w:rPr>
          <w:sz w:val="24"/>
        </w:rPr>
        <w:t>Порівняльно-географічний та метод систематизації.</w:t>
      </w:r>
      <w:r>
        <w:rPr>
          <w:sz w:val="24"/>
        </w:rPr>
        <w:t xml:space="preserve"> </w:t>
      </w:r>
      <w:r w:rsidRPr="00537DE7">
        <w:rPr>
          <w:sz w:val="24"/>
        </w:rPr>
        <w:t>Географічне моделювання.</w:t>
      </w:r>
    </w:p>
    <w:p w:rsidR="00FE5F8E" w:rsidRDefault="00FE5F8E" w:rsidP="00FE5F8E">
      <w:pPr>
        <w:ind w:left="821"/>
        <w:jc w:val="both"/>
        <w:rPr>
          <w:i/>
          <w:sz w:val="24"/>
        </w:rPr>
      </w:pPr>
    </w:p>
    <w:p w:rsidR="00FE5F8E" w:rsidRDefault="00FE5F8E" w:rsidP="00FE5F8E">
      <w:pPr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8.</w:t>
      </w:r>
      <w:r>
        <w:rPr>
          <w:i/>
          <w:spacing w:val="-1"/>
          <w:sz w:val="24"/>
        </w:rPr>
        <w:t xml:space="preserve"> </w:t>
      </w:r>
      <w:r w:rsidRPr="00537DE7">
        <w:rPr>
          <w:i/>
          <w:sz w:val="24"/>
        </w:rPr>
        <w:t>Порівняльна характеристика наукових методів у</w:t>
      </w:r>
      <w:r>
        <w:rPr>
          <w:i/>
          <w:sz w:val="24"/>
        </w:rPr>
        <w:t xml:space="preserve"> суспільно-</w:t>
      </w:r>
      <w:r w:rsidRPr="00537DE7">
        <w:rPr>
          <w:i/>
          <w:sz w:val="24"/>
        </w:rPr>
        <w:t>географічних дослідженнях</w:t>
      </w:r>
    </w:p>
    <w:p w:rsidR="00FE5F8E" w:rsidRDefault="00FE5F8E" w:rsidP="00FE5F8E">
      <w:pPr>
        <w:ind w:left="821"/>
        <w:jc w:val="both"/>
        <w:rPr>
          <w:i/>
          <w:sz w:val="24"/>
        </w:rPr>
      </w:pPr>
    </w:p>
    <w:p w:rsidR="00FE5F8E" w:rsidRPr="00537DE7" w:rsidRDefault="00FE5F8E" w:rsidP="00FE5F8E">
      <w:pPr>
        <w:ind w:left="821"/>
        <w:jc w:val="both"/>
        <w:rPr>
          <w:sz w:val="24"/>
        </w:rPr>
      </w:pPr>
      <w:r w:rsidRPr="00537DE7">
        <w:rPr>
          <w:sz w:val="24"/>
        </w:rPr>
        <w:t>Особливості, принципи і об’єкти географічних досліджень.</w:t>
      </w:r>
      <w:r>
        <w:rPr>
          <w:sz w:val="24"/>
        </w:rPr>
        <w:t xml:space="preserve"> </w:t>
      </w:r>
      <w:r w:rsidRPr="00537DE7">
        <w:rPr>
          <w:sz w:val="24"/>
        </w:rPr>
        <w:t>Польові та камеральні дослідження.</w:t>
      </w:r>
      <w:r>
        <w:rPr>
          <w:sz w:val="24"/>
        </w:rPr>
        <w:t xml:space="preserve"> </w:t>
      </w:r>
      <w:r w:rsidRPr="00537DE7">
        <w:rPr>
          <w:sz w:val="24"/>
        </w:rPr>
        <w:t>Джерела первинної інформації. Збирання географічних даних.</w:t>
      </w:r>
      <w:r>
        <w:rPr>
          <w:sz w:val="24"/>
        </w:rPr>
        <w:t xml:space="preserve"> </w:t>
      </w:r>
      <w:r w:rsidRPr="00537DE7">
        <w:rPr>
          <w:sz w:val="24"/>
        </w:rPr>
        <w:t>Якісні та кількісні характеристики географічних об'єктів.</w:t>
      </w:r>
      <w:r>
        <w:rPr>
          <w:sz w:val="24"/>
        </w:rPr>
        <w:t xml:space="preserve"> </w:t>
      </w:r>
      <w:r w:rsidRPr="00537DE7">
        <w:rPr>
          <w:sz w:val="24"/>
        </w:rPr>
        <w:t>Наукова географічна мова.</w:t>
      </w:r>
      <w:r>
        <w:rPr>
          <w:sz w:val="24"/>
        </w:rPr>
        <w:t xml:space="preserve"> </w:t>
      </w:r>
      <w:r w:rsidRPr="00537DE7">
        <w:rPr>
          <w:sz w:val="24"/>
        </w:rPr>
        <w:t>Просторове впорядкування географічної інформації.</w:t>
      </w:r>
    </w:p>
    <w:p w:rsidR="00FE5F8E" w:rsidRDefault="00FE5F8E" w:rsidP="00FE5F8E">
      <w:pPr>
        <w:pStyle w:val="2"/>
        <w:spacing w:before="90"/>
      </w:pPr>
    </w:p>
    <w:p w:rsidR="00FE5F8E" w:rsidRPr="001A79DE" w:rsidRDefault="00FE5F8E" w:rsidP="00FE5F8E">
      <w:pPr>
        <w:pStyle w:val="2"/>
        <w:spacing w:before="90"/>
      </w:pPr>
      <w:r w:rsidRPr="001A79DE">
        <w:t>Тема</w:t>
      </w:r>
      <w:r w:rsidRPr="001A79DE">
        <w:rPr>
          <w:spacing w:val="-2"/>
        </w:rPr>
        <w:t xml:space="preserve"> </w:t>
      </w:r>
      <w:r w:rsidRPr="001A79DE">
        <w:t>3.</w:t>
      </w:r>
      <w:r w:rsidRPr="001A79DE">
        <w:rPr>
          <w:spacing w:val="-2"/>
        </w:rPr>
        <w:t xml:space="preserve"> </w:t>
      </w:r>
      <w:r>
        <w:t xml:space="preserve">Кількісні та якісні методи </w:t>
      </w:r>
      <w:bookmarkStart w:id="2" w:name="_Hlk171090588"/>
      <w:r>
        <w:t>суспільно-географічного дослідження</w:t>
      </w:r>
      <w:bookmarkEnd w:id="2"/>
    </w:p>
    <w:p w:rsidR="00FE5F8E" w:rsidRDefault="00FE5F8E" w:rsidP="00FE5F8E">
      <w:pPr>
        <w:pStyle w:val="a3"/>
      </w:pPr>
    </w:p>
    <w:p w:rsidR="00FE5F8E" w:rsidRDefault="00FE5F8E" w:rsidP="00FE5F8E">
      <w:pPr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9.</w:t>
      </w:r>
      <w:r>
        <w:rPr>
          <w:i/>
          <w:spacing w:val="-3"/>
          <w:sz w:val="24"/>
        </w:rPr>
        <w:t xml:space="preserve"> </w:t>
      </w:r>
      <w:r w:rsidRPr="009E5562">
        <w:rPr>
          <w:i/>
          <w:sz w:val="24"/>
        </w:rPr>
        <w:t>Місце кількісних</w:t>
      </w:r>
      <w:r>
        <w:rPr>
          <w:i/>
          <w:sz w:val="24"/>
        </w:rPr>
        <w:t xml:space="preserve"> та якісних</w:t>
      </w:r>
      <w:r w:rsidRPr="009E5562">
        <w:rPr>
          <w:i/>
          <w:sz w:val="24"/>
        </w:rPr>
        <w:t xml:space="preserve"> методів в структурі суспільно-географічного дослідження</w:t>
      </w:r>
    </w:p>
    <w:p w:rsidR="00FE5F8E" w:rsidRDefault="00FE5F8E" w:rsidP="00FE5F8E">
      <w:pPr>
        <w:ind w:left="821"/>
        <w:jc w:val="both"/>
      </w:pPr>
    </w:p>
    <w:p w:rsidR="00FE5F8E" w:rsidRDefault="00FE5F8E" w:rsidP="00FE5F8E">
      <w:pPr>
        <w:pStyle w:val="a3"/>
        <w:ind w:left="851" w:right="229"/>
        <w:jc w:val="both"/>
      </w:pPr>
      <w:r w:rsidRPr="00585058">
        <w:t>Теоретичне підґрунтя та історія становлення кількісної</w:t>
      </w:r>
      <w:r>
        <w:t xml:space="preserve"> та якісної</w:t>
      </w:r>
      <w:r w:rsidRPr="00585058">
        <w:t xml:space="preserve"> методології у с</w:t>
      </w:r>
      <w:r>
        <w:t>успільно-географічному дослідженні</w:t>
      </w:r>
      <w:r w:rsidRPr="00585058">
        <w:t xml:space="preserve">. Базові теоретичні положення та гносеологічні схеми  рівнів </w:t>
      </w:r>
      <w:r>
        <w:t>географічного</w:t>
      </w:r>
      <w:r w:rsidRPr="00585058">
        <w:t xml:space="preserve"> аналізу. Дедуктивні та індуктивні стратегії наукового дослідження та місце кількісних методів в структурі </w:t>
      </w:r>
      <w:r>
        <w:t>географічного</w:t>
      </w:r>
      <w:r w:rsidRPr="00585058">
        <w:t xml:space="preserve"> пізнання. Кількісна та якісна парадигми в с</w:t>
      </w:r>
      <w:r>
        <w:t>успільній географії</w:t>
      </w:r>
      <w:r w:rsidRPr="00585058">
        <w:t>. Історична взаємодія кількісних та якісних підходів</w:t>
      </w:r>
      <w:r>
        <w:t>.</w:t>
      </w:r>
    </w:p>
    <w:p w:rsidR="00FE5F8E" w:rsidRDefault="00FE5F8E" w:rsidP="00FE5F8E">
      <w:pPr>
        <w:ind w:left="821"/>
        <w:jc w:val="center"/>
        <w:rPr>
          <w:i/>
          <w:sz w:val="24"/>
        </w:rPr>
      </w:pPr>
    </w:p>
    <w:p w:rsidR="00FE5F8E" w:rsidRDefault="00FE5F8E" w:rsidP="00FE5F8E">
      <w:pPr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10. Загальна характеристика кількісних та якісних досліджень в суспільній географії</w:t>
      </w:r>
    </w:p>
    <w:p w:rsidR="00FE5F8E" w:rsidRDefault="00FE5F8E" w:rsidP="00FE5F8E">
      <w:pPr>
        <w:ind w:left="821"/>
        <w:jc w:val="both"/>
        <w:rPr>
          <w:i/>
          <w:sz w:val="24"/>
        </w:rPr>
      </w:pPr>
    </w:p>
    <w:p w:rsidR="00FE5F8E" w:rsidRPr="005405DF" w:rsidRDefault="00FE5F8E" w:rsidP="00FE5F8E">
      <w:pPr>
        <w:ind w:left="821"/>
        <w:jc w:val="both"/>
        <w:rPr>
          <w:sz w:val="24"/>
        </w:rPr>
      </w:pPr>
      <w:r>
        <w:rPr>
          <w:sz w:val="24"/>
        </w:rPr>
        <w:t xml:space="preserve">Характеристика якісних та кількісних досліджень у суспільній географії. Відмінність у процедурі збору та отримання даних якісних і кількісних методів дослідження. Відмінність у специфіці вихідних даних якісних і кількісних методів дослідження. Відмінність в обробці та інтерпретації даних якісних і кількісних методів дослідження. </w:t>
      </w:r>
    </w:p>
    <w:p w:rsidR="00FE5F8E" w:rsidRDefault="00FE5F8E" w:rsidP="00FE5F8E">
      <w:pPr>
        <w:pStyle w:val="a3"/>
        <w:spacing w:before="5"/>
        <w:rPr>
          <w:i/>
        </w:rPr>
      </w:pPr>
    </w:p>
    <w:p w:rsidR="00FE5F8E" w:rsidRDefault="00FE5F8E" w:rsidP="00FE5F8E">
      <w:pPr>
        <w:pStyle w:val="a3"/>
        <w:spacing w:before="5"/>
        <w:rPr>
          <w:i/>
        </w:rPr>
      </w:pPr>
      <w:r>
        <w:rPr>
          <w:i/>
        </w:rPr>
        <w:tab/>
        <w:t xml:space="preserve"> Лекція 11. Математичні моделі кількісних та якісних суспільно-географічних досліджень</w:t>
      </w:r>
    </w:p>
    <w:p w:rsidR="00FE5F8E" w:rsidRDefault="00FE5F8E" w:rsidP="00FE5F8E">
      <w:pPr>
        <w:pStyle w:val="a3"/>
        <w:spacing w:before="5"/>
        <w:rPr>
          <w:i/>
        </w:rPr>
      </w:pPr>
    </w:p>
    <w:p w:rsidR="00FE5F8E" w:rsidRDefault="00FE5F8E" w:rsidP="00FE5F8E">
      <w:pPr>
        <w:pStyle w:val="1"/>
        <w:spacing w:before="1"/>
        <w:jc w:val="both"/>
        <w:rPr>
          <w:b w:val="0"/>
        </w:rPr>
      </w:pPr>
      <w:r>
        <w:rPr>
          <w:b w:val="0"/>
        </w:rPr>
        <w:t xml:space="preserve">    </w:t>
      </w:r>
      <w:r w:rsidRPr="00A577EA">
        <w:rPr>
          <w:i/>
        </w:rPr>
        <w:t>Кількісні моделі.</w:t>
      </w:r>
      <w:r>
        <w:rPr>
          <w:b w:val="0"/>
        </w:rPr>
        <w:t xml:space="preserve"> Р</w:t>
      </w:r>
      <w:r w:rsidRPr="00A577EA">
        <w:rPr>
          <w:b w:val="0"/>
        </w:rPr>
        <w:t xml:space="preserve">егресійний аналіз </w:t>
      </w:r>
      <w:r>
        <w:rPr>
          <w:b w:val="0"/>
        </w:rPr>
        <w:t>(л</w:t>
      </w:r>
      <w:r w:rsidRPr="00A577EA">
        <w:rPr>
          <w:b w:val="0"/>
        </w:rPr>
        <w:t>інійна регресія</w:t>
      </w:r>
      <w:r>
        <w:rPr>
          <w:b w:val="0"/>
        </w:rPr>
        <w:t xml:space="preserve"> - м</w:t>
      </w:r>
      <w:r w:rsidRPr="00A577EA">
        <w:rPr>
          <w:b w:val="0"/>
        </w:rPr>
        <w:t>одель для визначення залежності між однією залежною змінною і однією або декількома незалежними змінними</w:t>
      </w:r>
      <w:r>
        <w:rPr>
          <w:b w:val="0"/>
        </w:rPr>
        <w:t>, м</w:t>
      </w:r>
      <w:r w:rsidRPr="00A577EA">
        <w:rPr>
          <w:b w:val="0"/>
        </w:rPr>
        <w:t>ножинна регресія</w:t>
      </w:r>
      <w:r>
        <w:rPr>
          <w:b w:val="0"/>
        </w:rPr>
        <w:t xml:space="preserve"> - р</w:t>
      </w:r>
      <w:r w:rsidRPr="00A577EA">
        <w:rPr>
          <w:b w:val="0"/>
        </w:rPr>
        <w:t>озширення лінійної регресії для випадків з декількома незалежними змінними</w:t>
      </w:r>
      <w:r>
        <w:rPr>
          <w:b w:val="0"/>
        </w:rPr>
        <w:t>, л</w:t>
      </w:r>
      <w:r w:rsidRPr="00A577EA">
        <w:rPr>
          <w:b w:val="0"/>
        </w:rPr>
        <w:t>огістична регресія</w:t>
      </w:r>
      <w:r>
        <w:rPr>
          <w:b w:val="0"/>
        </w:rPr>
        <w:t xml:space="preserve">). </w:t>
      </w:r>
      <w:r w:rsidRPr="00A577EA">
        <w:rPr>
          <w:b w:val="0"/>
        </w:rPr>
        <w:t>Кластерний аналіз</w:t>
      </w:r>
      <w:r>
        <w:rPr>
          <w:b w:val="0"/>
        </w:rPr>
        <w:t>, ф</w:t>
      </w:r>
      <w:r w:rsidRPr="00A577EA">
        <w:rPr>
          <w:b w:val="0"/>
        </w:rPr>
        <w:t>акторний аналіз</w:t>
      </w:r>
      <w:r>
        <w:rPr>
          <w:b w:val="0"/>
        </w:rPr>
        <w:t>, п</w:t>
      </w:r>
      <w:r w:rsidRPr="00A577EA">
        <w:rPr>
          <w:b w:val="0"/>
        </w:rPr>
        <w:t>росторова регресі</w:t>
      </w:r>
      <w:r>
        <w:rPr>
          <w:b w:val="0"/>
        </w:rPr>
        <w:t>я, а</w:t>
      </w:r>
      <w:r w:rsidRPr="00A577EA">
        <w:rPr>
          <w:b w:val="0"/>
        </w:rPr>
        <w:t>наліз часових рядів</w:t>
      </w:r>
      <w:r>
        <w:rPr>
          <w:b w:val="0"/>
        </w:rPr>
        <w:t>.</w:t>
      </w:r>
    </w:p>
    <w:p w:rsidR="00FE5F8E" w:rsidRDefault="00FE5F8E" w:rsidP="00FE5F8E">
      <w:pPr>
        <w:pStyle w:val="1"/>
        <w:spacing w:before="1"/>
        <w:ind w:firstLine="0"/>
        <w:jc w:val="both"/>
        <w:rPr>
          <w:b w:val="0"/>
        </w:rPr>
      </w:pPr>
      <w:r>
        <w:rPr>
          <w:i/>
        </w:rPr>
        <w:lastRenderedPageBreak/>
        <w:t>Якісні моделі.</w:t>
      </w:r>
      <w:r>
        <w:rPr>
          <w:b w:val="0"/>
        </w:rPr>
        <w:t xml:space="preserve"> </w:t>
      </w:r>
      <w:r w:rsidRPr="00A577EA">
        <w:rPr>
          <w:b w:val="0"/>
        </w:rPr>
        <w:t xml:space="preserve">Модель для побудови теорії на основі систематичного збору та аналізу якісних даних. Включає кодування, категоризацію і виявлення основних тем. </w:t>
      </w:r>
      <w:proofErr w:type="spellStart"/>
      <w:r w:rsidRPr="00A577EA">
        <w:rPr>
          <w:b w:val="0"/>
        </w:rPr>
        <w:t>Наративний</w:t>
      </w:r>
      <w:proofErr w:type="spellEnd"/>
      <w:r w:rsidRPr="00A577EA">
        <w:rPr>
          <w:b w:val="0"/>
        </w:rPr>
        <w:t xml:space="preserve"> аналіз</w:t>
      </w:r>
      <w:r>
        <w:rPr>
          <w:b w:val="0"/>
        </w:rPr>
        <w:t>, т</w:t>
      </w:r>
      <w:r w:rsidRPr="00A577EA">
        <w:rPr>
          <w:b w:val="0"/>
        </w:rPr>
        <w:t>ематичний аналіз</w:t>
      </w:r>
      <w:r>
        <w:rPr>
          <w:b w:val="0"/>
        </w:rPr>
        <w:t>, к</w:t>
      </w:r>
      <w:r w:rsidRPr="00A577EA">
        <w:rPr>
          <w:b w:val="0"/>
        </w:rPr>
        <w:t>онтент-аналіз</w:t>
      </w:r>
      <w:r>
        <w:rPr>
          <w:b w:val="0"/>
        </w:rPr>
        <w:t>.</w:t>
      </w:r>
    </w:p>
    <w:p w:rsidR="00FE5F8E" w:rsidRPr="00A577EA" w:rsidRDefault="00FE5F8E" w:rsidP="00FE5F8E">
      <w:pPr>
        <w:pStyle w:val="1"/>
        <w:spacing w:before="1"/>
        <w:ind w:firstLine="0"/>
        <w:jc w:val="both"/>
        <w:rPr>
          <w:b w:val="0"/>
        </w:rPr>
      </w:pPr>
    </w:p>
    <w:p w:rsidR="00FE5F8E" w:rsidRDefault="00FE5F8E" w:rsidP="00FE5F8E">
      <w:pPr>
        <w:pStyle w:val="1"/>
        <w:spacing w:before="1"/>
        <w:jc w:val="both"/>
        <w:rPr>
          <w:b w:val="0"/>
          <w:i/>
        </w:rPr>
      </w:pPr>
      <w:r>
        <w:rPr>
          <w:b w:val="0"/>
          <w:i/>
        </w:rPr>
        <w:t xml:space="preserve">   </w:t>
      </w:r>
      <w:r w:rsidRPr="00A577EA">
        <w:rPr>
          <w:b w:val="0"/>
          <w:i/>
        </w:rPr>
        <w:t xml:space="preserve">Лекція 12. Інтеграція кількісних та якісних методів дослідження. </w:t>
      </w:r>
    </w:p>
    <w:p w:rsidR="00FE5F8E" w:rsidRPr="00A577EA" w:rsidRDefault="00FE5F8E" w:rsidP="00FE5F8E">
      <w:pPr>
        <w:pStyle w:val="1"/>
        <w:spacing w:before="1"/>
        <w:jc w:val="both"/>
        <w:rPr>
          <w:b w:val="0"/>
          <w:i/>
        </w:rPr>
      </w:pPr>
    </w:p>
    <w:p w:rsidR="00FE5F8E" w:rsidRPr="00A577EA" w:rsidRDefault="00FE5F8E" w:rsidP="00FE5F8E">
      <w:pPr>
        <w:pStyle w:val="1"/>
        <w:spacing w:before="1"/>
        <w:jc w:val="both"/>
        <w:rPr>
          <w:b w:val="0"/>
        </w:rPr>
      </w:pPr>
      <w:r>
        <w:rPr>
          <w:b w:val="0"/>
        </w:rPr>
        <w:t xml:space="preserve">   </w:t>
      </w:r>
      <w:r w:rsidRPr="00A577EA">
        <w:rPr>
          <w:b w:val="0"/>
        </w:rPr>
        <w:t>Комбінація кількісних і якісних підходів для отримання більш комплексного розуміння досліджуваного явища. Моделі зворотного зв'язку</w:t>
      </w:r>
      <w:r>
        <w:rPr>
          <w:b w:val="0"/>
        </w:rPr>
        <w:t>. В</w:t>
      </w:r>
      <w:r w:rsidRPr="00A577EA">
        <w:rPr>
          <w:b w:val="0"/>
        </w:rPr>
        <w:t>икористання якісних даних для інтерпретації та пояснення результатів кількісного аналізу</w:t>
      </w:r>
      <w:r>
        <w:rPr>
          <w:b w:val="0"/>
        </w:rPr>
        <w:t xml:space="preserve">. </w:t>
      </w:r>
      <w:r w:rsidRPr="00A53823">
        <w:rPr>
          <w:b w:val="0"/>
        </w:rPr>
        <w:t>Підходи до інтеграції</w:t>
      </w:r>
      <w:r>
        <w:rPr>
          <w:b w:val="0"/>
        </w:rPr>
        <w:t xml:space="preserve"> </w:t>
      </w:r>
      <w:r w:rsidRPr="00A53823">
        <w:rPr>
          <w:b w:val="0"/>
        </w:rPr>
        <w:t>кількісних та якісних методів дослідження</w:t>
      </w:r>
      <w:r>
        <w:rPr>
          <w:b w:val="0"/>
        </w:rPr>
        <w:t>: к</w:t>
      </w:r>
      <w:r w:rsidRPr="00A53823">
        <w:rPr>
          <w:b w:val="0"/>
        </w:rPr>
        <w:t>онвергентний підхід</w:t>
      </w:r>
      <w:r>
        <w:rPr>
          <w:b w:val="0"/>
        </w:rPr>
        <w:t xml:space="preserve"> (о</w:t>
      </w:r>
      <w:r w:rsidRPr="00A53823">
        <w:rPr>
          <w:b w:val="0"/>
        </w:rPr>
        <w:t>дночасний збір кількісних та якісних даних</w:t>
      </w:r>
      <w:r>
        <w:rPr>
          <w:b w:val="0"/>
        </w:rPr>
        <w:t>), п</w:t>
      </w:r>
      <w:r w:rsidRPr="00A53823">
        <w:rPr>
          <w:b w:val="0"/>
        </w:rPr>
        <w:t>ослідовний підхід</w:t>
      </w:r>
      <w:r>
        <w:rPr>
          <w:b w:val="0"/>
        </w:rPr>
        <w:t xml:space="preserve"> (з</w:t>
      </w:r>
      <w:r w:rsidRPr="005653A6">
        <w:rPr>
          <w:b w:val="0"/>
        </w:rPr>
        <w:t>бір та аналіз одного типу даних перед збором і аналізом іншого</w:t>
      </w:r>
      <w:r>
        <w:rPr>
          <w:b w:val="0"/>
        </w:rPr>
        <w:t>), в</w:t>
      </w:r>
      <w:r w:rsidRPr="005653A6">
        <w:rPr>
          <w:b w:val="0"/>
        </w:rPr>
        <w:t>будований підхід</w:t>
      </w:r>
      <w:r>
        <w:rPr>
          <w:b w:val="0"/>
        </w:rPr>
        <w:t xml:space="preserve"> (о</w:t>
      </w:r>
      <w:r w:rsidRPr="005653A6">
        <w:rPr>
          <w:b w:val="0"/>
        </w:rPr>
        <w:t>дин тип даних використовується для доповнення іншого</w:t>
      </w:r>
      <w:r>
        <w:rPr>
          <w:b w:val="0"/>
        </w:rPr>
        <w:t xml:space="preserve">), </w:t>
      </w:r>
      <w:proofErr w:type="spellStart"/>
      <w:r>
        <w:rPr>
          <w:b w:val="0"/>
        </w:rPr>
        <w:t>м</w:t>
      </w:r>
      <w:r w:rsidRPr="00E15EE9">
        <w:rPr>
          <w:b w:val="0"/>
        </w:rPr>
        <w:t>ультифазний</w:t>
      </w:r>
      <w:proofErr w:type="spellEnd"/>
      <w:r w:rsidRPr="00E15EE9">
        <w:rPr>
          <w:b w:val="0"/>
        </w:rPr>
        <w:t xml:space="preserve"> підхід</w:t>
      </w:r>
      <w:r>
        <w:rPr>
          <w:b w:val="0"/>
        </w:rPr>
        <w:t xml:space="preserve"> (к</w:t>
      </w:r>
      <w:r w:rsidRPr="00E15EE9">
        <w:rPr>
          <w:b w:val="0"/>
        </w:rPr>
        <w:t>омбінація декількох підходів</w:t>
      </w:r>
      <w:r>
        <w:rPr>
          <w:b w:val="0"/>
        </w:rPr>
        <w:t xml:space="preserve">). Етапи інтеграції. </w:t>
      </w:r>
    </w:p>
    <w:p w:rsidR="00FE5F8E" w:rsidRPr="00FE5F8E" w:rsidRDefault="00FE5F8E" w:rsidP="00FE5F8E">
      <w:pPr>
        <w:ind w:firstLine="720"/>
      </w:pPr>
    </w:p>
    <w:sectPr w:rsidR="00FE5F8E" w:rsidRPr="00FE5F8E" w:rsidSect="00FE5F8E">
      <w:pgSz w:w="11910" w:h="16840"/>
      <w:pgMar w:top="960" w:right="620" w:bottom="280" w:left="1020" w:header="713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CF1571"/>
    <w:multiLevelType w:val="hybridMultilevel"/>
    <w:tmpl w:val="7B700042"/>
    <w:lvl w:ilvl="0" w:tplc="3040511A">
      <w:start w:val="1"/>
      <w:numFmt w:val="decimal"/>
      <w:lvlText w:val="%1."/>
      <w:lvlJc w:val="left"/>
      <w:pPr>
        <w:ind w:left="360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1" w:tplc="E234A7D4">
      <w:numFmt w:val="bullet"/>
      <w:lvlText w:val="•"/>
      <w:lvlJc w:val="left"/>
      <w:pPr>
        <w:ind w:left="4266" w:hanging="240"/>
      </w:pPr>
      <w:rPr>
        <w:rFonts w:hint="default"/>
        <w:lang w:val="uk-UA" w:eastAsia="en-US" w:bidi="ar-SA"/>
      </w:rPr>
    </w:lvl>
    <w:lvl w:ilvl="2" w:tplc="0C0CA5A4">
      <w:numFmt w:val="bullet"/>
      <w:lvlText w:val="•"/>
      <w:lvlJc w:val="left"/>
      <w:pPr>
        <w:ind w:left="4933" w:hanging="240"/>
      </w:pPr>
      <w:rPr>
        <w:rFonts w:hint="default"/>
        <w:lang w:val="uk-UA" w:eastAsia="en-US" w:bidi="ar-SA"/>
      </w:rPr>
    </w:lvl>
    <w:lvl w:ilvl="3" w:tplc="039EFE9E">
      <w:numFmt w:val="bullet"/>
      <w:lvlText w:val="•"/>
      <w:lvlJc w:val="left"/>
      <w:pPr>
        <w:ind w:left="5599" w:hanging="240"/>
      </w:pPr>
      <w:rPr>
        <w:rFonts w:hint="default"/>
        <w:lang w:val="uk-UA" w:eastAsia="en-US" w:bidi="ar-SA"/>
      </w:rPr>
    </w:lvl>
    <w:lvl w:ilvl="4" w:tplc="9334B582">
      <w:numFmt w:val="bullet"/>
      <w:lvlText w:val="•"/>
      <w:lvlJc w:val="left"/>
      <w:pPr>
        <w:ind w:left="6266" w:hanging="240"/>
      </w:pPr>
      <w:rPr>
        <w:rFonts w:hint="default"/>
        <w:lang w:val="uk-UA" w:eastAsia="en-US" w:bidi="ar-SA"/>
      </w:rPr>
    </w:lvl>
    <w:lvl w:ilvl="5" w:tplc="AB460C8C">
      <w:numFmt w:val="bullet"/>
      <w:lvlText w:val="•"/>
      <w:lvlJc w:val="left"/>
      <w:pPr>
        <w:ind w:left="6933" w:hanging="240"/>
      </w:pPr>
      <w:rPr>
        <w:rFonts w:hint="default"/>
        <w:lang w:val="uk-UA" w:eastAsia="en-US" w:bidi="ar-SA"/>
      </w:rPr>
    </w:lvl>
    <w:lvl w:ilvl="6" w:tplc="D2384938">
      <w:numFmt w:val="bullet"/>
      <w:lvlText w:val="•"/>
      <w:lvlJc w:val="left"/>
      <w:pPr>
        <w:ind w:left="7599" w:hanging="240"/>
      </w:pPr>
      <w:rPr>
        <w:rFonts w:hint="default"/>
        <w:lang w:val="uk-UA" w:eastAsia="en-US" w:bidi="ar-SA"/>
      </w:rPr>
    </w:lvl>
    <w:lvl w:ilvl="7" w:tplc="47863074">
      <w:numFmt w:val="bullet"/>
      <w:lvlText w:val="•"/>
      <w:lvlJc w:val="left"/>
      <w:pPr>
        <w:ind w:left="8266" w:hanging="240"/>
      </w:pPr>
      <w:rPr>
        <w:rFonts w:hint="default"/>
        <w:lang w:val="uk-UA" w:eastAsia="en-US" w:bidi="ar-SA"/>
      </w:rPr>
    </w:lvl>
    <w:lvl w:ilvl="8" w:tplc="310ADABA">
      <w:numFmt w:val="bullet"/>
      <w:lvlText w:val="•"/>
      <w:lvlJc w:val="left"/>
      <w:pPr>
        <w:ind w:left="8933" w:hanging="240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2E"/>
    <w:rsid w:val="00DA382E"/>
    <w:rsid w:val="00FC29B4"/>
    <w:rsid w:val="00FE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D01C"/>
  <w15:chartTrackingRefBased/>
  <w15:docId w15:val="{92345C69-7A33-40D9-B016-1E9822C7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38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DA382E"/>
    <w:pPr>
      <w:ind w:left="821" w:hanging="24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DA382E"/>
    <w:pPr>
      <w:ind w:left="8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382E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"/>
    <w:rsid w:val="00DA382E"/>
    <w:rPr>
      <w:rFonts w:ascii="Times New Roman" w:eastAsia="Times New Roman" w:hAnsi="Times New Roman" w:cs="Times New Roman"/>
      <w:b/>
      <w:bCs/>
      <w:i/>
      <w:iCs/>
      <w:sz w:val="24"/>
      <w:szCs w:val="24"/>
      <w:lang w:val="uk-UA"/>
    </w:rPr>
  </w:style>
  <w:style w:type="paragraph" w:styleId="a3">
    <w:name w:val="Body Text"/>
    <w:basedOn w:val="a"/>
    <w:link w:val="a4"/>
    <w:uiPriority w:val="1"/>
    <w:qFormat/>
    <w:rsid w:val="00DA382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A382E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Екатерина Кравченко</cp:lastModifiedBy>
  <cp:revision>2</cp:revision>
  <dcterms:created xsi:type="dcterms:W3CDTF">2024-02-26T19:56:00Z</dcterms:created>
  <dcterms:modified xsi:type="dcterms:W3CDTF">2024-07-05T18:14:00Z</dcterms:modified>
</cp:coreProperties>
</file>