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45A" w:rsidRPr="00114741" w:rsidRDefault="009D645A" w:rsidP="009D645A">
      <w:pPr>
        <w:pStyle w:val="2"/>
        <w:shd w:val="clear" w:color="auto" w:fill="auto"/>
        <w:spacing w:before="0" w:after="260" w:line="276" w:lineRule="auto"/>
        <w:ind w:left="20" w:firstLine="0"/>
        <w:rPr>
          <w:color w:val="000000"/>
          <w:sz w:val="24"/>
          <w:szCs w:val="24"/>
          <w:lang w:bidi="uk-UA"/>
        </w:rPr>
      </w:pPr>
      <w:r w:rsidRPr="00114741">
        <w:rPr>
          <w:color w:val="000000"/>
          <w:sz w:val="24"/>
          <w:szCs w:val="24"/>
          <w:lang w:bidi="uk-UA"/>
        </w:rPr>
        <w:t>Харківський національний університет імені В.Н. Каразіна</w:t>
      </w:r>
    </w:p>
    <w:p w:rsidR="009D645A" w:rsidRPr="00AA47E9" w:rsidRDefault="009D645A" w:rsidP="009D645A">
      <w:pPr>
        <w:widowControl w:val="0"/>
        <w:tabs>
          <w:tab w:val="left" w:pos="1822"/>
          <w:tab w:val="left" w:leader="underscore" w:pos="7374"/>
        </w:tabs>
        <w:spacing w:line="276" w:lineRule="auto"/>
        <w:ind w:left="20"/>
        <w:jc w:val="both"/>
        <w:rPr>
          <w:b/>
          <w:bCs/>
          <w:color w:val="000000"/>
          <w:sz w:val="24"/>
          <w:lang w:bidi="uk-UA"/>
        </w:rPr>
      </w:pPr>
      <w:r w:rsidRPr="00AA47E9">
        <w:rPr>
          <w:color w:val="000000"/>
          <w:sz w:val="24"/>
          <w:lang w:bidi="uk-UA"/>
        </w:rPr>
        <w:t>Факультет</w:t>
      </w:r>
      <w:r w:rsidRPr="00AA47E9">
        <w:rPr>
          <w:color w:val="000000"/>
          <w:sz w:val="24"/>
          <w:lang w:bidi="uk-UA"/>
        </w:rPr>
        <w:tab/>
      </w:r>
      <w:r>
        <w:rPr>
          <w:color w:val="000000"/>
          <w:sz w:val="24"/>
          <w:lang w:bidi="uk-UA"/>
        </w:rPr>
        <w:t xml:space="preserve">   </w:t>
      </w:r>
      <w:r w:rsidRPr="00AA47E9">
        <w:rPr>
          <w:b/>
          <w:bCs/>
          <w:color w:val="000000"/>
          <w:sz w:val="24"/>
          <w:u w:val="single"/>
          <w:lang w:bidi="uk-UA"/>
        </w:rPr>
        <w:t>Геології, географії, рекреації і туризму</w:t>
      </w:r>
    </w:p>
    <w:p w:rsidR="009D645A" w:rsidRPr="00AA47E9" w:rsidRDefault="009D645A" w:rsidP="009D645A">
      <w:pPr>
        <w:widowControl w:val="0"/>
        <w:spacing w:line="276" w:lineRule="auto"/>
        <w:ind w:left="20"/>
        <w:jc w:val="both"/>
        <w:rPr>
          <w:color w:val="000000"/>
          <w:sz w:val="24"/>
          <w:u w:val="single"/>
          <w:lang w:bidi="uk-UA"/>
        </w:rPr>
      </w:pPr>
      <w:r w:rsidRPr="00AA47E9">
        <w:rPr>
          <w:color w:val="000000"/>
          <w:sz w:val="24"/>
          <w:lang w:bidi="uk-UA"/>
        </w:rPr>
        <w:t xml:space="preserve">Спеціальність    </w:t>
      </w:r>
      <w:r>
        <w:rPr>
          <w:color w:val="000000"/>
          <w:sz w:val="24"/>
          <w:lang w:bidi="uk-UA"/>
        </w:rPr>
        <w:t xml:space="preserve">     </w:t>
      </w:r>
      <w:r>
        <w:rPr>
          <w:b/>
          <w:bCs/>
          <w:color w:val="000000"/>
          <w:sz w:val="24"/>
          <w:u w:val="single"/>
          <w:lang w:bidi="uk-UA"/>
        </w:rPr>
        <w:t>106 Географія</w:t>
      </w:r>
    </w:p>
    <w:p w:rsidR="009D645A" w:rsidRPr="00AA47E9" w:rsidRDefault="009D645A" w:rsidP="009D645A">
      <w:pPr>
        <w:widowControl w:val="0"/>
        <w:tabs>
          <w:tab w:val="left" w:pos="1822"/>
        </w:tabs>
        <w:spacing w:line="276" w:lineRule="auto"/>
        <w:ind w:left="20"/>
        <w:jc w:val="both"/>
        <w:rPr>
          <w:b/>
          <w:bCs/>
          <w:color w:val="000000"/>
          <w:sz w:val="24"/>
          <w:u w:val="single"/>
          <w:lang w:bidi="uk-UA"/>
        </w:rPr>
      </w:pPr>
      <w:r>
        <w:rPr>
          <w:color w:val="000000"/>
          <w:sz w:val="24"/>
          <w:lang w:bidi="uk-UA"/>
        </w:rPr>
        <w:t>Освітня програма  «</w:t>
      </w:r>
      <w:r>
        <w:rPr>
          <w:b/>
          <w:bCs/>
          <w:color w:val="000000"/>
          <w:sz w:val="24"/>
          <w:u w:val="single"/>
          <w:lang w:bidi="uk-UA"/>
        </w:rPr>
        <w:t>Географія</w:t>
      </w:r>
      <w:r>
        <w:rPr>
          <w:color w:val="000000"/>
          <w:sz w:val="24"/>
          <w:lang w:bidi="uk-UA"/>
        </w:rPr>
        <w:t>»</w:t>
      </w:r>
    </w:p>
    <w:p w:rsidR="009D645A" w:rsidRPr="00AA47E9" w:rsidRDefault="009D645A" w:rsidP="009D645A">
      <w:pPr>
        <w:widowControl w:val="0"/>
        <w:tabs>
          <w:tab w:val="left" w:pos="1822"/>
        </w:tabs>
        <w:spacing w:line="276" w:lineRule="auto"/>
        <w:ind w:left="20"/>
        <w:jc w:val="both"/>
        <w:rPr>
          <w:color w:val="000000"/>
          <w:sz w:val="24"/>
          <w:lang w:bidi="uk-UA"/>
        </w:rPr>
      </w:pPr>
      <w:r w:rsidRPr="00AA47E9">
        <w:rPr>
          <w:color w:val="000000"/>
          <w:sz w:val="24"/>
          <w:lang w:bidi="uk-UA"/>
        </w:rPr>
        <w:t>Семестр</w:t>
      </w:r>
      <w:r w:rsidRPr="00AA47E9">
        <w:rPr>
          <w:color w:val="000000"/>
          <w:sz w:val="24"/>
          <w:lang w:bidi="uk-UA"/>
        </w:rPr>
        <w:tab/>
      </w:r>
      <w:r>
        <w:rPr>
          <w:color w:val="000000"/>
          <w:sz w:val="24"/>
          <w:lang w:bidi="uk-UA"/>
        </w:rPr>
        <w:t xml:space="preserve">   </w:t>
      </w:r>
      <w:r>
        <w:rPr>
          <w:b/>
          <w:bCs/>
          <w:color w:val="000000"/>
          <w:sz w:val="24"/>
          <w:u w:val="single"/>
          <w:lang w:bidi="uk-UA"/>
        </w:rPr>
        <w:t>третій</w:t>
      </w:r>
    </w:p>
    <w:p w:rsidR="009D645A" w:rsidRPr="00AA47E9" w:rsidRDefault="009D645A" w:rsidP="009D645A">
      <w:pPr>
        <w:widowControl w:val="0"/>
        <w:spacing w:line="276" w:lineRule="auto"/>
        <w:ind w:left="20"/>
        <w:jc w:val="both"/>
        <w:rPr>
          <w:color w:val="000000"/>
          <w:sz w:val="24"/>
          <w:lang w:bidi="uk-UA"/>
        </w:rPr>
      </w:pPr>
      <w:r w:rsidRPr="00AA47E9">
        <w:rPr>
          <w:color w:val="000000"/>
          <w:sz w:val="24"/>
          <w:lang w:bidi="uk-UA"/>
        </w:rPr>
        <w:t xml:space="preserve">Форма навчання </w:t>
      </w:r>
      <w:r>
        <w:rPr>
          <w:color w:val="000000"/>
          <w:sz w:val="24"/>
          <w:lang w:bidi="uk-UA"/>
        </w:rPr>
        <w:t xml:space="preserve">   </w:t>
      </w:r>
      <w:r>
        <w:rPr>
          <w:b/>
          <w:bCs/>
          <w:color w:val="000000"/>
          <w:sz w:val="24"/>
          <w:u w:val="single"/>
          <w:lang w:bidi="uk-UA"/>
        </w:rPr>
        <w:t>денна</w:t>
      </w:r>
    </w:p>
    <w:p w:rsidR="009D645A" w:rsidRPr="00F73F75" w:rsidRDefault="009D645A" w:rsidP="009D645A">
      <w:pPr>
        <w:widowControl w:val="0"/>
        <w:tabs>
          <w:tab w:val="center" w:pos="6438"/>
        </w:tabs>
        <w:spacing w:after="343" w:line="276" w:lineRule="auto"/>
        <w:ind w:left="20"/>
        <w:jc w:val="both"/>
        <w:rPr>
          <w:color w:val="000000"/>
          <w:sz w:val="24"/>
          <w:lang w:bidi="uk-UA"/>
        </w:rPr>
      </w:pPr>
      <w:r w:rsidRPr="00AA47E9">
        <w:rPr>
          <w:color w:val="000000"/>
          <w:sz w:val="24"/>
          <w:lang w:bidi="uk-UA"/>
        </w:rPr>
        <w:t xml:space="preserve">Рівень вищої освіти (освітньо-кваліфікаційний рівень): </w:t>
      </w:r>
      <w:r>
        <w:rPr>
          <w:b/>
          <w:bCs/>
          <w:color w:val="000000"/>
          <w:sz w:val="24"/>
          <w:u w:val="single"/>
          <w:lang w:val="en-US" w:bidi="uk-UA"/>
        </w:rPr>
        <w:t>PhD</w:t>
      </w:r>
    </w:p>
    <w:p w:rsidR="009D645A" w:rsidRDefault="009D645A" w:rsidP="009D645A">
      <w:pPr>
        <w:widowControl w:val="0"/>
        <w:spacing w:after="882" w:line="276" w:lineRule="auto"/>
        <w:ind w:left="20"/>
        <w:jc w:val="both"/>
        <w:rPr>
          <w:b/>
          <w:bCs/>
          <w:color w:val="000000"/>
          <w:sz w:val="24"/>
          <w:lang w:bidi="uk-UA"/>
        </w:rPr>
      </w:pPr>
      <w:r w:rsidRPr="00AA47E9">
        <w:rPr>
          <w:color w:val="000000"/>
          <w:sz w:val="24"/>
          <w:lang w:bidi="uk-UA"/>
        </w:rPr>
        <w:t xml:space="preserve">Навчальна дисципліна: </w:t>
      </w:r>
      <w:r w:rsidRPr="00F73F75">
        <w:rPr>
          <w:b/>
          <w:bCs/>
          <w:color w:val="000000"/>
          <w:sz w:val="24"/>
          <w:lang w:bidi="uk-UA"/>
        </w:rPr>
        <w:t>Кількісні та якісні методи суспільно-географічних досліджень</w:t>
      </w:r>
    </w:p>
    <w:p w:rsidR="00DC4FD0" w:rsidRPr="009D645A" w:rsidRDefault="00DC4FD0" w:rsidP="00DC4FD0">
      <w:pPr>
        <w:widowControl w:val="0"/>
        <w:spacing w:line="276" w:lineRule="auto"/>
        <w:ind w:left="20"/>
        <w:jc w:val="both"/>
        <w:rPr>
          <w:b/>
          <w:bCs/>
          <w:color w:val="000000"/>
          <w:kern w:val="0"/>
          <w:sz w:val="24"/>
          <w:lang w:eastAsia="uk-UA" w:bidi="uk-UA"/>
        </w:rPr>
      </w:pPr>
    </w:p>
    <w:p w:rsidR="00DC4FD0" w:rsidRPr="00DC4FD0" w:rsidRDefault="00DC4FD0" w:rsidP="00DC4FD0">
      <w:pPr>
        <w:widowControl w:val="0"/>
        <w:spacing w:line="276" w:lineRule="auto"/>
        <w:ind w:left="240"/>
        <w:jc w:val="center"/>
        <w:rPr>
          <w:b/>
          <w:bCs/>
          <w:smallCaps/>
          <w:color w:val="000000"/>
          <w:kern w:val="0"/>
          <w:sz w:val="24"/>
          <w:szCs w:val="28"/>
          <w:lang w:eastAsia="uk-UA" w:bidi="uk-UA"/>
        </w:rPr>
      </w:pPr>
      <w:r>
        <w:rPr>
          <w:b/>
          <w:bCs/>
          <w:smallCaps/>
          <w:color w:val="000000"/>
          <w:kern w:val="0"/>
          <w:sz w:val="22"/>
          <w:szCs w:val="22"/>
          <w:lang w:eastAsia="uk-UA" w:bidi="uk-UA"/>
        </w:rPr>
        <w:t>КОНТРОЛЬНА РОБОТА</w:t>
      </w:r>
    </w:p>
    <w:p w:rsidR="00DC4FD0" w:rsidRDefault="00DC4FD0" w:rsidP="00DC4FD0">
      <w:pPr>
        <w:widowControl w:val="0"/>
        <w:spacing w:line="276" w:lineRule="auto"/>
        <w:ind w:left="240"/>
        <w:jc w:val="center"/>
        <w:rPr>
          <w:b/>
          <w:bCs/>
          <w:smallCaps/>
          <w:color w:val="000000"/>
          <w:kern w:val="0"/>
          <w:sz w:val="24"/>
          <w:szCs w:val="28"/>
          <w:lang w:eastAsia="uk-UA" w:bidi="uk-UA"/>
        </w:rPr>
      </w:pPr>
      <w:r w:rsidRPr="00DC4FD0">
        <w:rPr>
          <w:b/>
          <w:bCs/>
          <w:smallCaps/>
          <w:color w:val="000000"/>
          <w:kern w:val="0"/>
          <w:sz w:val="24"/>
          <w:szCs w:val="28"/>
          <w:lang w:eastAsia="uk-UA" w:bidi="uk-UA"/>
        </w:rPr>
        <w:t>завдання № 1</w:t>
      </w:r>
    </w:p>
    <w:p w:rsidR="00461662" w:rsidRPr="00DB186A" w:rsidRDefault="00461662" w:rsidP="00461662">
      <w:pPr>
        <w:widowControl w:val="0"/>
        <w:jc w:val="both"/>
        <w:rPr>
          <w:sz w:val="24"/>
        </w:rPr>
      </w:pPr>
    </w:p>
    <w:p w:rsidR="009D645A" w:rsidRPr="00EB4986" w:rsidRDefault="009D645A" w:rsidP="009D645A">
      <w:pPr>
        <w:widowControl w:val="0"/>
        <w:spacing w:line="276" w:lineRule="auto"/>
        <w:ind w:left="20"/>
        <w:jc w:val="both"/>
        <w:rPr>
          <w:b/>
          <w:color w:val="000000"/>
          <w:sz w:val="24"/>
          <w:lang w:bidi="uk-UA"/>
        </w:rPr>
      </w:pPr>
      <w:r w:rsidRPr="00EB4986">
        <w:rPr>
          <w:b/>
          <w:color w:val="000000"/>
          <w:sz w:val="24"/>
          <w:lang w:bidi="uk-UA"/>
        </w:rPr>
        <w:t>Тестові запитання з варіантом відповіді (максимум – 20 балів)</w:t>
      </w:r>
    </w:p>
    <w:p w:rsidR="009D645A" w:rsidRPr="00AA47E9" w:rsidRDefault="009D645A" w:rsidP="009D645A">
      <w:pPr>
        <w:widowControl w:val="0"/>
        <w:spacing w:line="276" w:lineRule="auto"/>
        <w:ind w:left="20"/>
        <w:jc w:val="both"/>
        <w:rPr>
          <w:color w:val="000000"/>
          <w:sz w:val="22"/>
          <w:szCs w:val="22"/>
          <w:lang w:bidi="uk-UA"/>
        </w:rPr>
      </w:pPr>
    </w:p>
    <w:p w:rsidR="009D645A" w:rsidRDefault="009D645A" w:rsidP="009D645A">
      <w:pPr>
        <w:numPr>
          <w:ilvl w:val="0"/>
          <w:numId w:val="9"/>
        </w:numPr>
        <w:spacing w:line="276" w:lineRule="auto"/>
        <w:rPr>
          <w:sz w:val="24"/>
        </w:rPr>
      </w:pPr>
      <w:r w:rsidRPr="00EB4986">
        <w:rPr>
          <w:b/>
          <w:bCs/>
          <w:sz w:val="24"/>
        </w:rPr>
        <w:t>Що таке кількісні методи дослідження в суспільній географії?</w:t>
      </w:r>
      <w:r w:rsidRPr="00EB4986">
        <w:rPr>
          <w:sz w:val="24"/>
        </w:rPr>
        <w:t xml:space="preserve"> </w:t>
      </w:r>
    </w:p>
    <w:p w:rsidR="009D645A" w:rsidRPr="00EB4986" w:rsidRDefault="009D645A" w:rsidP="009D645A">
      <w:pPr>
        <w:spacing w:line="276" w:lineRule="auto"/>
        <w:ind w:left="708"/>
        <w:rPr>
          <w:sz w:val="24"/>
        </w:rPr>
      </w:pPr>
      <w:r w:rsidRPr="00EB4986">
        <w:rPr>
          <w:sz w:val="24"/>
        </w:rPr>
        <w:t>a) Методи, що використовують текстові дані</w:t>
      </w:r>
      <w:r w:rsidRPr="00EB4986">
        <w:rPr>
          <w:sz w:val="24"/>
        </w:rPr>
        <w:br/>
        <w:t>b) Методи, що використовують числові дані</w:t>
      </w:r>
      <w:r w:rsidRPr="00EB4986">
        <w:rPr>
          <w:sz w:val="24"/>
        </w:rPr>
        <w:br/>
        <w:t>c) Методи, що включають спостереження</w:t>
      </w:r>
      <w:r w:rsidRPr="00EB4986">
        <w:rPr>
          <w:sz w:val="24"/>
        </w:rPr>
        <w:br/>
        <w:t>d) Методи, що використовують інтерв'ю</w:t>
      </w:r>
    </w:p>
    <w:p w:rsidR="009D645A" w:rsidRPr="00EB4986" w:rsidRDefault="009D645A" w:rsidP="009D645A">
      <w:pPr>
        <w:numPr>
          <w:ilvl w:val="0"/>
          <w:numId w:val="9"/>
        </w:numPr>
        <w:spacing w:after="100" w:afterAutospacing="1" w:line="276" w:lineRule="auto"/>
        <w:rPr>
          <w:sz w:val="24"/>
        </w:rPr>
      </w:pPr>
      <w:r w:rsidRPr="00EB4986">
        <w:rPr>
          <w:b/>
          <w:bCs/>
          <w:sz w:val="24"/>
        </w:rPr>
        <w:t>Назвіть основні етапи кількісного дослідження.</w:t>
      </w:r>
      <w:r w:rsidRPr="00EB4986">
        <w:rPr>
          <w:sz w:val="24"/>
        </w:rPr>
        <w:t xml:space="preserve"> </w:t>
      </w:r>
      <w:r>
        <w:rPr>
          <w:sz w:val="24"/>
        </w:rPr>
        <w:br/>
      </w:r>
      <w:r w:rsidRPr="00EB4986">
        <w:rPr>
          <w:sz w:val="24"/>
        </w:rPr>
        <w:t>a) Збір даних, аналіз даних, інтерпретація результатів</w:t>
      </w:r>
      <w:r w:rsidRPr="00EB4986">
        <w:rPr>
          <w:sz w:val="24"/>
        </w:rPr>
        <w:br/>
        <w:t>b) Формування гіпотези, збір даних, аналіз даних, висновки</w:t>
      </w:r>
      <w:r w:rsidRPr="00EB4986">
        <w:rPr>
          <w:sz w:val="24"/>
        </w:rPr>
        <w:br/>
        <w:t>c) Вибірка, інтерв'ю, аналіз</w:t>
      </w:r>
      <w:r w:rsidRPr="00EB4986">
        <w:rPr>
          <w:sz w:val="24"/>
        </w:rPr>
        <w:br/>
        <w:t>d) Спостереження, збір даних, висновки</w:t>
      </w:r>
    </w:p>
    <w:p w:rsidR="009D645A" w:rsidRDefault="009D645A" w:rsidP="009D645A">
      <w:pPr>
        <w:numPr>
          <w:ilvl w:val="0"/>
          <w:numId w:val="9"/>
        </w:numPr>
        <w:spacing w:line="276" w:lineRule="auto"/>
        <w:rPr>
          <w:sz w:val="24"/>
        </w:rPr>
      </w:pPr>
      <w:r w:rsidRPr="00EB4986">
        <w:rPr>
          <w:b/>
          <w:bCs/>
          <w:sz w:val="24"/>
        </w:rPr>
        <w:t>Які типи даних використовуються у кількісних дослідженнях?</w:t>
      </w:r>
      <w:r w:rsidRPr="00EB4986">
        <w:rPr>
          <w:sz w:val="24"/>
        </w:rPr>
        <w:t xml:space="preserve"> </w:t>
      </w:r>
    </w:p>
    <w:p w:rsidR="009D645A" w:rsidRPr="00EB4986" w:rsidRDefault="009D645A" w:rsidP="009D645A">
      <w:pPr>
        <w:spacing w:line="276" w:lineRule="auto"/>
        <w:ind w:left="720"/>
        <w:rPr>
          <w:sz w:val="24"/>
        </w:rPr>
      </w:pPr>
      <w:r w:rsidRPr="00EB4986">
        <w:rPr>
          <w:sz w:val="24"/>
        </w:rPr>
        <w:t>a) Текстові та числові</w:t>
      </w:r>
      <w:r w:rsidRPr="00EB4986">
        <w:rPr>
          <w:sz w:val="24"/>
        </w:rPr>
        <w:br/>
        <w:t>b) Числові та категорійні</w:t>
      </w:r>
      <w:r w:rsidRPr="00EB4986">
        <w:rPr>
          <w:sz w:val="24"/>
        </w:rPr>
        <w:br/>
        <w:t>c) Інтерв'ю та анкети</w:t>
      </w:r>
      <w:r w:rsidRPr="00EB4986">
        <w:rPr>
          <w:sz w:val="24"/>
        </w:rPr>
        <w:br/>
        <w:t>d) Спостереження та експерименти</w:t>
      </w:r>
    </w:p>
    <w:p w:rsidR="009D645A" w:rsidRPr="00EB4986" w:rsidRDefault="009D645A" w:rsidP="009D645A">
      <w:pPr>
        <w:numPr>
          <w:ilvl w:val="0"/>
          <w:numId w:val="9"/>
        </w:numPr>
        <w:spacing w:line="276" w:lineRule="auto"/>
        <w:rPr>
          <w:sz w:val="24"/>
        </w:rPr>
      </w:pPr>
      <w:r w:rsidRPr="00EB4986">
        <w:rPr>
          <w:b/>
          <w:bCs/>
          <w:sz w:val="24"/>
        </w:rPr>
        <w:t>Що таке вибірка і як вона використовується в кількісних дослідженнях?</w:t>
      </w:r>
      <w:r w:rsidRPr="00EB4986">
        <w:rPr>
          <w:sz w:val="24"/>
        </w:rPr>
        <w:t xml:space="preserve"> a) Метод збору даних</w:t>
      </w:r>
      <w:r w:rsidRPr="00EB4986">
        <w:rPr>
          <w:sz w:val="24"/>
        </w:rPr>
        <w:br/>
        <w:t>b) Процес вибору підмножини з генеральної сукупності</w:t>
      </w:r>
      <w:r w:rsidRPr="00EB4986">
        <w:rPr>
          <w:sz w:val="24"/>
        </w:rPr>
        <w:br/>
        <w:t>c) Метод інтерпретації даних</w:t>
      </w:r>
      <w:r w:rsidRPr="00EB4986">
        <w:rPr>
          <w:sz w:val="24"/>
        </w:rPr>
        <w:br/>
        <w:t>d) Процес аналізу даних</w:t>
      </w:r>
    </w:p>
    <w:p w:rsidR="009D645A" w:rsidRPr="00EB4986" w:rsidRDefault="009D645A" w:rsidP="009D645A">
      <w:pPr>
        <w:numPr>
          <w:ilvl w:val="0"/>
          <w:numId w:val="9"/>
        </w:numPr>
        <w:spacing w:before="100" w:beforeAutospacing="1" w:after="100" w:afterAutospacing="1" w:line="276" w:lineRule="auto"/>
        <w:rPr>
          <w:sz w:val="24"/>
        </w:rPr>
      </w:pPr>
      <w:r w:rsidRPr="00EB4986">
        <w:rPr>
          <w:b/>
          <w:bCs/>
          <w:sz w:val="24"/>
        </w:rPr>
        <w:t>Поясніть поняття "репрезентативна вибірка".</w:t>
      </w:r>
      <w:r w:rsidRPr="00EB4986">
        <w:rPr>
          <w:sz w:val="24"/>
        </w:rPr>
        <w:t xml:space="preserve"> </w:t>
      </w:r>
      <w:r>
        <w:rPr>
          <w:sz w:val="24"/>
        </w:rPr>
        <w:t xml:space="preserve">                                                         </w:t>
      </w:r>
      <w:r w:rsidRPr="00EB4986">
        <w:rPr>
          <w:sz w:val="24"/>
        </w:rPr>
        <w:t>a) Вибірка, що відображає досліджувану сукупність</w:t>
      </w:r>
      <w:r w:rsidRPr="00EB4986">
        <w:rPr>
          <w:sz w:val="24"/>
        </w:rPr>
        <w:br/>
        <w:t>b) Вибірка з випадкових даних</w:t>
      </w:r>
      <w:r w:rsidRPr="00EB4986">
        <w:rPr>
          <w:sz w:val="24"/>
        </w:rPr>
        <w:br/>
        <w:t>c) Вибірка з текстових даних</w:t>
      </w:r>
      <w:r w:rsidRPr="00EB4986">
        <w:rPr>
          <w:sz w:val="24"/>
        </w:rPr>
        <w:br/>
        <w:t>d) Вибірка з числових даних</w:t>
      </w:r>
    </w:p>
    <w:p w:rsidR="009D645A" w:rsidRPr="00EB4986" w:rsidRDefault="009D645A" w:rsidP="009D645A">
      <w:pPr>
        <w:numPr>
          <w:ilvl w:val="0"/>
          <w:numId w:val="9"/>
        </w:numPr>
        <w:spacing w:before="100" w:beforeAutospacing="1" w:after="100" w:afterAutospacing="1" w:line="276" w:lineRule="auto"/>
        <w:rPr>
          <w:sz w:val="24"/>
        </w:rPr>
      </w:pPr>
      <w:r w:rsidRPr="00EB4986">
        <w:rPr>
          <w:b/>
          <w:bCs/>
          <w:sz w:val="24"/>
        </w:rPr>
        <w:t>Які є основні методи збору даних у кількісних дослідженнях?</w:t>
      </w:r>
      <w:r w:rsidRPr="00EB4986">
        <w:rPr>
          <w:sz w:val="24"/>
        </w:rPr>
        <w:t xml:space="preserve"> </w:t>
      </w:r>
      <w:r>
        <w:rPr>
          <w:sz w:val="24"/>
        </w:rPr>
        <w:t xml:space="preserve">                              </w:t>
      </w:r>
      <w:r w:rsidRPr="00EB4986">
        <w:rPr>
          <w:sz w:val="24"/>
        </w:rPr>
        <w:t>a) Інтерв'ю та спостереження</w:t>
      </w:r>
      <w:r w:rsidRPr="00EB4986">
        <w:rPr>
          <w:sz w:val="24"/>
        </w:rPr>
        <w:br/>
        <w:t>b) Анкети та опитування</w:t>
      </w:r>
      <w:r w:rsidRPr="00EB4986">
        <w:rPr>
          <w:sz w:val="24"/>
        </w:rPr>
        <w:br/>
        <w:t>c) Глибинні інтерв'ю та спостереження</w:t>
      </w:r>
      <w:r w:rsidRPr="00EB4986">
        <w:rPr>
          <w:sz w:val="24"/>
        </w:rPr>
        <w:br/>
        <w:t>d) Контент-аналіз та етнографія</w:t>
      </w:r>
    </w:p>
    <w:p w:rsidR="009D645A" w:rsidRPr="00EB4986" w:rsidRDefault="009D645A" w:rsidP="009D645A">
      <w:pPr>
        <w:numPr>
          <w:ilvl w:val="0"/>
          <w:numId w:val="9"/>
        </w:numPr>
        <w:spacing w:before="100" w:beforeAutospacing="1" w:after="100" w:afterAutospacing="1" w:line="276" w:lineRule="auto"/>
        <w:rPr>
          <w:sz w:val="24"/>
        </w:rPr>
      </w:pPr>
      <w:r w:rsidRPr="00EB4986">
        <w:rPr>
          <w:b/>
          <w:bCs/>
          <w:sz w:val="24"/>
        </w:rPr>
        <w:lastRenderedPageBreak/>
        <w:t>Що таке кореляційний аналіз і як він використовується в суспільній географії?</w:t>
      </w:r>
      <w:r>
        <w:rPr>
          <w:b/>
          <w:bCs/>
          <w:sz w:val="24"/>
        </w:rPr>
        <w:t xml:space="preserve">                                                                                                                                     </w:t>
      </w:r>
      <w:r w:rsidRPr="00EB4986">
        <w:rPr>
          <w:sz w:val="24"/>
        </w:rPr>
        <w:t xml:space="preserve"> a) Метод аналізу текстових даних</w:t>
      </w:r>
      <w:r w:rsidRPr="00EB4986">
        <w:rPr>
          <w:sz w:val="24"/>
        </w:rPr>
        <w:br/>
        <w:t>b) Метод вивчення взаємозв'язків між змінними</w:t>
      </w:r>
      <w:r w:rsidRPr="00EB4986">
        <w:rPr>
          <w:sz w:val="24"/>
        </w:rPr>
        <w:br/>
        <w:t>c) Метод збору даних</w:t>
      </w:r>
      <w:r w:rsidRPr="00EB4986">
        <w:rPr>
          <w:sz w:val="24"/>
        </w:rPr>
        <w:br/>
        <w:t>d) Метод спостереження</w:t>
      </w:r>
    </w:p>
    <w:p w:rsidR="009D645A" w:rsidRPr="00EB4986" w:rsidRDefault="009D645A" w:rsidP="009D645A">
      <w:pPr>
        <w:numPr>
          <w:ilvl w:val="0"/>
          <w:numId w:val="9"/>
        </w:numPr>
        <w:spacing w:before="100" w:beforeAutospacing="1" w:after="100" w:afterAutospacing="1" w:line="276" w:lineRule="auto"/>
        <w:rPr>
          <w:sz w:val="24"/>
        </w:rPr>
      </w:pPr>
      <w:r w:rsidRPr="00EB4986">
        <w:rPr>
          <w:b/>
          <w:bCs/>
          <w:sz w:val="24"/>
        </w:rPr>
        <w:t>Як розраховується середнє значення і що воно показує?</w:t>
      </w:r>
      <w:r w:rsidRPr="00EB4986">
        <w:rPr>
          <w:sz w:val="24"/>
        </w:rPr>
        <w:t xml:space="preserve"> </w:t>
      </w:r>
      <w:r>
        <w:rPr>
          <w:sz w:val="24"/>
        </w:rPr>
        <w:t xml:space="preserve">                                           </w:t>
      </w:r>
      <w:r w:rsidRPr="00EB4986">
        <w:rPr>
          <w:sz w:val="24"/>
        </w:rPr>
        <w:t>a) Сума всіх значень, поділена на кількість значень</w:t>
      </w:r>
      <w:r w:rsidRPr="00EB4986">
        <w:rPr>
          <w:sz w:val="24"/>
        </w:rPr>
        <w:br/>
        <w:t>b) Найменше значення в наборі даних</w:t>
      </w:r>
      <w:r w:rsidRPr="00EB4986">
        <w:rPr>
          <w:sz w:val="24"/>
        </w:rPr>
        <w:br/>
        <w:t>c) Найбільше значення в наборі даних</w:t>
      </w:r>
      <w:r w:rsidRPr="00EB4986">
        <w:rPr>
          <w:sz w:val="24"/>
        </w:rPr>
        <w:br/>
        <w:t>d) Різниця між найбільшим і найменшим значеннями</w:t>
      </w:r>
    </w:p>
    <w:p w:rsidR="009D645A" w:rsidRPr="00EB4986" w:rsidRDefault="009D645A" w:rsidP="009D645A">
      <w:pPr>
        <w:numPr>
          <w:ilvl w:val="0"/>
          <w:numId w:val="9"/>
        </w:numPr>
        <w:spacing w:before="100" w:beforeAutospacing="1" w:after="100" w:afterAutospacing="1" w:line="276" w:lineRule="auto"/>
        <w:rPr>
          <w:sz w:val="24"/>
        </w:rPr>
      </w:pPr>
      <w:r w:rsidRPr="00EB4986">
        <w:rPr>
          <w:b/>
          <w:bCs/>
          <w:sz w:val="24"/>
        </w:rPr>
        <w:t>Що таке стандартне відхилення і як його інтерпретувати?</w:t>
      </w:r>
      <w:r w:rsidRPr="00EB4986">
        <w:rPr>
          <w:sz w:val="24"/>
        </w:rPr>
        <w:t xml:space="preserve"> </w:t>
      </w:r>
      <w:r>
        <w:rPr>
          <w:sz w:val="24"/>
        </w:rPr>
        <w:t xml:space="preserve">                                   </w:t>
      </w:r>
      <w:r w:rsidRPr="00EB4986">
        <w:rPr>
          <w:sz w:val="24"/>
        </w:rPr>
        <w:t>a) Міра центральної тенденції</w:t>
      </w:r>
      <w:r w:rsidRPr="00EB4986">
        <w:rPr>
          <w:sz w:val="24"/>
        </w:rPr>
        <w:br/>
        <w:t>b) Міра розсіювання значень навколо середнього</w:t>
      </w:r>
      <w:r w:rsidRPr="00EB4986">
        <w:rPr>
          <w:sz w:val="24"/>
        </w:rPr>
        <w:br/>
        <w:t>c) Міра кореляції між змінними</w:t>
      </w:r>
      <w:r w:rsidRPr="00EB4986">
        <w:rPr>
          <w:sz w:val="24"/>
        </w:rPr>
        <w:br/>
        <w:t>d) Міра зв'язку між текстовими даними</w:t>
      </w:r>
    </w:p>
    <w:p w:rsidR="009D645A" w:rsidRPr="00EB4986" w:rsidRDefault="009D645A" w:rsidP="009D645A">
      <w:pPr>
        <w:numPr>
          <w:ilvl w:val="0"/>
          <w:numId w:val="9"/>
        </w:numPr>
        <w:spacing w:line="276" w:lineRule="auto"/>
        <w:rPr>
          <w:sz w:val="24"/>
        </w:rPr>
      </w:pPr>
      <w:r w:rsidRPr="00EB4986">
        <w:rPr>
          <w:b/>
          <w:bCs/>
          <w:sz w:val="24"/>
        </w:rPr>
        <w:t>Які переваги та недоліки кількісних методів дослідження?</w:t>
      </w:r>
      <w:r w:rsidRPr="00EB4986">
        <w:rPr>
          <w:sz w:val="24"/>
        </w:rPr>
        <w:t xml:space="preserve"> </w:t>
      </w:r>
      <w:r>
        <w:rPr>
          <w:sz w:val="24"/>
        </w:rPr>
        <w:t xml:space="preserve">                                  </w:t>
      </w:r>
      <w:r w:rsidRPr="00EB4986">
        <w:rPr>
          <w:sz w:val="24"/>
        </w:rPr>
        <w:t>a) Висока точність, можливість узагальнення результатів, складність інтерпретації</w:t>
      </w:r>
      <w:r w:rsidRPr="00EB4986">
        <w:rPr>
          <w:sz w:val="24"/>
        </w:rPr>
        <w:br/>
        <w:t>b) Висока точність, можливість узагальнення результатів, менша гнучкість</w:t>
      </w:r>
      <w:r w:rsidRPr="00EB4986">
        <w:rPr>
          <w:sz w:val="24"/>
        </w:rPr>
        <w:br/>
        <w:t>c) Можливість отримання глибоких даних, висока гнучкість, складність збору даних</w:t>
      </w:r>
      <w:r w:rsidRPr="00EB4986">
        <w:rPr>
          <w:sz w:val="24"/>
        </w:rPr>
        <w:br/>
        <w:t>d) Можливість отримання глибоких даних, висока гнучкість, складність інтерпретації</w:t>
      </w:r>
    </w:p>
    <w:p w:rsidR="009D645A" w:rsidRPr="00EB4986" w:rsidRDefault="009D645A" w:rsidP="009D645A">
      <w:pPr>
        <w:numPr>
          <w:ilvl w:val="0"/>
          <w:numId w:val="10"/>
        </w:numPr>
        <w:spacing w:after="100" w:afterAutospacing="1" w:line="276" w:lineRule="auto"/>
        <w:rPr>
          <w:sz w:val="24"/>
        </w:rPr>
      </w:pPr>
      <w:r w:rsidRPr="00EB4986">
        <w:rPr>
          <w:b/>
          <w:bCs/>
          <w:sz w:val="24"/>
        </w:rPr>
        <w:t>Що таке якісні методи дослідження в суспільній географії?</w:t>
      </w:r>
      <w:r w:rsidRPr="00EB4986">
        <w:rPr>
          <w:sz w:val="24"/>
        </w:rPr>
        <w:t xml:space="preserve"> </w:t>
      </w:r>
      <w:r>
        <w:rPr>
          <w:sz w:val="24"/>
        </w:rPr>
        <w:t xml:space="preserve">                                  </w:t>
      </w:r>
      <w:r w:rsidRPr="00EB4986">
        <w:rPr>
          <w:sz w:val="24"/>
        </w:rPr>
        <w:t>a) Методи, що використовують числові дані</w:t>
      </w:r>
      <w:r w:rsidRPr="00EB4986">
        <w:rPr>
          <w:sz w:val="24"/>
        </w:rPr>
        <w:br/>
        <w:t>b) Методи, що використовують текстові та інші нефіксовані дані</w:t>
      </w:r>
      <w:r w:rsidRPr="00EB4986">
        <w:rPr>
          <w:sz w:val="24"/>
        </w:rPr>
        <w:br/>
        <w:t>c) Методи, що використовують анкети та опитування</w:t>
      </w:r>
      <w:r w:rsidRPr="00EB4986">
        <w:rPr>
          <w:sz w:val="24"/>
        </w:rPr>
        <w:br/>
        <w:t>d) Методи, що включають експерименти</w:t>
      </w:r>
    </w:p>
    <w:p w:rsidR="009D645A" w:rsidRPr="00EB4986" w:rsidRDefault="009D645A" w:rsidP="009D645A">
      <w:pPr>
        <w:numPr>
          <w:ilvl w:val="0"/>
          <w:numId w:val="10"/>
        </w:numPr>
        <w:spacing w:before="100" w:beforeAutospacing="1" w:after="100" w:afterAutospacing="1" w:line="276" w:lineRule="auto"/>
        <w:rPr>
          <w:sz w:val="24"/>
        </w:rPr>
      </w:pPr>
      <w:r w:rsidRPr="00EB4986">
        <w:rPr>
          <w:b/>
          <w:bCs/>
          <w:sz w:val="24"/>
        </w:rPr>
        <w:t>Які основні методи збору даних використовуються у якісних дослідженнях?</w:t>
      </w:r>
      <w:r w:rsidRPr="00EB4986">
        <w:rPr>
          <w:sz w:val="24"/>
        </w:rPr>
        <w:t xml:space="preserve"> </w:t>
      </w:r>
      <w:r>
        <w:rPr>
          <w:sz w:val="24"/>
        </w:rPr>
        <w:t xml:space="preserve">   </w:t>
      </w:r>
      <w:r w:rsidRPr="00EB4986">
        <w:rPr>
          <w:sz w:val="24"/>
        </w:rPr>
        <w:t>a) Анкети та опитування</w:t>
      </w:r>
      <w:r w:rsidRPr="00EB4986">
        <w:rPr>
          <w:sz w:val="24"/>
        </w:rPr>
        <w:br/>
        <w:t>b) Глибинні інтерв'ю, спостереження, контент-аналіз</w:t>
      </w:r>
      <w:r w:rsidRPr="00EB4986">
        <w:rPr>
          <w:sz w:val="24"/>
        </w:rPr>
        <w:br/>
        <w:t>c) Кореляційний аналіз та статистичні тести</w:t>
      </w:r>
      <w:r w:rsidRPr="00EB4986">
        <w:rPr>
          <w:sz w:val="24"/>
        </w:rPr>
        <w:br/>
        <w:t>d) Опитування та експерименти</w:t>
      </w:r>
    </w:p>
    <w:p w:rsidR="009D645A" w:rsidRPr="00EB4986" w:rsidRDefault="009D645A" w:rsidP="009D645A">
      <w:pPr>
        <w:numPr>
          <w:ilvl w:val="0"/>
          <w:numId w:val="10"/>
        </w:numPr>
        <w:spacing w:before="100" w:beforeAutospacing="1" w:after="100" w:afterAutospacing="1" w:line="276" w:lineRule="auto"/>
        <w:rPr>
          <w:sz w:val="24"/>
        </w:rPr>
      </w:pPr>
      <w:r w:rsidRPr="00EB4986">
        <w:rPr>
          <w:b/>
          <w:bCs/>
          <w:sz w:val="24"/>
        </w:rPr>
        <w:t>Поясніть поняття "глибинне інтерв'ю".</w:t>
      </w:r>
      <w:r w:rsidRPr="00EB4986">
        <w:rPr>
          <w:sz w:val="24"/>
        </w:rPr>
        <w:t xml:space="preserve"> </w:t>
      </w:r>
      <w:r>
        <w:rPr>
          <w:sz w:val="24"/>
        </w:rPr>
        <w:t xml:space="preserve">                                                                     </w:t>
      </w:r>
      <w:r w:rsidRPr="00EB4986">
        <w:rPr>
          <w:sz w:val="24"/>
        </w:rPr>
        <w:t>a) Коротке опитування з фіксованими питаннями</w:t>
      </w:r>
      <w:r w:rsidRPr="00EB4986">
        <w:rPr>
          <w:sz w:val="24"/>
        </w:rPr>
        <w:br/>
        <w:t>b) Довге інтерв'ю з відкритими питаннями</w:t>
      </w:r>
      <w:r w:rsidRPr="00EB4986">
        <w:rPr>
          <w:sz w:val="24"/>
        </w:rPr>
        <w:br/>
        <w:t>c) Неформальне спостереження</w:t>
      </w:r>
      <w:r w:rsidRPr="00EB4986">
        <w:rPr>
          <w:sz w:val="24"/>
        </w:rPr>
        <w:br/>
        <w:t>d) Процес збору текстових даних</w:t>
      </w:r>
    </w:p>
    <w:p w:rsidR="009D645A" w:rsidRDefault="009D645A" w:rsidP="009D645A">
      <w:pPr>
        <w:numPr>
          <w:ilvl w:val="0"/>
          <w:numId w:val="10"/>
        </w:numPr>
        <w:spacing w:line="276" w:lineRule="auto"/>
        <w:rPr>
          <w:sz w:val="24"/>
        </w:rPr>
      </w:pPr>
      <w:r w:rsidRPr="00EB4986">
        <w:rPr>
          <w:b/>
          <w:bCs/>
          <w:sz w:val="24"/>
        </w:rPr>
        <w:t>Що таке метод спостереження і як він використовується в якісних дослідженнях?</w:t>
      </w:r>
      <w:r w:rsidRPr="00EB4986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9D645A" w:rsidRPr="00EB4986" w:rsidRDefault="009D645A" w:rsidP="009D645A">
      <w:pPr>
        <w:spacing w:line="276" w:lineRule="auto"/>
        <w:ind w:left="720"/>
        <w:rPr>
          <w:sz w:val="24"/>
        </w:rPr>
      </w:pPr>
      <w:r w:rsidRPr="00EB4986">
        <w:rPr>
          <w:sz w:val="24"/>
        </w:rPr>
        <w:t>a) Аналіз статистичних даних</w:t>
      </w:r>
      <w:r w:rsidRPr="00EB4986">
        <w:rPr>
          <w:sz w:val="24"/>
        </w:rPr>
        <w:br/>
        <w:t>b) Спостереження за поведінкою та взаємодією людей у природному середовищі</w:t>
      </w:r>
      <w:r w:rsidRPr="00EB4986">
        <w:rPr>
          <w:sz w:val="24"/>
        </w:rPr>
        <w:br/>
        <w:t>c) Опитування та анкети</w:t>
      </w:r>
      <w:r w:rsidRPr="00EB4986">
        <w:rPr>
          <w:sz w:val="24"/>
        </w:rPr>
        <w:br/>
        <w:t>d) Експериментальні методи</w:t>
      </w:r>
    </w:p>
    <w:p w:rsidR="009D645A" w:rsidRPr="00EB4986" w:rsidRDefault="009D645A" w:rsidP="009D645A">
      <w:pPr>
        <w:numPr>
          <w:ilvl w:val="0"/>
          <w:numId w:val="10"/>
        </w:numPr>
        <w:spacing w:after="100" w:afterAutospacing="1" w:line="276" w:lineRule="auto"/>
        <w:rPr>
          <w:sz w:val="24"/>
        </w:rPr>
      </w:pPr>
      <w:r w:rsidRPr="00EB4986">
        <w:rPr>
          <w:b/>
          <w:bCs/>
          <w:sz w:val="24"/>
        </w:rPr>
        <w:t>Як проводиться контент-аналіз у якісних дослідженнях?</w:t>
      </w:r>
      <w:r w:rsidRPr="00EB4986">
        <w:rPr>
          <w:sz w:val="24"/>
        </w:rPr>
        <w:t xml:space="preserve"> </w:t>
      </w:r>
      <w:r>
        <w:rPr>
          <w:sz w:val="24"/>
        </w:rPr>
        <w:t xml:space="preserve">                                     </w:t>
      </w:r>
      <w:r w:rsidRPr="00EB4986">
        <w:rPr>
          <w:sz w:val="24"/>
        </w:rPr>
        <w:t>a) Аналіз числових даних</w:t>
      </w:r>
      <w:r w:rsidRPr="00EB4986">
        <w:rPr>
          <w:sz w:val="24"/>
        </w:rPr>
        <w:br/>
        <w:t>b) Аналіз змісту текстових та медійних матеріалів</w:t>
      </w:r>
      <w:r w:rsidRPr="00EB4986">
        <w:rPr>
          <w:sz w:val="24"/>
        </w:rPr>
        <w:br/>
        <w:t>c) Спостереження за поведінкою людей</w:t>
      </w:r>
      <w:r w:rsidRPr="00EB4986">
        <w:rPr>
          <w:sz w:val="24"/>
        </w:rPr>
        <w:br/>
        <w:t>d) Проведення глибинних інтерв'ю</w:t>
      </w:r>
    </w:p>
    <w:p w:rsidR="009D645A" w:rsidRPr="00EB4986" w:rsidRDefault="009D645A" w:rsidP="009D645A">
      <w:pPr>
        <w:numPr>
          <w:ilvl w:val="0"/>
          <w:numId w:val="10"/>
        </w:numPr>
        <w:spacing w:before="100" w:beforeAutospacing="1" w:after="100" w:afterAutospacing="1" w:line="276" w:lineRule="auto"/>
        <w:rPr>
          <w:sz w:val="24"/>
        </w:rPr>
      </w:pPr>
      <w:r w:rsidRPr="00EB4986">
        <w:rPr>
          <w:b/>
          <w:bCs/>
          <w:sz w:val="24"/>
        </w:rPr>
        <w:lastRenderedPageBreak/>
        <w:t>Які переваги та недоліки якісних методів дослідження?</w:t>
      </w:r>
      <w:r w:rsidRPr="00EB4986">
        <w:rPr>
          <w:sz w:val="24"/>
        </w:rPr>
        <w:t xml:space="preserve"> </w:t>
      </w:r>
      <w:r>
        <w:rPr>
          <w:sz w:val="24"/>
        </w:rPr>
        <w:t xml:space="preserve">                                       </w:t>
      </w:r>
      <w:r w:rsidRPr="00EB4986">
        <w:rPr>
          <w:sz w:val="24"/>
        </w:rPr>
        <w:t>a) Можливість отримання глибоких даних, висока гнучкість, складність інтерпретації</w:t>
      </w:r>
      <w:r w:rsidRPr="00EB4986">
        <w:rPr>
          <w:sz w:val="24"/>
        </w:rPr>
        <w:br/>
        <w:t>b) Висока точність, можливість узагальнення результатів, складність збору даних</w:t>
      </w:r>
      <w:r w:rsidRPr="00EB4986">
        <w:rPr>
          <w:sz w:val="24"/>
        </w:rPr>
        <w:br/>
        <w:t>c) Можливість отримання глибоких даних, менша гнучкість, складність інтерпретації</w:t>
      </w:r>
      <w:r w:rsidRPr="00EB4986">
        <w:rPr>
          <w:sz w:val="24"/>
        </w:rPr>
        <w:br/>
        <w:t>d) Висока точність, менша гнучкість, складність збору даних</w:t>
      </w:r>
    </w:p>
    <w:p w:rsidR="009D645A" w:rsidRPr="00EB4986" w:rsidRDefault="009D645A" w:rsidP="009D645A">
      <w:pPr>
        <w:numPr>
          <w:ilvl w:val="0"/>
          <w:numId w:val="10"/>
        </w:numPr>
        <w:spacing w:before="100" w:beforeAutospacing="1" w:after="100" w:afterAutospacing="1" w:line="276" w:lineRule="auto"/>
        <w:rPr>
          <w:sz w:val="24"/>
        </w:rPr>
      </w:pPr>
      <w:r w:rsidRPr="00EB4986">
        <w:rPr>
          <w:b/>
          <w:bCs/>
          <w:sz w:val="24"/>
        </w:rPr>
        <w:t>Поясніть поняття "тріангуляція даних" у якісних дослідженнях.</w:t>
      </w:r>
      <w:r w:rsidRPr="00EB4986">
        <w:rPr>
          <w:sz w:val="24"/>
        </w:rPr>
        <w:t xml:space="preserve"> </w:t>
      </w:r>
      <w:r>
        <w:rPr>
          <w:sz w:val="24"/>
        </w:rPr>
        <w:t xml:space="preserve">                        </w:t>
      </w:r>
      <w:r w:rsidRPr="00EB4986">
        <w:rPr>
          <w:sz w:val="24"/>
        </w:rPr>
        <w:t>a) Використання кількох методів збору даних для підтвердження результатів</w:t>
      </w:r>
      <w:r w:rsidRPr="00EB4986">
        <w:rPr>
          <w:sz w:val="24"/>
        </w:rPr>
        <w:br/>
        <w:t>b) Аналіз числових даних</w:t>
      </w:r>
      <w:r w:rsidRPr="00EB4986">
        <w:rPr>
          <w:sz w:val="24"/>
        </w:rPr>
        <w:br/>
        <w:t>c) Вибірка з текстових даних</w:t>
      </w:r>
      <w:r w:rsidRPr="00EB4986">
        <w:rPr>
          <w:sz w:val="24"/>
        </w:rPr>
        <w:br/>
        <w:t>d) Спостереження за поведінкою людей</w:t>
      </w:r>
    </w:p>
    <w:p w:rsidR="009D645A" w:rsidRPr="00EB4986" w:rsidRDefault="009D645A" w:rsidP="009D645A">
      <w:pPr>
        <w:numPr>
          <w:ilvl w:val="0"/>
          <w:numId w:val="10"/>
        </w:numPr>
        <w:spacing w:before="100" w:beforeAutospacing="1" w:after="100" w:afterAutospacing="1" w:line="276" w:lineRule="auto"/>
        <w:rPr>
          <w:sz w:val="24"/>
        </w:rPr>
      </w:pPr>
      <w:r w:rsidRPr="00EB4986">
        <w:rPr>
          <w:b/>
          <w:bCs/>
          <w:sz w:val="24"/>
        </w:rPr>
        <w:t>Що таке етнографічне дослідження і як його проводять?</w:t>
      </w:r>
      <w:r>
        <w:rPr>
          <w:b/>
          <w:bCs/>
          <w:sz w:val="24"/>
        </w:rPr>
        <w:t xml:space="preserve">                                      </w:t>
      </w:r>
      <w:r w:rsidRPr="00EB4986">
        <w:rPr>
          <w:sz w:val="24"/>
        </w:rPr>
        <w:t xml:space="preserve"> a) Аналіз статистичних даних</w:t>
      </w:r>
      <w:r w:rsidRPr="00EB4986">
        <w:rPr>
          <w:sz w:val="24"/>
        </w:rPr>
        <w:br/>
        <w:t>b) Дослідження культурних практик та звичаїв шляхом тривалого спостереження та участі</w:t>
      </w:r>
      <w:r w:rsidRPr="00EB4986">
        <w:rPr>
          <w:sz w:val="24"/>
        </w:rPr>
        <w:br/>
        <w:t>c) Проведення глибинних інтерв'ю</w:t>
      </w:r>
      <w:r w:rsidRPr="00EB4986">
        <w:rPr>
          <w:sz w:val="24"/>
        </w:rPr>
        <w:br/>
        <w:t>d) Аналіз медійних матеріалів</w:t>
      </w:r>
    </w:p>
    <w:p w:rsidR="009D645A" w:rsidRPr="00EB4986" w:rsidRDefault="009D645A" w:rsidP="009D645A">
      <w:pPr>
        <w:numPr>
          <w:ilvl w:val="0"/>
          <w:numId w:val="10"/>
        </w:numPr>
        <w:spacing w:before="100" w:beforeAutospacing="1" w:after="100" w:afterAutospacing="1" w:line="276" w:lineRule="auto"/>
        <w:rPr>
          <w:sz w:val="24"/>
        </w:rPr>
      </w:pPr>
      <w:r w:rsidRPr="00EB4986">
        <w:rPr>
          <w:b/>
          <w:bCs/>
          <w:sz w:val="24"/>
        </w:rPr>
        <w:t>Як забезпечується валідність та надійність у якісних дослідженнях?</w:t>
      </w:r>
      <w:r w:rsidRPr="00EB4986">
        <w:rPr>
          <w:sz w:val="24"/>
        </w:rPr>
        <w:t xml:space="preserve"> </w:t>
      </w:r>
      <w:r>
        <w:rPr>
          <w:sz w:val="24"/>
        </w:rPr>
        <w:t xml:space="preserve">                  </w:t>
      </w:r>
      <w:r w:rsidRPr="00EB4986">
        <w:rPr>
          <w:sz w:val="24"/>
        </w:rPr>
        <w:t>a) Використання великих вибірок</w:t>
      </w:r>
      <w:r w:rsidRPr="00EB4986">
        <w:rPr>
          <w:sz w:val="24"/>
        </w:rPr>
        <w:br/>
        <w:t>b) Використання стандартизованих методів збору даних</w:t>
      </w:r>
      <w:r w:rsidRPr="00EB4986">
        <w:rPr>
          <w:sz w:val="24"/>
        </w:rPr>
        <w:br/>
        <w:t>c) Використання тріангуляції даних та перевірка результатів з учасниками</w:t>
      </w:r>
      <w:r w:rsidRPr="00EB4986">
        <w:rPr>
          <w:sz w:val="24"/>
        </w:rPr>
        <w:br/>
        <w:t>d) Проведення експериментів</w:t>
      </w:r>
    </w:p>
    <w:p w:rsidR="009D645A" w:rsidRPr="00EB4986" w:rsidRDefault="009D645A" w:rsidP="009D645A">
      <w:pPr>
        <w:numPr>
          <w:ilvl w:val="0"/>
          <w:numId w:val="10"/>
        </w:numPr>
        <w:spacing w:before="100" w:beforeAutospacing="1" w:after="100" w:afterAutospacing="1" w:line="276" w:lineRule="auto"/>
        <w:rPr>
          <w:sz w:val="24"/>
        </w:rPr>
      </w:pPr>
      <w:r w:rsidRPr="00EB4986">
        <w:rPr>
          <w:b/>
          <w:bCs/>
          <w:sz w:val="24"/>
        </w:rPr>
        <w:t>Які є способи аналізу текстових даних у якісних дослідженнях?</w:t>
      </w:r>
      <w:r>
        <w:rPr>
          <w:b/>
          <w:bCs/>
          <w:sz w:val="24"/>
        </w:rPr>
        <w:t xml:space="preserve">                         </w:t>
      </w:r>
      <w:r w:rsidRPr="00EB4986">
        <w:rPr>
          <w:sz w:val="24"/>
        </w:rPr>
        <w:t xml:space="preserve"> a) Статистичні тести</w:t>
      </w:r>
      <w:r w:rsidRPr="00EB4986">
        <w:rPr>
          <w:sz w:val="24"/>
        </w:rPr>
        <w:br/>
        <w:t>b) Тематичний аналіз, дискурсивний аналіз, контент-аналіз</w:t>
      </w:r>
      <w:r w:rsidRPr="00EB4986">
        <w:rPr>
          <w:sz w:val="24"/>
        </w:rPr>
        <w:br/>
        <w:t>c) Спостереження та інтерв'ю</w:t>
      </w:r>
      <w:r w:rsidRPr="00EB4986">
        <w:rPr>
          <w:sz w:val="24"/>
        </w:rPr>
        <w:br/>
        <w:t>d) Кореляційний аналіз та регресійний аналіз</w:t>
      </w:r>
    </w:p>
    <w:p w:rsidR="00E92B1B" w:rsidRPr="009D645A" w:rsidRDefault="00E92B1B" w:rsidP="00461662">
      <w:pPr>
        <w:widowControl w:val="0"/>
        <w:jc w:val="both"/>
      </w:pPr>
    </w:p>
    <w:p w:rsidR="00E92B1B" w:rsidRDefault="00E92B1B" w:rsidP="00461662">
      <w:pPr>
        <w:widowControl w:val="0"/>
        <w:jc w:val="both"/>
      </w:pPr>
    </w:p>
    <w:p w:rsidR="0005686C" w:rsidRDefault="0005686C" w:rsidP="00461662">
      <w:pPr>
        <w:widowControl w:val="0"/>
        <w:jc w:val="both"/>
      </w:pPr>
    </w:p>
    <w:p w:rsidR="002A5282" w:rsidRDefault="002A5282" w:rsidP="00461662">
      <w:pPr>
        <w:widowControl w:val="0"/>
        <w:jc w:val="both"/>
      </w:pPr>
    </w:p>
    <w:p w:rsidR="002A5282" w:rsidRDefault="002A5282" w:rsidP="00461662">
      <w:pPr>
        <w:widowControl w:val="0"/>
        <w:jc w:val="both"/>
      </w:pPr>
    </w:p>
    <w:p w:rsidR="002A5282" w:rsidRDefault="002A5282" w:rsidP="00461662">
      <w:pPr>
        <w:widowControl w:val="0"/>
        <w:jc w:val="both"/>
      </w:pPr>
    </w:p>
    <w:p w:rsidR="002A5282" w:rsidRDefault="002A5282" w:rsidP="00461662">
      <w:pPr>
        <w:widowControl w:val="0"/>
        <w:jc w:val="both"/>
      </w:pPr>
    </w:p>
    <w:p w:rsidR="0005686C" w:rsidRDefault="0005686C" w:rsidP="00461662">
      <w:pPr>
        <w:widowControl w:val="0"/>
        <w:jc w:val="both"/>
      </w:pPr>
    </w:p>
    <w:p w:rsidR="0005686C" w:rsidRDefault="0005686C" w:rsidP="00461662">
      <w:pPr>
        <w:widowControl w:val="0"/>
        <w:jc w:val="both"/>
      </w:pPr>
    </w:p>
    <w:p w:rsidR="0005686C" w:rsidRDefault="0005686C" w:rsidP="00461662">
      <w:pPr>
        <w:widowControl w:val="0"/>
        <w:jc w:val="both"/>
      </w:pPr>
      <w:bookmarkStart w:id="0" w:name="_GoBack"/>
      <w:bookmarkEnd w:id="0"/>
    </w:p>
    <w:p w:rsidR="00D61A70" w:rsidRDefault="00D61A70" w:rsidP="00461662">
      <w:pPr>
        <w:widowControl w:val="0"/>
        <w:jc w:val="both"/>
      </w:pPr>
    </w:p>
    <w:p w:rsidR="00CD1BF5" w:rsidRDefault="00CD1BF5" w:rsidP="00CD1BF5">
      <w:pPr>
        <w:jc w:val="both"/>
        <w:rPr>
          <w:sz w:val="24"/>
          <w:szCs w:val="28"/>
          <w:lang w:eastAsia="ru-RU"/>
        </w:rPr>
      </w:pPr>
      <w:r w:rsidRPr="00CD1BF5">
        <w:rPr>
          <w:sz w:val="24"/>
          <w:szCs w:val="28"/>
          <w:lang w:eastAsia="ru-RU"/>
        </w:rPr>
        <w:t xml:space="preserve">Затверджено на засіданні кафедри соціально-економічної географії і регіонознавства імені Костянтина </w:t>
      </w:r>
      <w:proofErr w:type="spellStart"/>
      <w:r w:rsidRPr="00CD1BF5">
        <w:rPr>
          <w:sz w:val="24"/>
          <w:szCs w:val="28"/>
          <w:lang w:eastAsia="ru-RU"/>
        </w:rPr>
        <w:t>Нємця</w:t>
      </w:r>
      <w:proofErr w:type="spellEnd"/>
      <w:r w:rsidRPr="00CD1BF5">
        <w:rPr>
          <w:sz w:val="24"/>
          <w:szCs w:val="28"/>
          <w:lang w:eastAsia="ru-RU"/>
        </w:rPr>
        <w:t>, протокол  № 9 від  «26» серпня 2024 р.</w:t>
      </w:r>
    </w:p>
    <w:p w:rsidR="002A5282" w:rsidRPr="00602EA7" w:rsidRDefault="002A5282" w:rsidP="002A5282">
      <w:pPr>
        <w:jc w:val="center"/>
        <w:rPr>
          <w:sz w:val="24"/>
          <w:szCs w:val="28"/>
          <w:lang w:eastAsia="ru-RU"/>
        </w:rPr>
      </w:pPr>
      <w:r>
        <w:rPr>
          <w:noProof/>
          <w:sz w:val="24"/>
          <w:lang w:eastAsia="ru-RU"/>
        </w:rPr>
        <w:drawing>
          <wp:anchor distT="0" distB="0" distL="114300" distR="114300" simplePos="0" relativeHeight="251659264" behindDoc="1" locked="0" layoutInCell="1" allowOverlap="1" wp14:anchorId="08C16447" wp14:editId="7E30B3CF">
            <wp:simplePos x="0" y="0"/>
            <wp:positionH relativeFrom="column">
              <wp:posOffset>2511928</wp:posOffset>
            </wp:positionH>
            <wp:positionV relativeFrom="paragraph">
              <wp:posOffset>104338</wp:posOffset>
            </wp:positionV>
            <wp:extent cx="1137285" cy="324485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32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5282" w:rsidRPr="00602EA7" w:rsidRDefault="002A5282" w:rsidP="002A5282">
      <w:pPr>
        <w:rPr>
          <w:sz w:val="24"/>
          <w:szCs w:val="28"/>
          <w:lang w:eastAsia="ru-RU"/>
        </w:rPr>
      </w:pPr>
      <w:r>
        <w:rPr>
          <w:sz w:val="24"/>
          <w:szCs w:val="28"/>
          <w:lang w:eastAsia="ru-RU"/>
        </w:rPr>
        <w:t>Завідувач кафедри</w:t>
      </w:r>
      <w:r>
        <w:rPr>
          <w:sz w:val="24"/>
          <w:szCs w:val="28"/>
          <w:lang w:eastAsia="ru-RU"/>
        </w:rPr>
        <w:tab/>
      </w:r>
      <w:r>
        <w:rPr>
          <w:sz w:val="24"/>
          <w:szCs w:val="28"/>
          <w:lang w:eastAsia="ru-RU"/>
        </w:rPr>
        <w:tab/>
      </w:r>
      <w:r>
        <w:rPr>
          <w:sz w:val="24"/>
          <w:szCs w:val="28"/>
          <w:lang w:eastAsia="ru-RU"/>
        </w:rPr>
        <w:tab/>
      </w:r>
      <w:r>
        <w:rPr>
          <w:sz w:val="24"/>
          <w:szCs w:val="28"/>
          <w:lang w:eastAsia="ru-RU"/>
        </w:rPr>
        <w:tab/>
      </w:r>
      <w:r w:rsidRPr="00602EA7">
        <w:rPr>
          <w:sz w:val="24"/>
          <w:szCs w:val="28"/>
          <w:lang w:eastAsia="ru-RU"/>
        </w:rPr>
        <w:tab/>
      </w:r>
      <w:r w:rsidRPr="00602EA7">
        <w:rPr>
          <w:sz w:val="24"/>
          <w:szCs w:val="28"/>
          <w:lang w:eastAsia="ru-RU"/>
        </w:rPr>
        <w:tab/>
      </w:r>
      <w:r w:rsidRPr="00602EA7">
        <w:rPr>
          <w:sz w:val="24"/>
          <w:szCs w:val="28"/>
          <w:lang w:eastAsia="ru-RU"/>
        </w:rPr>
        <w:tab/>
      </w:r>
      <w:r>
        <w:rPr>
          <w:sz w:val="24"/>
          <w:szCs w:val="28"/>
          <w:lang w:eastAsia="ru-RU"/>
        </w:rPr>
        <w:t xml:space="preserve">              </w:t>
      </w:r>
      <w:r w:rsidRPr="00602EA7">
        <w:rPr>
          <w:sz w:val="24"/>
          <w:szCs w:val="28"/>
          <w:lang w:eastAsia="ru-RU"/>
        </w:rPr>
        <w:t xml:space="preserve">проф. </w:t>
      </w:r>
      <w:proofErr w:type="spellStart"/>
      <w:r w:rsidRPr="00602EA7">
        <w:rPr>
          <w:sz w:val="24"/>
          <w:szCs w:val="28"/>
          <w:lang w:eastAsia="ru-RU"/>
        </w:rPr>
        <w:t>Нємець</w:t>
      </w:r>
      <w:proofErr w:type="spellEnd"/>
      <w:r w:rsidRPr="00602EA7">
        <w:rPr>
          <w:sz w:val="24"/>
          <w:szCs w:val="28"/>
          <w:lang w:eastAsia="ru-RU"/>
        </w:rPr>
        <w:t xml:space="preserve"> Л. М.</w:t>
      </w:r>
    </w:p>
    <w:p w:rsidR="002A5282" w:rsidRPr="00602EA7" w:rsidRDefault="002A5282" w:rsidP="002A5282">
      <w:pPr>
        <w:ind w:firstLine="708"/>
        <w:rPr>
          <w:sz w:val="24"/>
          <w:szCs w:val="28"/>
          <w:lang w:eastAsia="ru-RU"/>
        </w:rPr>
      </w:pPr>
    </w:p>
    <w:p w:rsidR="002A5282" w:rsidRPr="00602EA7" w:rsidRDefault="002A5282" w:rsidP="002A5282">
      <w:pPr>
        <w:rPr>
          <w:sz w:val="24"/>
          <w:szCs w:val="28"/>
          <w:lang w:eastAsia="ru-RU"/>
        </w:rPr>
      </w:pPr>
      <w:r w:rsidRPr="00602EA7">
        <w:rPr>
          <w:sz w:val="24"/>
          <w:szCs w:val="28"/>
          <w:lang w:eastAsia="ru-RU"/>
        </w:rPr>
        <w:t xml:space="preserve">Викладач              </w:t>
      </w:r>
      <w:r>
        <w:rPr>
          <w:sz w:val="24"/>
          <w:szCs w:val="28"/>
          <w:lang w:eastAsia="ru-RU"/>
        </w:rPr>
        <w:t xml:space="preserve">                               </w:t>
      </w:r>
      <w:r w:rsidRPr="00602EA7">
        <w:rPr>
          <w:sz w:val="24"/>
          <w:szCs w:val="28"/>
          <w:lang w:eastAsia="ru-RU"/>
        </w:rPr>
        <w:tab/>
      </w:r>
      <w:r>
        <w:rPr>
          <w:noProof/>
          <w:sz w:val="24"/>
          <w:lang w:eastAsia="ru-RU"/>
        </w:rPr>
        <w:drawing>
          <wp:inline distT="0" distB="0" distL="0" distR="0" wp14:anchorId="2D6EF8FF" wp14:editId="15531E97">
            <wp:extent cx="1009650" cy="3917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99" t="55951" r="57210" b="40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EA7">
        <w:rPr>
          <w:sz w:val="24"/>
          <w:szCs w:val="28"/>
          <w:lang w:eastAsia="ru-RU"/>
        </w:rPr>
        <w:tab/>
      </w:r>
      <w:r w:rsidRPr="00602EA7">
        <w:rPr>
          <w:sz w:val="24"/>
          <w:szCs w:val="28"/>
          <w:lang w:eastAsia="ru-RU"/>
        </w:rPr>
        <w:tab/>
        <w:t>доц. Кравченко К. О.</w:t>
      </w:r>
    </w:p>
    <w:sectPr w:rsidR="002A5282" w:rsidRPr="00602EA7" w:rsidSect="00DB186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C5FFA"/>
    <w:multiLevelType w:val="hybridMultilevel"/>
    <w:tmpl w:val="C8586F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F0D5F"/>
    <w:multiLevelType w:val="multilevel"/>
    <w:tmpl w:val="56404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0D6C88"/>
    <w:multiLevelType w:val="multilevel"/>
    <w:tmpl w:val="B978B06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984285"/>
    <w:multiLevelType w:val="hybridMultilevel"/>
    <w:tmpl w:val="C8586F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AD6412"/>
    <w:multiLevelType w:val="hybridMultilevel"/>
    <w:tmpl w:val="B9441708"/>
    <w:lvl w:ilvl="0" w:tplc="6038B5C8">
      <w:start w:val="1"/>
      <w:numFmt w:val="decimal"/>
      <w:lvlText w:val="%1."/>
      <w:lvlJc w:val="left"/>
      <w:pPr>
        <w:tabs>
          <w:tab w:val="num" w:pos="220"/>
        </w:tabs>
        <w:ind w:left="2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BB172C"/>
    <w:multiLevelType w:val="hybridMultilevel"/>
    <w:tmpl w:val="C8586F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B11F73"/>
    <w:multiLevelType w:val="hybridMultilevel"/>
    <w:tmpl w:val="5A2CCE9C"/>
    <w:lvl w:ilvl="0" w:tplc="D0F4DD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D40A6"/>
    <w:multiLevelType w:val="hybridMultilevel"/>
    <w:tmpl w:val="C61E1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124576"/>
    <w:multiLevelType w:val="hybridMultilevel"/>
    <w:tmpl w:val="2ACC4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7F8"/>
    <w:rsid w:val="00005CC9"/>
    <w:rsid w:val="00005E4D"/>
    <w:rsid w:val="000105B6"/>
    <w:rsid w:val="00013333"/>
    <w:rsid w:val="000134CA"/>
    <w:rsid w:val="0005686C"/>
    <w:rsid w:val="0007218D"/>
    <w:rsid w:val="00092E54"/>
    <w:rsid w:val="000A2E2B"/>
    <w:rsid w:val="000F5A80"/>
    <w:rsid w:val="00100597"/>
    <w:rsid w:val="00101D0C"/>
    <w:rsid w:val="0010697C"/>
    <w:rsid w:val="0013099C"/>
    <w:rsid w:val="00140882"/>
    <w:rsid w:val="00167103"/>
    <w:rsid w:val="00174728"/>
    <w:rsid w:val="001A1581"/>
    <w:rsid w:val="001B1A77"/>
    <w:rsid w:val="001B3728"/>
    <w:rsid w:val="001B48B1"/>
    <w:rsid w:val="001F1653"/>
    <w:rsid w:val="0020370B"/>
    <w:rsid w:val="0020781F"/>
    <w:rsid w:val="0021405E"/>
    <w:rsid w:val="00222007"/>
    <w:rsid w:val="00232EE2"/>
    <w:rsid w:val="00234ABD"/>
    <w:rsid w:val="00235B0B"/>
    <w:rsid w:val="002467A7"/>
    <w:rsid w:val="002738BE"/>
    <w:rsid w:val="00283F5B"/>
    <w:rsid w:val="00286EC1"/>
    <w:rsid w:val="002A0DA2"/>
    <w:rsid w:val="002A5282"/>
    <w:rsid w:val="002B06B3"/>
    <w:rsid w:val="002F0DDE"/>
    <w:rsid w:val="003055AF"/>
    <w:rsid w:val="00316053"/>
    <w:rsid w:val="003300F9"/>
    <w:rsid w:val="00331E97"/>
    <w:rsid w:val="00344E36"/>
    <w:rsid w:val="00373D64"/>
    <w:rsid w:val="003751BB"/>
    <w:rsid w:val="00377B6C"/>
    <w:rsid w:val="0039752B"/>
    <w:rsid w:val="003A0F9D"/>
    <w:rsid w:val="003A7E4C"/>
    <w:rsid w:val="003C5EC4"/>
    <w:rsid w:val="003C6A5F"/>
    <w:rsid w:val="003D0DD6"/>
    <w:rsid w:val="003D5DE9"/>
    <w:rsid w:val="003F49C3"/>
    <w:rsid w:val="003F5E92"/>
    <w:rsid w:val="004107C7"/>
    <w:rsid w:val="00445F89"/>
    <w:rsid w:val="00461662"/>
    <w:rsid w:val="00472D1C"/>
    <w:rsid w:val="0047483A"/>
    <w:rsid w:val="00484D98"/>
    <w:rsid w:val="004B7F73"/>
    <w:rsid w:val="004C65F9"/>
    <w:rsid w:val="004D024B"/>
    <w:rsid w:val="004D3672"/>
    <w:rsid w:val="004D621F"/>
    <w:rsid w:val="004E4F8F"/>
    <w:rsid w:val="004F0FD6"/>
    <w:rsid w:val="004F4C69"/>
    <w:rsid w:val="00502E81"/>
    <w:rsid w:val="0050511B"/>
    <w:rsid w:val="00510C4C"/>
    <w:rsid w:val="0053439C"/>
    <w:rsid w:val="005432DC"/>
    <w:rsid w:val="005501CD"/>
    <w:rsid w:val="00556318"/>
    <w:rsid w:val="00562F4D"/>
    <w:rsid w:val="00574E24"/>
    <w:rsid w:val="0058175F"/>
    <w:rsid w:val="0058370D"/>
    <w:rsid w:val="00584526"/>
    <w:rsid w:val="005C1CA1"/>
    <w:rsid w:val="005C3925"/>
    <w:rsid w:val="005C4F78"/>
    <w:rsid w:val="005D4C63"/>
    <w:rsid w:val="005F3EAB"/>
    <w:rsid w:val="005F5092"/>
    <w:rsid w:val="00604D64"/>
    <w:rsid w:val="00615C0C"/>
    <w:rsid w:val="00637E94"/>
    <w:rsid w:val="00663E59"/>
    <w:rsid w:val="00697081"/>
    <w:rsid w:val="006A23A5"/>
    <w:rsid w:val="006A2B84"/>
    <w:rsid w:val="006A34B6"/>
    <w:rsid w:val="006B2441"/>
    <w:rsid w:val="006B247D"/>
    <w:rsid w:val="006B6233"/>
    <w:rsid w:val="006B6904"/>
    <w:rsid w:val="006B7F44"/>
    <w:rsid w:val="006D1097"/>
    <w:rsid w:val="006D1B72"/>
    <w:rsid w:val="00711ED7"/>
    <w:rsid w:val="00721B95"/>
    <w:rsid w:val="007300F5"/>
    <w:rsid w:val="00751E02"/>
    <w:rsid w:val="00775D83"/>
    <w:rsid w:val="00775FF6"/>
    <w:rsid w:val="00783E6C"/>
    <w:rsid w:val="007A0E86"/>
    <w:rsid w:val="007A15C8"/>
    <w:rsid w:val="007A4838"/>
    <w:rsid w:val="007A57BC"/>
    <w:rsid w:val="007A711D"/>
    <w:rsid w:val="007B7338"/>
    <w:rsid w:val="007C4E4E"/>
    <w:rsid w:val="007D5C06"/>
    <w:rsid w:val="007E0E16"/>
    <w:rsid w:val="00831D10"/>
    <w:rsid w:val="00840895"/>
    <w:rsid w:val="0086197B"/>
    <w:rsid w:val="008654A9"/>
    <w:rsid w:val="0087469D"/>
    <w:rsid w:val="00881FA5"/>
    <w:rsid w:val="00887AAC"/>
    <w:rsid w:val="008B612E"/>
    <w:rsid w:val="008E1DC6"/>
    <w:rsid w:val="008E359B"/>
    <w:rsid w:val="009158B3"/>
    <w:rsid w:val="009267C7"/>
    <w:rsid w:val="0095406B"/>
    <w:rsid w:val="00954771"/>
    <w:rsid w:val="009610D5"/>
    <w:rsid w:val="00976E52"/>
    <w:rsid w:val="00982AF4"/>
    <w:rsid w:val="009B0D59"/>
    <w:rsid w:val="009B476B"/>
    <w:rsid w:val="009B69FE"/>
    <w:rsid w:val="009C245A"/>
    <w:rsid w:val="009C737A"/>
    <w:rsid w:val="009D645A"/>
    <w:rsid w:val="00A5595E"/>
    <w:rsid w:val="00A65EE3"/>
    <w:rsid w:val="00A9638C"/>
    <w:rsid w:val="00AB2956"/>
    <w:rsid w:val="00AB7718"/>
    <w:rsid w:val="00AC2701"/>
    <w:rsid w:val="00AC3206"/>
    <w:rsid w:val="00AE543D"/>
    <w:rsid w:val="00AE625F"/>
    <w:rsid w:val="00B00A83"/>
    <w:rsid w:val="00B032C5"/>
    <w:rsid w:val="00B15CFE"/>
    <w:rsid w:val="00B45E89"/>
    <w:rsid w:val="00B53FFA"/>
    <w:rsid w:val="00B604AE"/>
    <w:rsid w:val="00B7619B"/>
    <w:rsid w:val="00B90CDF"/>
    <w:rsid w:val="00B91AFE"/>
    <w:rsid w:val="00BB39CB"/>
    <w:rsid w:val="00BB5134"/>
    <w:rsid w:val="00BF169A"/>
    <w:rsid w:val="00C1548E"/>
    <w:rsid w:val="00C30DC1"/>
    <w:rsid w:val="00C431B9"/>
    <w:rsid w:val="00C5133A"/>
    <w:rsid w:val="00C55B89"/>
    <w:rsid w:val="00C6010D"/>
    <w:rsid w:val="00C676EC"/>
    <w:rsid w:val="00C72289"/>
    <w:rsid w:val="00C75E00"/>
    <w:rsid w:val="00C92210"/>
    <w:rsid w:val="00C9561D"/>
    <w:rsid w:val="00C96BC0"/>
    <w:rsid w:val="00CA31C3"/>
    <w:rsid w:val="00CB02E4"/>
    <w:rsid w:val="00CC39AD"/>
    <w:rsid w:val="00CC6925"/>
    <w:rsid w:val="00CD0038"/>
    <w:rsid w:val="00CD1BF5"/>
    <w:rsid w:val="00D43201"/>
    <w:rsid w:val="00D561CA"/>
    <w:rsid w:val="00D607F5"/>
    <w:rsid w:val="00D61A70"/>
    <w:rsid w:val="00D7194D"/>
    <w:rsid w:val="00D83E38"/>
    <w:rsid w:val="00DB186A"/>
    <w:rsid w:val="00DC4FD0"/>
    <w:rsid w:val="00DD376C"/>
    <w:rsid w:val="00DF08CB"/>
    <w:rsid w:val="00E24238"/>
    <w:rsid w:val="00E32ED2"/>
    <w:rsid w:val="00E47B44"/>
    <w:rsid w:val="00E51516"/>
    <w:rsid w:val="00E67712"/>
    <w:rsid w:val="00E750AE"/>
    <w:rsid w:val="00E8627D"/>
    <w:rsid w:val="00E92B1B"/>
    <w:rsid w:val="00EA7EC1"/>
    <w:rsid w:val="00EB41BA"/>
    <w:rsid w:val="00EC0C32"/>
    <w:rsid w:val="00EC0DAE"/>
    <w:rsid w:val="00EC0F46"/>
    <w:rsid w:val="00EC2EC2"/>
    <w:rsid w:val="00EC358E"/>
    <w:rsid w:val="00ED3C9C"/>
    <w:rsid w:val="00EF6096"/>
    <w:rsid w:val="00F04EF9"/>
    <w:rsid w:val="00F12663"/>
    <w:rsid w:val="00F15BC3"/>
    <w:rsid w:val="00F16C82"/>
    <w:rsid w:val="00F32989"/>
    <w:rsid w:val="00F51780"/>
    <w:rsid w:val="00F60C70"/>
    <w:rsid w:val="00F617F8"/>
    <w:rsid w:val="00F7092D"/>
    <w:rsid w:val="00F91117"/>
    <w:rsid w:val="00F9521F"/>
    <w:rsid w:val="00FC54C2"/>
    <w:rsid w:val="00FC6B7F"/>
    <w:rsid w:val="00FD30D0"/>
    <w:rsid w:val="00FE0EDA"/>
    <w:rsid w:val="00FE1719"/>
    <w:rsid w:val="00FE3774"/>
    <w:rsid w:val="00FF4F45"/>
    <w:rsid w:val="00F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E0095"/>
  <w15:docId w15:val="{B97E556E-04B8-4F33-8B9A-891BA17E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61662"/>
    <w:rPr>
      <w:kern w:val="16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1D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DC4F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DC4FD0"/>
    <w:rPr>
      <w:rFonts w:ascii="Tahoma" w:hAnsi="Tahoma" w:cs="Tahoma"/>
      <w:kern w:val="16"/>
      <w:sz w:val="16"/>
      <w:szCs w:val="16"/>
      <w:lang w:val="uk-UA" w:eastAsia="en-US"/>
    </w:rPr>
  </w:style>
  <w:style w:type="character" w:customStyle="1" w:styleId="a6">
    <w:name w:val="Основной текст_"/>
    <w:link w:val="2"/>
    <w:rsid w:val="009D645A"/>
    <w:rPr>
      <w:shd w:val="clear" w:color="auto" w:fill="FFFFFF"/>
    </w:rPr>
  </w:style>
  <w:style w:type="paragraph" w:customStyle="1" w:styleId="2">
    <w:name w:val="Основной текст2"/>
    <w:basedOn w:val="a"/>
    <w:link w:val="a6"/>
    <w:rsid w:val="009D645A"/>
    <w:pPr>
      <w:widowControl w:val="0"/>
      <w:shd w:val="clear" w:color="auto" w:fill="FFFFFF"/>
      <w:spacing w:before="60" w:after="360" w:line="0" w:lineRule="atLeast"/>
      <w:ind w:hanging="280"/>
      <w:jc w:val="both"/>
    </w:pPr>
    <w:rPr>
      <w:kern w:val="0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Харківський національний університет імені В</vt:lpstr>
    </vt:vector>
  </TitlesOfParts>
  <Company>Taras Shevchenko National University of Kiev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Харківський національний університет імені В</dc:title>
  <dc:creator>Konstantin Mezentsev</dc:creator>
  <cp:lastModifiedBy>Екатерина Кравченко</cp:lastModifiedBy>
  <cp:revision>8</cp:revision>
  <cp:lastPrinted>2018-03-23T07:33:00Z</cp:lastPrinted>
  <dcterms:created xsi:type="dcterms:W3CDTF">2018-07-30T06:28:00Z</dcterms:created>
  <dcterms:modified xsi:type="dcterms:W3CDTF">2024-09-16T07:57:00Z</dcterms:modified>
</cp:coreProperties>
</file>