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9648B" w14:textId="77777777" w:rsidR="005C6494" w:rsidRPr="005C6494" w:rsidRDefault="008B1131" w:rsidP="008B1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494">
        <w:rPr>
          <w:rFonts w:ascii="Times New Roman" w:hAnsi="Times New Roman" w:cs="Times New Roman"/>
          <w:b/>
          <w:sz w:val="28"/>
          <w:szCs w:val="28"/>
        </w:rPr>
        <w:t xml:space="preserve">Контрольні запитання </w:t>
      </w:r>
      <w:r w:rsidR="001D1CBA" w:rsidRPr="005C6494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6494" w:rsidRPr="005C6494">
        <w:rPr>
          <w:rFonts w:ascii="Times New Roman" w:hAnsi="Times New Roman" w:cs="Times New Roman"/>
          <w:b/>
          <w:sz w:val="28"/>
          <w:szCs w:val="28"/>
        </w:rPr>
        <w:t>заліку</w:t>
      </w:r>
      <w:r w:rsidR="001D1CBA" w:rsidRPr="005C64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494">
        <w:rPr>
          <w:rFonts w:ascii="Times New Roman" w:hAnsi="Times New Roman" w:cs="Times New Roman"/>
          <w:b/>
          <w:sz w:val="28"/>
          <w:szCs w:val="28"/>
        </w:rPr>
        <w:t xml:space="preserve">з курсу </w:t>
      </w:r>
    </w:p>
    <w:p w14:paraId="5C3755F6" w14:textId="53303027" w:rsidR="00114B4B" w:rsidRDefault="008B1131" w:rsidP="008B1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494">
        <w:rPr>
          <w:rFonts w:ascii="Times New Roman" w:hAnsi="Times New Roman" w:cs="Times New Roman"/>
          <w:b/>
          <w:sz w:val="28"/>
          <w:szCs w:val="28"/>
        </w:rPr>
        <w:t>«Інформаційна географія і ГІС»</w:t>
      </w:r>
    </w:p>
    <w:p w14:paraId="0811A6FD" w14:textId="5275657D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258A5">
        <w:rPr>
          <w:rFonts w:ascii="Times New Roman" w:hAnsi="Times New Roman" w:cs="Times New Roman"/>
          <w:sz w:val="28"/>
          <w:szCs w:val="28"/>
        </w:rPr>
        <w:t>Стратегічний компроміс природокористування.</w:t>
      </w:r>
    </w:p>
    <w:p w14:paraId="7CC34EF0" w14:textId="3ABC2D9D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Тактичний компроміс природокористування.</w:t>
      </w:r>
    </w:p>
    <w:p w14:paraId="602EB11B" w14:textId="24065838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Гносеологічний критерій природокористування.</w:t>
      </w:r>
    </w:p>
    <w:p w14:paraId="2273301E" w14:textId="21680EBD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Управляючий інформаційний обмін.</w:t>
      </w:r>
    </w:p>
    <w:p w14:paraId="300A286D" w14:textId="3E73E166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Адаптивний інформаційний обмін.</w:t>
      </w:r>
    </w:p>
    <w:p w14:paraId="7E9ADE3E" w14:textId="176F52A5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Когнітивний інформаційний обмін.</w:t>
      </w:r>
    </w:p>
    <w:p w14:paraId="24C2455B" w14:textId="2AE4D323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Управляюча інформація.</w:t>
      </w:r>
    </w:p>
    <w:p w14:paraId="2784A182" w14:textId="17A64252" w:rsidR="00314946" w:rsidRPr="007258A5" w:rsidRDefault="00314946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58A5">
        <w:rPr>
          <w:rFonts w:ascii="Times New Roman" w:hAnsi="Times New Roman" w:cs="Times New Roman"/>
          <w:sz w:val="28"/>
          <w:szCs w:val="28"/>
        </w:rPr>
        <w:t>Адапт</w:t>
      </w:r>
      <w:r w:rsidR="00A151D4" w:rsidRPr="007258A5">
        <w:rPr>
          <w:rFonts w:ascii="Times New Roman" w:hAnsi="Times New Roman" w:cs="Times New Roman"/>
          <w:sz w:val="28"/>
          <w:szCs w:val="28"/>
        </w:rPr>
        <w:t>уюча</w:t>
      </w:r>
      <w:proofErr w:type="spellEnd"/>
      <w:r w:rsidRPr="007258A5">
        <w:rPr>
          <w:rFonts w:ascii="Times New Roman" w:hAnsi="Times New Roman" w:cs="Times New Roman"/>
          <w:sz w:val="28"/>
          <w:szCs w:val="28"/>
        </w:rPr>
        <w:t xml:space="preserve"> інформація.</w:t>
      </w:r>
    </w:p>
    <w:p w14:paraId="4D4C0D13" w14:textId="684F0FA7" w:rsidR="00314946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Моніторингова інформація.</w:t>
      </w:r>
    </w:p>
    <w:p w14:paraId="3C18723A" w14:textId="15FD0DD7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Оперативна інформація.</w:t>
      </w:r>
    </w:p>
    <w:p w14:paraId="2808BBA9" w14:textId="7E76CA6C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Структурна інформація.</w:t>
      </w:r>
    </w:p>
    <w:p w14:paraId="2E4094A9" w14:textId="02B2177B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 xml:space="preserve">Кількісна оцінка інформації. Формула К. </w:t>
      </w:r>
      <w:proofErr w:type="spellStart"/>
      <w:r w:rsidRPr="007258A5">
        <w:rPr>
          <w:rFonts w:ascii="Times New Roman" w:hAnsi="Times New Roman" w:cs="Times New Roman"/>
          <w:sz w:val="28"/>
          <w:szCs w:val="28"/>
        </w:rPr>
        <w:t>Шеннона</w:t>
      </w:r>
      <w:proofErr w:type="spellEnd"/>
      <w:r w:rsidRPr="007258A5">
        <w:rPr>
          <w:rFonts w:ascii="Times New Roman" w:hAnsi="Times New Roman" w:cs="Times New Roman"/>
          <w:sz w:val="28"/>
          <w:szCs w:val="28"/>
        </w:rPr>
        <w:t>.</w:t>
      </w:r>
    </w:p>
    <w:p w14:paraId="053B78BE" w14:textId="10D6AD57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Синтаксичн</w:t>
      </w:r>
      <w:r w:rsidR="00AC2620" w:rsidRPr="007258A5">
        <w:rPr>
          <w:rFonts w:ascii="Times New Roman" w:hAnsi="Times New Roman" w:cs="Times New Roman"/>
          <w:sz w:val="28"/>
          <w:szCs w:val="28"/>
        </w:rPr>
        <w:t>ий аспект</w:t>
      </w:r>
      <w:r w:rsidRPr="007258A5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AC2620" w:rsidRPr="007258A5">
        <w:rPr>
          <w:rFonts w:ascii="Times New Roman" w:hAnsi="Times New Roman" w:cs="Times New Roman"/>
          <w:sz w:val="28"/>
          <w:szCs w:val="28"/>
        </w:rPr>
        <w:t>ї</w:t>
      </w:r>
      <w:r w:rsidRPr="007258A5">
        <w:rPr>
          <w:rFonts w:ascii="Times New Roman" w:hAnsi="Times New Roman" w:cs="Times New Roman"/>
          <w:sz w:val="28"/>
          <w:szCs w:val="28"/>
        </w:rPr>
        <w:t>.</w:t>
      </w:r>
    </w:p>
    <w:p w14:paraId="451DF274" w14:textId="58AF716D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Семантичн</w:t>
      </w:r>
      <w:r w:rsidR="00AC2620" w:rsidRPr="007258A5">
        <w:rPr>
          <w:rFonts w:ascii="Times New Roman" w:hAnsi="Times New Roman" w:cs="Times New Roman"/>
          <w:sz w:val="28"/>
          <w:szCs w:val="28"/>
        </w:rPr>
        <w:t xml:space="preserve">ий аспект </w:t>
      </w:r>
      <w:r w:rsidRPr="007258A5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AC2620" w:rsidRPr="007258A5">
        <w:rPr>
          <w:rFonts w:ascii="Times New Roman" w:hAnsi="Times New Roman" w:cs="Times New Roman"/>
          <w:sz w:val="28"/>
          <w:szCs w:val="28"/>
        </w:rPr>
        <w:t>ї</w:t>
      </w:r>
      <w:r w:rsidRPr="007258A5">
        <w:rPr>
          <w:rFonts w:ascii="Times New Roman" w:hAnsi="Times New Roman" w:cs="Times New Roman"/>
          <w:sz w:val="28"/>
          <w:szCs w:val="28"/>
        </w:rPr>
        <w:t>.</w:t>
      </w:r>
    </w:p>
    <w:p w14:paraId="0A7888A8" w14:textId="26AA5C6F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Прагматичн</w:t>
      </w:r>
      <w:r w:rsidR="00AC2620" w:rsidRPr="007258A5">
        <w:rPr>
          <w:rFonts w:ascii="Times New Roman" w:hAnsi="Times New Roman" w:cs="Times New Roman"/>
          <w:sz w:val="28"/>
          <w:szCs w:val="28"/>
        </w:rPr>
        <w:t>ий аспект</w:t>
      </w:r>
      <w:r w:rsidRPr="007258A5">
        <w:rPr>
          <w:rFonts w:ascii="Times New Roman" w:hAnsi="Times New Roman" w:cs="Times New Roman"/>
          <w:sz w:val="28"/>
          <w:szCs w:val="28"/>
        </w:rPr>
        <w:t xml:space="preserve"> інформаці</w:t>
      </w:r>
      <w:r w:rsidR="00AC2620" w:rsidRPr="007258A5">
        <w:rPr>
          <w:rFonts w:ascii="Times New Roman" w:hAnsi="Times New Roman" w:cs="Times New Roman"/>
          <w:sz w:val="28"/>
          <w:szCs w:val="28"/>
        </w:rPr>
        <w:t>ї</w:t>
      </w:r>
      <w:r w:rsidRPr="007258A5">
        <w:rPr>
          <w:rFonts w:ascii="Times New Roman" w:hAnsi="Times New Roman" w:cs="Times New Roman"/>
          <w:sz w:val="28"/>
          <w:szCs w:val="28"/>
        </w:rPr>
        <w:t>.</w:t>
      </w:r>
    </w:p>
    <w:p w14:paraId="3B633514" w14:textId="5F54EA15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Інформаційний ресурс суспільства.</w:t>
      </w:r>
    </w:p>
    <w:p w14:paraId="57A51E2A" w14:textId="40BA8E4F" w:rsidR="00AC2620" w:rsidRPr="007258A5" w:rsidRDefault="00AC2620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Складові інформаційного ресурсу.</w:t>
      </w:r>
    </w:p>
    <w:p w14:paraId="24774F6B" w14:textId="3FADC629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Роль інформаційного ресурсу у цивілізаційному розвитку.</w:t>
      </w:r>
    </w:p>
    <w:p w14:paraId="0897F774" w14:textId="40688873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Види соціальної інформації.</w:t>
      </w:r>
    </w:p>
    <w:p w14:paraId="05477DC5" w14:textId="0348AF0A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Комунікативна інформація.</w:t>
      </w:r>
    </w:p>
    <w:p w14:paraId="166FD1CD" w14:textId="091FB0C6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Управлінська інформація.</w:t>
      </w:r>
    </w:p>
    <w:p w14:paraId="1FCD58B3" w14:textId="29EBAFBE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Науково-пізнавальна інформація.</w:t>
      </w:r>
    </w:p>
    <w:p w14:paraId="51C1E7F6" w14:textId="2D31DF63" w:rsidR="00A151D4" w:rsidRPr="007258A5" w:rsidRDefault="00A151D4" w:rsidP="006215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Навчально-виховна інформація.</w:t>
      </w:r>
    </w:p>
    <w:p w14:paraId="16201009" w14:textId="348E3E7E" w:rsidR="00A151D4" w:rsidRPr="007258A5" w:rsidRDefault="00A151D4" w:rsidP="00A151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Регулятивна інформація.</w:t>
      </w:r>
    </w:p>
    <w:p w14:paraId="7FF33B0E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Інформаційний обмін в природних мінеральних та біологічних системах: рівні, механізми, наслідки. </w:t>
      </w:r>
    </w:p>
    <w:p w14:paraId="50E2D79C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Інформаційний обмін в соціальних системах: індивідуальний, соціальний рівні. </w:t>
      </w:r>
    </w:p>
    <w:p w14:paraId="50004163" w14:textId="469839E9" w:rsidR="00B2257A" w:rsidRPr="007258A5" w:rsidRDefault="00B2257A" w:rsidP="00A151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Основні принципи інформаційної взаємодії соціальних та природних систем</w:t>
      </w:r>
    </w:p>
    <w:p w14:paraId="079BCCD0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Інформаційна концепція взаємодії суспільства та природи.</w:t>
      </w:r>
    </w:p>
    <w:p w14:paraId="7635826E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Збурення природного середовища та інформація. Критерій збурення. </w:t>
      </w:r>
    </w:p>
    <w:p w14:paraId="01537578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Лінійна та нелінійна інформаційні моделі природокористування. </w:t>
      </w:r>
    </w:p>
    <w:p w14:paraId="27408696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Оптимальні, ризиковані та неефективні траєкторії природокористування. </w:t>
      </w:r>
    </w:p>
    <w:p w14:paraId="523EEC31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Інформаційні протиріччя природокористування. </w:t>
      </w:r>
    </w:p>
    <w:p w14:paraId="5A0E64A4" w14:textId="77777777" w:rsidR="00B2257A" w:rsidRPr="007258A5" w:rsidRDefault="00B2257A" w:rsidP="00B2257A">
      <w:pPr>
        <w:numPr>
          <w:ilvl w:val="0"/>
          <w:numId w:val="1"/>
        </w:numPr>
        <w:tabs>
          <w:tab w:val="left" w:pos="567"/>
        </w:tabs>
        <w:spacing w:after="0" w:line="2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Шляхи розв’язання діалектичних протиріч в мультисистемні природокористування.</w:t>
      </w:r>
    </w:p>
    <w:p w14:paraId="7778C680" w14:textId="77777777" w:rsidR="00B2257A" w:rsidRPr="007258A5" w:rsidRDefault="00B2257A" w:rsidP="00B2257A">
      <w:pPr>
        <w:numPr>
          <w:ilvl w:val="0"/>
          <w:numId w:val="1"/>
        </w:numPr>
        <w:tabs>
          <w:tab w:val="left" w:pos="0"/>
          <w:tab w:val="left" w:pos="709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Інформаційний ресурс суспільства і вибір стратегії природокористування.</w:t>
      </w:r>
    </w:p>
    <w:p w14:paraId="69B1BDAA" w14:textId="77777777" w:rsidR="00B2257A" w:rsidRPr="007258A5" w:rsidRDefault="00B2257A" w:rsidP="00B2257A">
      <w:pPr>
        <w:numPr>
          <w:ilvl w:val="0"/>
          <w:numId w:val="1"/>
        </w:numPr>
        <w:tabs>
          <w:tab w:val="left" w:pos="0"/>
          <w:tab w:val="left" w:pos="709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Трансформації виконавчої системи як необхідний елемент природокористування.</w:t>
      </w:r>
    </w:p>
    <w:p w14:paraId="267A87AC" w14:textId="77777777" w:rsidR="00B2257A" w:rsidRPr="007258A5" w:rsidRDefault="00B2257A" w:rsidP="00B2257A">
      <w:pPr>
        <w:numPr>
          <w:ilvl w:val="0"/>
          <w:numId w:val="1"/>
        </w:numPr>
        <w:tabs>
          <w:tab w:val="left" w:pos="0"/>
          <w:tab w:val="left" w:pos="709"/>
          <w:tab w:val="left" w:pos="1985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Стадії формування інформаційного обміну в </w:t>
      </w:r>
      <w:proofErr w:type="spellStart"/>
      <w:r w:rsidRPr="007258A5">
        <w:rPr>
          <w:rFonts w:ascii="Times New Roman" w:hAnsi="Times New Roman" w:cs="Times New Roman"/>
          <w:color w:val="000000"/>
          <w:sz w:val="28"/>
          <w:szCs w:val="28"/>
        </w:rPr>
        <w:t>мультисистемі</w:t>
      </w:r>
      <w:proofErr w:type="spellEnd"/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 природокористування. </w:t>
      </w:r>
    </w:p>
    <w:p w14:paraId="2A72F8AE" w14:textId="77777777" w:rsidR="00B2257A" w:rsidRPr="007258A5" w:rsidRDefault="00B2257A" w:rsidP="00B2257A">
      <w:pPr>
        <w:numPr>
          <w:ilvl w:val="0"/>
          <w:numId w:val="1"/>
        </w:numPr>
        <w:tabs>
          <w:tab w:val="left" w:pos="0"/>
          <w:tab w:val="left" w:pos="709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Роль інформації в еволюції соціогеосистем. Інформаційні критерії еволюції. </w:t>
      </w:r>
    </w:p>
    <w:p w14:paraId="1BACD482" w14:textId="77777777" w:rsidR="00B2257A" w:rsidRPr="007258A5" w:rsidRDefault="00B2257A" w:rsidP="00B2257A">
      <w:pPr>
        <w:numPr>
          <w:ilvl w:val="0"/>
          <w:numId w:val="1"/>
        </w:numPr>
        <w:tabs>
          <w:tab w:val="left" w:pos="0"/>
          <w:tab w:val="left" w:pos="709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Детерміновані процеси і їхня роль у розвитку систем.</w:t>
      </w:r>
    </w:p>
    <w:p w14:paraId="3D5A49BE" w14:textId="77777777" w:rsidR="00B2257A" w:rsidRPr="007258A5" w:rsidRDefault="00B2257A" w:rsidP="00B2257A">
      <w:pPr>
        <w:numPr>
          <w:ilvl w:val="0"/>
          <w:numId w:val="1"/>
        </w:numPr>
        <w:tabs>
          <w:tab w:val="left" w:pos="0"/>
          <w:tab w:val="left" w:pos="709"/>
          <w:tab w:val="left" w:pos="1701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Співвідношення детермінованих і випадкових процесів в еволюції соціальних систем.</w:t>
      </w:r>
    </w:p>
    <w:p w14:paraId="73DD56CE" w14:textId="77777777" w:rsidR="00B2257A" w:rsidRPr="007258A5" w:rsidRDefault="00B2257A" w:rsidP="00B2257A">
      <w:pPr>
        <w:numPr>
          <w:ilvl w:val="1"/>
          <w:numId w:val="1"/>
        </w:numPr>
        <w:tabs>
          <w:tab w:val="left" w:pos="567"/>
        </w:tabs>
        <w:spacing w:after="0" w:line="24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>Основи геоінформаційних технологій (ГІС).</w:t>
      </w:r>
    </w:p>
    <w:p w14:paraId="5D702015" w14:textId="77777777" w:rsidR="00B2257A" w:rsidRPr="007258A5" w:rsidRDefault="00B2257A" w:rsidP="00B2257A">
      <w:pPr>
        <w:numPr>
          <w:ilvl w:val="0"/>
          <w:numId w:val="1"/>
        </w:numPr>
        <w:tabs>
          <w:tab w:val="left" w:pos="426"/>
        </w:tabs>
        <w:spacing w:after="0" w:line="24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8A5">
        <w:rPr>
          <w:rFonts w:ascii="Times New Roman" w:hAnsi="Times New Roman" w:cs="Times New Roman"/>
          <w:color w:val="000000"/>
          <w:sz w:val="28"/>
          <w:szCs w:val="28"/>
        </w:rPr>
        <w:t xml:space="preserve">Концептуальні інформаційні моделі розвитку суспільства та когнітивних процесів. </w:t>
      </w:r>
    </w:p>
    <w:p w14:paraId="58F26E51" w14:textId="225D2D8F" w:rsidR="00B2257A" w:rsidRPr="007258A5" w:rsidRDefault="00B2257A" w:rsidP="00A151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Стадія літогенезу.</w:t>
      </w:r>
    </w:p>
    <w:p w14:paraId="6BA985E3" w14:textId="693613AA" w:rsidR="00B2257A" w:rsidRPr="007258A5" w:rsidRDefault="00B2257A" w:rsidP="00A151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>Стадія біогенезу.</w:t>
      </w:r>
    </w:p>
    <w:p w14:paraId="5A9D6082" w14:textId="659B16C2" w:rsidR="00B2257A" w:rsidRPr="007258A5" w:rsidRDefault="00B2257A" w:rsidP="00A151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 xml:space="preserve">Стадія </w:t>
      </w:r>
      <w:proofErr w:type="spellStart"/>
      <w:r w:rsidRPr="007258A5">
        <w:rPr>
          <w:rFonts w:ascii="Times New Roman" w:hAnsi="Times New Roman" w:cs="Times New Roman"/>
          <w:sz w:val="28"/>
          <w:szCs w:val="28"/>
        </w:rPr>
        <w:t>соціогенезу</w:t>
      </w:r>
      <w:proofErr w:type="spellEnd"/>
      <w:r w:rsidRPr="007258A5">
        <w:rPr>
          <w:rFonts w:ascii="Times New Roman" w:hAnsi="Times New Roman" w:cs="Times New Roman"/>
          <w:sz w:val="28"/>
          <w:szCs w:val="28"/>
        </w:rPr>
        <w:t>.</w:t>
      </w:r>
    </w:p>
    <w:p w14:paraId="09C506CB" w14:textId="1F5382F3" w:rsidR="00B2257A" w:rsidRPr="007258A5" w:rsidRDefault="00B2257A" w:rsidP="00A151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58A5">
        <w:rPr>
          <w:rFonts w:ascii="Times New Roman" w:hAnsi="Times New Roman" w:cs="Times New Roman"/>
          <w:sz w:val="28"/>
          <w:szCs w:val="28"/>
        </w:rPr>
        <w:t xml:space="preserve">Стадія </w:t>
      </w:r>
      <w:proofErr w:type="spellStart"/>
      <w:r w:rsidRPr="007258A5">
        <w:rPr>
          <w:rFonts w:ascii="Times New Roman" w:hAnsi="Times New Roman" w:cs="Times New Roman"/>
          <w:sz w:val="28"/>
          <w:szCs w:val="28"/>
        </w:rPr>
        <w:t>ноогенезу</w:t>
      </w:r>
      <w:proofErr w:type="spellEnd"/>
      <w:r w:rsidRPr="007258A5">
        <w:rPr>
          <w:rFonts w:ascii="Times New Roman" w:hAnsi="Times New Roman" w:cs="Times New Roman"/>
          <w:sz w:val="28"/>
          <w:szCs w:val="28"/>
        </w:rPr>
        <w:t>.</w:t>
      </w:r>
    </w:p>
    <w:sectPr w:rsidR="00B2257A" w:rsidRPr="007258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450AB"/>
    <w:multiLevelType w:val="hybridMultilevel"/>
    <w:tmpl w:val="06BCDB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E81E3B"/>
    <w:multiLevelType w:val="hybridMultilevel"/>
    <w:tmpl w:val="9DCAD232"/>
    <w:lvl w:ilvl="0" w:tplc="D994A0E8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 w15:restartNumberingAfterBreak="0">
    <w:nsid w:val="32EA7DBF"/>
    <w:multiLevelType w:val="hybridMultilevel"/>
    <w:tmpl w:val="A600BC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32A6D"/>
    <w:multiLevelType w:val="hybridMultilevel"/>
    <w:tmpl w:val="9AAA16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639B0980"/>
    <w:multiLevelType w:val="hybridMultilevel"/>
    <w:tmpl w:val="5B0E9CB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9AC1565"/>
    <w:multiLevelType w:val="hybridMultilevel"/>
    <w:tmpl w:val="4942D496"/>
    <w:lvl w:ilvl="0" w:tplc="FA427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131"/>
    <w:rsid w:val="0018582F"/>
    <w:rsid w:val="001D1CBA"/>
    <w:rsid w:val="002D56A6"/>
    <w:rsid w:val="00314946"/>
    <w:rsid w:val="005C6494"/>
    <w:rsid w:val="005F1F52"/>
    <w:rsid w:val="00621551"/>
    <w:rsid w:val="007258A5"/>
    <w:rsid w:val="008B1131"/>
    <w:rsid w:val="00A151D4"/>
    <w:rsid w:val="00AC2620"/>
    <w:rsid w:val="00B2257A"/>
    <w:rsid w:val="00BD6130"/>
    <w:rsid w:val="00BE54DD"/>
    <w:rsid w:val="00E2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E102"/>
  <w15:chartTrackingRefBased/>
  <w15:docId w15:val="{6D7C8BDA-5792-46AA-9316-987CF88A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Костянтин</dc:creator>
  <cp:keywords/>
  <dc:description/>
  <cp:lastModifiedBy>Kate</cp:lastModifiedBy>
  <cp:revision>5</cp:revision>
  <dcterms:created xsi:type="dcterms:W3CDTF">2021-05-08T11:31:00Z</dcterms:created>
  <dcterms:modified xsi:type="dcterms:W3CDTF">2024-02-26T15:37:00Z</dcterms:modified>
</cp:coreProperties>
</file>