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C3B" w:rsidRPr="00052C3B" w:rsidRDefault="00052C3B" w:rsidP="003D14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2C3B">
        <w:rPr>
          <w:rFonts w:ascii="Times New Roman" w:hAnsi="Times New Roman"/>
          <w:b/>
          <w:bCs/>
          <w:sz w:val="28"/>
          <w:szCs w:val="28"/>
        </w:rPr>
        <w:t>АНОТАЦІЯ НАВЧАЛЬНОЇ ДИСЦИПЛІНИ</w:t>
      </w:r>
    </w:p>
    <w:p w:rsidR="00052C3B" w:rsidRPr="00052C3B" w:rsidRDefault="00052C3B" w:rsidP="003D141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C3B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052C3B">
        <w:rPr>
          <w:rFonts w:ascii="Times New Roman" w:hAnsi="Times New Roman" w:cs="Times New Roman"/>
          <w:b/>
          <w:sz w:val="28"/>
          <w:szCs w:val="28"/>
          <w:lang w:val="uk-UA" w:eastAsia="ar-SA"/>
        </w:rPr>
        <w:t>РОСТОРОВИЙ ТА СИСТЕМНИЙ АНАЛІЗ В СУСПІЛЬНІЙ Г</w:t>
      </w:r>
      <w:r w:rsidRPr="00052C3B">
        <w:rPr>
          <w:rFonts w:ascii="Times New Roman" w:hAnsi="Times New Roman" w:cs="Times New Roman"/>
          <w:b/>
          <w:sz w:val="28"/>
          <w:szCs w:val="28"/>
          <w:lang w:val="uk-UA" w:eastAsia="ar-SA"/>
        </w:rPr>
        <w:t>Е</w:t>
      </w:r>
      <w:r w:rsidRPr="00052C3B">
        <w:rPr>
          <w:rFonts w:ascii="Times New Roman" w:hAnsi="Times New Roman" w:cs="Times New Roman"/>
          <w:b/>
          <w:sz w:val="28"/>
          <w:szCs w:val="28"/>
          <w:lang w:val="uk-UA" w:eastAsia="ar-SA"/>
        </w:rPr>
        <w:t>ОГРАФІЇ</w:t>
      </w:r>
    </w:p>
    <w:p w:rsidR="00052C3B" w:rsidRPr="00052C3B" w:rsidRDefault="00052C3B" w:rsidP="003D141E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52C3B" w:rsidRDefault="00052C3B" w:rsidP="003D14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C3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3AF25" wp14:editId="7382D9DB">
                <wp:simplePos x="0" y="0"/>
                <wp:positionH relativeFrom="column">
                  <wp:posOffset>1805940</wp:posOffset>
                </wp:positionH>
                <wp:positionV relativeFrom="paragraph">
                  <wp:posOffset>399415</wp:posOffset>
                </wp:positionV>
                <wp:extent cx="3543300" cy="2095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42.2pt;margin-top:31.45pt;width:279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" filled="f" strokecolor="#0d0d0d [3069]" strokeweight="2pt"/>
            </w:pict>
          </mc:Fallback>
        </mc:AlternateContent>
      </w:r>
      <w:r w:rsidR="00FB1095" w:rsidRPr="00FE6EFC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Назва дисципліни</w:t>
      </w:r>
      <w:r w:rsidR="00FB1095" w:rsidRPr="00FE6EFC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FB1095" w:rsidRPr="00052C3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377F2" w:rsidRPr="00052C3B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Просторовий та системний аналіз </w:t>
      </w:r>
      <w:r w:rsidR="00957FEC" w:rsidRPr="00052C3B">
        <w:rPr>
          <w:rFonts w:ascii="Times New Roman" w:hAnsi="Times New Roman" w:cs="Times New Roman"/>
          <w:sz w:val="28"/>
          <w:szCs w:val="28"/>
          <w:lang w:val="uk-UA" w:eastAsia="ar-SA"/>
        </w:rPr>
        <w:t>в суспільній г</w:t>
      </w:r>
      <w:r w:rsidR="00957FEC" w:rsidRPr="00052C3B">
        <w:rPr>
          <w:rFonts w:ascii="Times New Roman" w:hAnsi="Times New Roman" w:cs="Times New Roman"/>
          <w:sz w:val="28"/>
          <w:szCs w:val="28"/>
          <w:lang w:val="uk-UA" w:eastAsia="ar-SA"/>
        </w:rPr>
        <w:t>е</w:t>
      </w:r>
      <w:r w:rsidR="00957FEC" w:rsidRPr="00052C3B">
        <w:rPr>
          <w:rFonts w:ascii="Times New Roman" w:hAnsi="Times New Roman" w:cs="Times New Roman"/>
          <w:sz w:val="28"/>
          <w:szCs w:val="28"/>
          <w:lang w:val="uk-UA" w:eastAsia="ar-SA"/>
        </w:rPr>
        <w:t>ографії</w:t>
      </w:r>
      <w:r w:rsidR="00FB1095" w:rsidRPr="00052C3B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B1095" w:rsidRPr="00052C3B" w:rsidRDefault="00FB1095" w:rsidP="003D14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C3B">
        <w:rPr>
          <w:rFonts w:ascii="Times New Roman" w:hAnsi="Times New Roman" w:cs="Times New Roman"/>
          <w:i/>
          <w:iCs/>
          <w:sz w:val="28"/>
          <w:szCs w:val="28"/>
          <w:lang w:val="uk-UA"/>
        </w:rPr>
        <w:t>Лектор</w:t>
      </w:r>
      <w:r w:rsidRPr="00052C3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052C3B" w:rsidRPr="00052C3B">
        <w:rPr>
          <w:rFonts w:ascii="Times New Roman" w:hAnsi="Times New Roman"/>
          <w:sz w:val="28"/>
          <w:szCs w:val="28"/>
          <w:lang w:val="uk-UA"/>
        </w:rPr>
        <w:t xml:space="preserve"> професор Нємець Костянтин Аркадійович, доцент Т</w:t>
      </w:r>
      <w:r w:rsidR="00052C3B" w:rsidRPr="00052C3B">
        <w:rPr>
          <w:rFonts w:ascii="Times New Roman" w:hAnsi="Times New Roman"/>
          <w:sz w:val="28"/>
          <w:szCs w:val="28"/>
          <w:lang w:val="uk-UA"/>
        </w:rPr>
        <w:t>е</w:t>
      </w:r>
      <w:r w:rsidR="00052C3B" w:rsidRPr="00052C3B">
        <w:rPr>
          <w:rFonts w:ascii="Times New Roman" w:hAnsi="Times New Roman"/>
          <w:sz w:val="28"/>
          <w:szCs w:val="28"/>
          <w:lang w:val="uk-UA"/>
        </w:rPr>
        <w:t>лебєнєва Євгенія Юріївна</w:t>
      </w:r>
    </w:p>
    <w:p w:rsidR="00FB1095" w:rsidRPr="00FE6EFC" w:rsidRDefault="00FB1095" w:rsidP="003D14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EFC">
        <w:rPr>
          <w:rFonts w:ascii="Times New Roman" w:hAnsi="Times New Roman" w:cs="Times New Roman"/>
          <w:i/>
          <w:iCs/>
          <w:sz w:val="28"/>
          <w:szCs w:val="28"/>
          <w:lang w:val="uk-UA"/>
        </w:rPr>
        <w:t>Статус</w:t>
      </w:r>
      <w:r w:rsidRPr="00FE6EFC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947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7DDD">
        <w:rPr>
          <w:rFonts w:ascii="Times New Roman" w:hAnsi="Times New Roman" w:cs="Times New Roman"/>
          <w:sz w:val="28"/>
          <w:szCs w:val="28"/>
          <w:lang w:val="uk-UA" w:eastAsia="ar-SA"/>
        </w:rPr>
        <w:t>о</w:t>
      </w:r>
      <w:r w:rsidR="00947DDD" w:rsidRPr="00947DDD">
        <w:rPr>
          <w:rFonts w:ascii="Times New Roman" w:hAnsi="Times New Roman" w:cs="Times New Roman"/>
          <w:sz w:val="28"/>
          <w:szCs w:val="28"/>
          <w:lang w:val="uk-UA" w:eastAsia="ar-SA"/>
        </w:rPr>
        <w:t>бов’язкова</w:t>
      </w:r>
    </w:p>
    <w:p w:rsidR="00947DDD" w:rsidRPr="00947DDD" w:rsidRDefault="00FB1095" w:rsidP="003D14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DD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Курс </w:t>
      </w:r>
      <w:r w:rsidR="00947DDD" w:rsidRPr="00947DDD">
        <w:rPr>
          <w:rFonts w:ascii="Times New Roman" w:hAnsi="Times New Roman"/>
          <w:sz w:val="28"/>
          <w:szCs w:val="28"/>
          <w:lang w:val="uk-UA"/>
        </w:rPr>
        <w:t>1 магістратури, семестр – 2.</w:t>
      </w:r>
    </w:p>
    <w:p w:rsidR="00FB1095" w:rsidRPr="00947DDD" w:rsidRDefault="00FB1095" w:rsidP="003D14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DDD">
        <w:rPr>
          <w:rFonts w:ascii="Times New Roman" w:hAnsi="Times New Roman" w:cs="Times New Roman"/>
          <w:i/>
          <w:iCs/>
          <w:sz w:val="28"/>
          <w:szCs w:val="28"/>
          <w:lang w:val="uk-UA"/>
        </w:rPr>
        <w:t>Кількість кредитів</w:t>
      </w:r>
      <w:r w:rsidRPr="00947DDD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947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7F2" w:rsidRPr="00947DD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47DDD">
        <w:rPr>
          <w:rFonts w:ascii="Times New Roman" w:hAnsi="Times New Roman" w:cs="Times New Roman"/>
          <w:sz w:val="28"/>
          <w:szCs w:val="28"/>
          <w:lang w:val="uk-UA"/>
        </w:rPr>
        <w:t xml:space="preserve">; академічних годин </w:t>
      </w:r>
      <w:r w:rsidR="00767F9F" w:rsidRPr="00947DDD">
        <w:rPr>
          <w:rFonts w:ascii="Times New Roman" w:hAnsi="Times New Roman" w:cs="Times New Roman"/>
          <w:sz w:val="28"/>
          <w:szCs w:val="28"/>
        </w:rPr>
        <w:t>1</w:t>
      </w:r>
      <w:r w:rsidR="002377F2" w:rsidRPr="00947DD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F50DB" w:rsidRPr="00947DDD">
        <w:rPr>
          <w:rFonts w:ascii="Times New Roman" w:hAnsi="Times New Roman" w:cs="Times New Roman"/>
          <w:sz w:val="28"/>
          <w:szCs w:val="28"/>
        </w:rPr>
        <w:t>0</w:t>
      </w:r>
      <w:r w:rsidR="008D627A" w:rsidRPr="00947DDD">
        <w:rPr>
          <w:rFonts w:ascii="Times New Roman" w:hAnsi="Times New Roman" w:cs="Times New Roman"/>
          <w:sz w:val="28"/>
          <w:szCs w:val="28"/>
          <w:lang w:val="uk-UA"/>
        </w:rPr>
        <w:t xml:space="preserve"> (в т.ч.  лекції – </w:t>
      </w:r>
      <w:r w:rsidR="002377F2" w:rsidRPr="00947DDD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947DDD">
        <w:rPr>
          <w:rFonts w:ascii="Times New Roman" w:hAnsi="Times New Roman" w:cs="Times New Roman"/>
          <w:sz w:val="28"/>
          <w:szCs w:val="28"/>
          <w:lang w:val="uk-UA"/>
        </w:rPr>
        <w:t>, пра</w:t>
      </w:r>
      <w:r w:rsidRPr="00947DDD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947DDD">
        <w:rPr>
          <w:rFonts w:ascii="Times New Roman" w:hAnsi="Times New Roman" w:cs="Times New Roman"/>
          <w:sz w:val="28"/>
          <w:szCs w:val="28"/>
          <w:lang w:val="uk-UA"/>
        </w:rPr>
        <w:t>тичні заняття –</w:t>
      </w:r>
      <w:r w:rsidR="00722239" w:rsidRPr="00947DDD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966D2" w:rsidRPr="00947DDD">
        <w:rPr>
          <w:rFonts w:ascii="Times New Roman" w:hAnsi="Times New Roman" w:cs="Times New Roman"/>
          <w:sz w:val="28"/>
          <w:szCs w:val="28"/>
          <w:lang w:val="uk-UA"/>
        </w:rPr>
        <w:t xml:space="preserve">, самостійна робота – </w:t>
      </w:r>
      <w:r w:rsidR="00722239" w:rsidRPr="00947DDD">
        <w:rPr>
          <w:rFonts w:ascii="Times New Roman" w:hAnsi="Times New Roman" w:cs="Times New Roman"/>
          <w:sz w:val="28"/>
          <w:szCs w:val="28"/>
          <w:lang w:val="uk-UA"/>
        </w:rPr>
        <w:t>84</w:t>
      </w:r>
      <w:r w:rsidRPr="00947DD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E6EFC" w:rsidRPr="00FE6EFC" w:rsidRDefault="00FB1095" w:rsidP="003D14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EFC">
        <w:rPr>
          <w:rFonts w:ascii="Times New Roman" w:hAnsi="Times New Roman" w:cs="Times New Roman"/>
          <w:i/>
          <w:iCs/>
          <w:sz w:val="28"/>
          <w:szCs w:val="28"/>
          <w:lang w:val="uk-UA"/>
        </w:rPr>
        <w:t>Попередні умови для вивчення</w:t>
      </w:r>
      <w:r w:rsidRPr="00FE6EFC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FE6EFC" w:rsidRPr="00FE6EFC">
        <w:rPr>
          <w:rFonts w:ascii="Times New Roman" w:hAnsi="Times New Roman" w:cs="Times New Roman"/>
        </w:rPr>
        <w:t xml:space="preserve"> </w:t>
      </w:r>
      <w:r w:rsidR="00FE6EFC" w:rsidRPr="00FE6EFC">
        <w:rPr>
          <w:rFonts w:ascii="Times New Roman" w:hAnsi="Times New Roman" w:cs="Times New Roman"/>
          <w:sz w:val="28"/>
          <w:szCs w:val="28"/>
          <w:lang w:val="uk-UA"/>
        </w:rPr>
        <w:t xml:space="preserve">курс, що інтегрує у собі базові знання, вміння і навики в багатьох інших географічних курсів і дисциплін, </w:t>
      </w:r>
      <w:r w:rsidR="002377F2">
        <w:rPr>
          <w:rFonts w:ascii="Times New Roman" w:hAnsi="Times New Roman" w:cs="Times New Roman"/>
          <w:sz w:val="28"/>
          <w:szCs w:val="28"/>
          <w:lang w:val="uk-UA"/>
        </w:rPr>
        <w:t xml:space="preserve">зокрема методології, статистичних методів, інформаційної географії, ГІС тощо і </w:t>
      </w:r>
      <w:r w:rsidR="00FE6EFC" w:rsidRPr="00FE6EFC">
        <w:rPr>
          <w:rFonts w:ascii="Times New Roman" w:hAnsi="Times New Roman" w:cs="Times New Roman"/>
          <w:sz w:val="28"/>
          <w:szCs w:val="28"/>
          <w:lang w:val="uk-UA"/>
        </w:rPr>
        <w:t xml:space="preserve">призначений для </w:t>
      </w:r>
      <w:r w:rsidR="006445B7">
        <w:rPr>
          <w:rFonts w:ascii="Times New Roman" w:hAnsi="Times New Roman" w:cs="Times New Roman"/>
          <w:sz w:val="28"/>
          <w:szCs w:val="28"/>
          <w:lang w:val="uk-UA"/>
        </w:rPr>
        <w:t>магістрів</w:t>
      </w:r>
      <w:r w:rsidR="00FE6EFC" w:rsidRPr="00FE6EFC">
        <w:rPr>
          <w:rFonts w:ascii="Times New Roman" w:hAnsi="Times New Roman" w:cs="Times New Roman"/>
          <w:sz w:val="28"/>
          <w:szCs w:val="28"/>
          <w:lang w:val="uk-UA"/>
        </w:rPr>
        <w:t xml:space="preserve"> географічних спеціальностей вищих навчал</w:t>
      </w:r>
      <w:r w:rsidR="00FE6EFC" w:rsidRPr="00FE6EF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FE6EFC" w:rsidRPr="00FE6EFC">
        <w:rPr>
          <w:rFonts w:ascii="Times New Roman" w:hAnsi="Times New Roman" w:cs="Times New Roman"/>
          <w:sz w:val="28"/>
          <w:szCs w:val="28"/>
          <w:lang w:val="uk-UA"/>
        </w:rPr>
        <w:t>них закладів. Охоплює блоки тематичних лекцій, практичних занять, самостійну роботу з різноманітними джерелами географічної інформації (літературними, картографічними, електро</w:t>
      </w:r>
      <w:r w:rsidR="00FE6EFC" w:rsidRPr="00FE6EF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E6EFC" w:rsidRPr="00FE6EFC">
        <w:rPr>
          <w:rFonts w:ascii="Times New Roman" w:hAnsi="Times New Roman" w:cs="Times New Roman"/>
          <w:sz w:val="28"/>
          <w:szCs w:val="28"/>
          <w:lang w:val="uk-UA"/>
        </w:rPr>
        <w:t>ними).</w:t>
      </w:r>
    </w:p>
    <w:p w:rsidR="00FB1095" w:rsidRPr="00FE6EFC" w:rsidRDefault="00FB1095" w:rsidP="003D14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FE6EF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Опис курсу: </w:t>
      </w:r>
    </w:p>
    <w:p w:rsidR="002377F2" w:rsidRPr="002377F2" w:rsidRDefault="00FB1095" w:rsidP="003D141E">
      <w:pPr>
        <w:pStyle w:val="a4"/>
        <w:spacing w:after="0"/>
        <w:ind w:left="0" w:firstLine="709"/>
        <w:jc w:val="both"/>
        <w:rPr>
          <w:lang w:val="uk-UA"/>
        </w:rPr>
      </w:pPr>
      <w:r w:rsidRPr="00947DDD">
        <w:rPr>
          <w:bCs/>
          <w:i/>
          <w:lang w:val="uk-UA"/>
        </w:rPr>
        <w:t>Мета курсу:</w:t>
      </w:r>
      <w:r w:rsidR="007966D2" w:rsidRPr="00FE6EFC">
        <w:rPr>
          <w:b/>
          <w:bCs/>
          <w:lang w:val="uk-UA"/>
        </w:rPr>
        <w:t xml:space="preserve"> </w:t>
      </w:r>
      <w:r w:rsidR="002377F2" w:rsidRPr="002377F2">
        <w:rPr>
          <w:lang w:val="uk-UA"/>
        </w:rPr>
        <w:t xml:space="preserve">формування у </w:t>
      </w:r>
      <w:r w:rsidR="006445B7" w:rsidRPr="006445B7">
        <w:rPr>
          <w:lang w:val="uk-UA"/>
        </w:rPr>
        <w:t>магістрів</w:t>
      </w:r>
      <w:r w:rsidR="002377F2" w:rsidRPr="002377F2">
        <w:rPr>
          <w:lang w:val="uk-UA"/>
        </w:rPr>
        <w:t xml:space="preserve"> компетентності стосовно застос</w:t>
      </w:r>
      <w:r w:rsidR="002377F2" w:rsidRPr="002377F2">
        <w:rPr>
          <w:lang w:val="uk-UA"/>
        </w:rPr>
        <w:t>у</w:t>
      </w:r>
      <w:r w:rsidR="002377F2" w:rsidRPr="002377F2">
        <w:rPr>
          <w:lang w:val="uk-UA"/>
        </w:rPr>
        <w:t>вання просторового та системного аналізу, математичного моделювання та комп’ютерних технологій в суспільно – географічних дослідженнях регіон</w:t>
      </w:r>
      <w:r w:rsidR="002377F2" w:rsidRPr="002377F2">
        <w:rPr>
          <w:lang w:val="uk-UA"/>
        </w:rPr>
        <w:t>а</w:t>
      </w:r>
      <w:r w:rsidR="002377F2" w:rsidRPr="002377F2">
        <w:rPr>
          <w:lang w:val="uk-UA"/>
        </w:rPr>
        <w:t>льного розвитку</w:t>
      </w:r>
    </w:p>
    <w:p w:rsidR="002377F2" w:rsidRPr="002377F2" w:rsidRDefault="00947DDD" w:rsidP="003D1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7DDD">
        <w:rPr>
          <w:rFonts w:ascii="Times New Roman" w:hAnsi="Times New Roman" w:cs="Times New Roman"/>
          <w:i/>
          <w:sz w:val="28"/>
          <w:szCs w:val="28"/>
        </w:rPr>
        <w:t xml:space="preserve">Завдання курсу: </w:t>
      </w:r>
      <w:r w:rsidR="002377F2" w:rsidRPr="00947DDD">
        <w:rPr>
          <w:rFonts w:ascii="Times New Roman" w:hAnsi="Times New Roman" w:cs="Times New Roman"/>
          <w:sz w:val="28"/>
          <w:szCs w:val="28"/>
          <w:lang w:val="uk-UA"/>
        </w:rPr>
        <w:t>сформувати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7908F7"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 xml:space="preserve"> сучасну методологію викори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 xml:space="preserve">тання </w:t>
      </w:r>
      <w:proofErr w:type="spellStart"/>
      <w:r w:rsidR="002377F2" w:rsidRPr="002377F2">
        <w:rPr>
          <w:rFonts w:ascii="Times New Roman" w:hAnsi="Times New Roman" w:cs="Times New Roman"/>
          <w:bCs/>
          <w:iCs/>
          <w:sz w:val="28"/>
          <w:szCs w:val="28"/>
        </w:rPr>
        <w:t>просторового</w:t>
      </w:r>
      <w:proofErr w:type="spellEnd"/>
      <w:r w:rsidR="002377F2" w:rsidRPr="002377F2">
        <w:rPr>
          <w:rFonts w:ascii="Times New Roman" w:hAnsi="Times New Roman" w:cs="Times New Roman"/>
          <w:bCs/>
          <w:iCs/>
          <w:sz w:val="28"/>
          <w:szCs w:val="28"/>
        </w:rPr>
        <w:t xml:space="preserve"> та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 xml:space="preserve"> системного аналізу, моделей та комп’ютерних техн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="007908F7">
        <w:rPr>
          <w:rFonts w:ascii="Times New Roman" w:hAnsi="Times New Roman" w:cs="Times New Roman"/>
          <w:sz w:val="28"/>
          <w:szCs w:val="28"/>
          <w:lang w:val="uk-UA"/>
        </w:rPr>
        <w:t xml:space="preserve">гій при </w:t>
      </w:r>
      <w:proofErr w:type="gramStart"/>
      <w:r w:rsidR="007908F7">
        <w:rPr>
          <w:rFonts w:ascii="Times New Roman" w:hAnsi="Times New Roman" w:cs="Times New Roman"/>
          <w:sz w:val="28"/>
          <w:szCs w:val="28"/>
          <w:lang w:val="uk-UA"/>
        </w:rPr>
        <w:t>досл</w:t>
      </w:r>
      <w:proofErr w:type="gramEnd"/>
      <w:r w:rsidR="007908F7">
        <w:rPr>
          <w:rFonts w:ascii="Times New Roman" w:hAnsi="Times New Roman" w:cs="Times New Roman"/>
          <w:sz w:val="28"/>
          <w:szCs w:val="28"/>
          <w:lang w:val="uk-UA"/>
        </w:rPr>
        <w:t>ідженні соціально-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>географічних систем;</w:t>
      </w:r>
      <w:r w:rsidR="002377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 xml:space="preserve">дати знання та поняття стосовно основних методів і підходів у </w:t>
      </w:r>
      <w:proofErr w:type="spellStart"/>
      <w:r w:rsidR="002377F2" w:rsidRPr="002377F2">
        <w:rPr>
          <w:rFonts w:ascii="Times New Roman" w:hAnsi="Times New Roman" w:cs="Times New Roman"/>
          <w:bCs/>
          <w:iCs/>
          <w:sz w:val="28"/>
          <w:szCs w:val="28"/>
        </w:rPr>
        <w:t>просторово</w:t>
      </w:r>
      <w:proofErr w:type="spellEnd"/>
      <w:r w:rsidR="002377F2" w:rsidRPr="002377F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му</w:t>
      </w:r>
      <w:r w:rsidR="002377F2" w:rsidRPr="002377F2">
        <w:rPr>
          <w:rFonts w:ascii="Times New Roman" w:hAnsi="Times New Roman" w:cs="Times New Roman"/>
          <w:bCs/>
          <w:iCs/>
          <w:sz w:val="28"/>
          <w:szCs w:val="28"/>
        </w:rPr>
        <w:t xml:space="preserve"> та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 xml:space="preserve"> систе</w:t>
      </w:r>
      <w:r w:rsidR="007908F7">
        <w:rPr>
          <w:rFonts w:ascii="Times New Roman" w:hAnsi="Times New Roman" w:cs="Times New Roman"/>
          <w:sz w:val="28"/>
          <w:szCs w:val="28"/>
          <w:lang w:val="uk-UA"/>
        </w:rPr>
        <w:t>мному аналізі суспільно-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>географічної інформації;</w:t>
      </w:r>
      <w:r w:rsidR="002377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 xml:space="preserve">сформувати у </w:t>
      </w:r>
      <w:r w:rsidR="007908F7">
        <w:rPr>
          <w:rFonts w:ascii="Times New Roman" w:hAnsi="Times New Roman" w:cs="Times New Roman"/>
          <w:sz w:val="28"/>
          <w:szCs w:val="28"/>
          <w:lang w:val="uk-UA"/>
        </w:rPr>
        <w:t xml:space="preserve">студентів 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 xml:space="preserve">поняття про </w:t>
      </w:r>
      <w:r w:rsidR="002377F2" w:rsidRPr="002377F2">
        <w:rPr>
          <w:rFonts w:ascii="Times New Roman" w:hAnsi="Times New Roman" w:cs="Times New Roman"/>
          <w:bCs/>
          <w:iCs/>
          <w:sz w:val="28"/>
          <w:szCs w:val="28"/>
        </w:rPr>
        <w:t>просторов</w:t>
      </w:r>
      <w:r w:rsidR="002377F2" w:rsidRPr="002377F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ий</w:t>
      </w:r>
      <w:r w:rsidR="007908F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>системний аналіз та моделювання при вир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908F7">
        <w:rPr>
          <w:rFonts w:ascii="Times New Roman" w:hAnsi="Times New Roman" w:cs="Times New Roman"/>
          <w:sz w:val="28"/>
          <w:szCs w:val="28"/>
          <w:lang w:val="uk-UA"/>
        </w:rPr>
        <w:t>шенні суспільно-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>географічних задач регіонального розвитку;</w:t>
      </w:r>
      <w:r w:rsidR="002377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 xml:space="preserve">сформувати у компетентність стосовно використання </w:t>
      </w:r>
      <w:proofErr w:type="spellStart"/>
      <w:r w:rsidR="002377F2" w:rsidRPr="002377F2">
        <w:rPr>
          <w:rFonts w:ascii="Times New Roman" w:hAnsi="Times New Roman" w:cs="Times New Roman"/>
          <w:bCs/>
          <w:iCs/>
          <w:sz w:val="28"/>
          <w:szCs w:val="28"/>
        </w:rPr>
        <w:t>просторового</w:t>
      </w:r>
      <w:proofErr w:type="spellEnd"/>
      <w:r w:rsidR="002377F2" w:rsidRPr="002377F2">
        <w:rPr>
          <w:rFonts w:ascii="Times New Roman" w:hAnsi="Times New Roman" w:cs="Times New Roman"/>
          <w:bCs/>
          <w:iCs/>
          <w:sz w:val="28"/>
          <w:szCs w:val="28"/>
        </w:rPr>
        <w:t xml:space="preserve"> та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 xml:space="preserve"> системного аналізу, мат</w:t>
      </w:r>
      <w:r w:rsidR="007908F7">
        <w:rPr>
          <w:rFonts w:ascii="Times New Roman" w:hAnsi="Times New Roman" w:cs="Times New Roman"/>
          <w:sz w:val="28"/>
          <w:szCs w:val="28"/>
          <w:lang w:val="uk-UA"/>
        </w:rPr>
        <w:t>ематичних моделей в суспільно-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>географічних дослідженнях р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2377F2" w:rsidRPr="002377F2">
        <w:rPr>
          <w:rFonts w:ascii="Times New Roman" w:hAnsi="Times New Roman" w:cs="Times New Roman"/>
          <w:sz w:val="28"/>
          <w:szCs w:val="28"/>
          <w:lang w:val="uk-UA"/>
        </w:rPr>
        <w:t>гіонального розвитку.</w:t>
      </w:r>
    </w:p>
    <w:p w:rsidR="00FE6EFC" w:rsidRPr="00846C2B" w:rsidRDefault="00FB1095" w:rsidP="003D141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5525A8">
        <w:rPr>
          <w:rFonts w:ascii="Times New Roman" w:hAnsi="Times New Roman" w:cs="Times New Roman"/>
          <w:bCs/>
          <w:i/>
          <w:sz w:val="28"/>
          <w:szCs w:val="28"/>
          <w:lang w:val="uk-UA"/>
        </w:rPr>
        <w:t>Зміст курсу:</w:t>
      </w:r>
      <w:r w:rsidR="007966D2" w:rsidRPr="00FE6E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525A8">
        <w:rPr>
          <w:rFonts w:ascii="Times New Roman" w:hAnsi="Times New Roman" w:cs="Times New Roman"/>
          <w:sz w:val="28"/>
          <w:szCs w:val="24"/>
          <w:lang w:val="uk-UA"/>
        </w:rPr>
        <w:t>т</w:t>
      </w:r>
      <w:r w:rsidR="00FE6EFC" w:rsidRPr="00FE6EFC">
        <w:rPr>
          <w:rFonts w:ascii="Times New Roman" w:hAnsi="Times New Roman" w:cs="Times New Roman"/>
          <w:sz w:val="28"/>
          <w:szCs w:val="24"/>
          <w:lang w:val="uk-UA"/>
        </w:rPr>
        <w:t xml:space="preserve">еоретичні основи </w:t>
      </w:r>
      <w:r w:rsidR="002377F2">
        <w:rPr>
          <w:rFonts w:ascii="Times New Roman" w:hAnsi="Times New Roman" w:cs="Times New Roman"/>
          <w:sz w:val="28"/>
          <w:szCs w:val="24"/>
          <w:lang w:val="uk-UA"/>
        </w:rPr>
        <w:t>системного та просторового аналізу регіонального розвитку.</w:t>
      </w:r>
      <w:r w:rsidR="00FE6EFC" w:rsidRPr="00FE6EF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Формування та розвиток основних </w:t>
      </w:r>
      <w:r w:rsidR="002377F2">
        <w:rPr>
          <w:rFonts w:ascii="Times New Roman" w:hAnsi="Times New Roman" w:cs="Times New Roman"/>
          <w:iCs/>
          <w:sz w:val="28"/>
          <w:szCs w:val="28"/>
          <w:lang w:val="uk-UA"/>
        </w:rPr>
        <w:t>навичок</w:t>
      </w:r>
      <w:r w:rsidR="00FE6EFC" w:rsidRPr="00FE6EF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2377F2" w:rsidRPr="00846C2B">
        <w:rPr>
          <w:rFonts w:ascii="Times New Roman" w:hAnsi="Times New Roman" w:cs="Times New Roman"/>
          <w:iCs/>
          <w:sz w:val="28"/>
          <w:szCs w:val="28"/>
          <w:lang w:val="uk-UA"/>
        </w:rPr>
        <w:t>застос</w:t>
      </w:r>
      <w:r w:rsidR="002377F2" w:rsidRPr="00846C2B">
        <w:rPr>
          <w:rFonts w:ascii="Times New Roman" w:hAnsi="Times New Roman" w:cs="Times New Roman"/>
          <w:iCs/>
          <w:sz w:val="28"/>
          <w:szCs w:val="28"/>
          <w:lang w:val="uk-UA"/>
        </w:rPr>
        <w:t>у</w:t>
      </w:r>
      <w:r w:rsidR="002377F2" w:rsidRPr="00846C2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вання комп’ютерів для аналізу регіонального розвитку і реалізації </w:t>
      </w:r>
      <w:r w:rsidR="00FE6EFC" w:rsidRPr="00846C2B">
        <w:rPr>
          <w:rFonts w:ascii="Times New Roman" w:hAnsi="Times New Roman" w:cs="Times New Roman"/>
          <w:iCs/>
          <w:sz w:val="28"/>
          <w:szCs w:val="28"/>
          <w:lang w:val="uk-UA"/>
        </w:rPr>
        <w:t>методол</w:t>
      </w:r>
      <w:r w:rsidR="00FE6EFC" w:rsidRPr="00846C2B">
        <w:rPr>
          <w:rFonts w:ascii="Times New Roman" w:hAnsi="Times New Roman" w:cs="Times New Roman"/>
          <w:iCs/>
          <w:sz w:val="28"/>
          <w:szCs w:val="28"/>
          <w:lang w:val="uk-UA"/>
        </w:rPr>
        <w:t>о</w:t>
      </w:r>
      <w:r w:rsidR="00FE6EFC" w:rsidRPr="00846C2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гії </w:t>
      </w:r>
      <w:r w:rsidR="002377F2" w:rsidRPr="00846C2B">
        <w:rPr>
          <w:rFonts w:ascii="Times New Roman" w:hAnsi="Times New Roman" w:cs="Times New Roman"/>
          <w:iCs/>
          <w:sz w:val="28"/>
          <w:szCs w:val="28"/>
          <w:lang w:val="uk-UA"/>
        </w:rPr>
        <w:t>просторового аналізу.</w:t>
      </w:r>
    </w:p>
    <w:p w:rsidR="00846C2B" w:rsidRPr="009F3F94" w:rsidRDefault="005525A8" w:rsidP="003D14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C2B">
        <w:rPr>
          <w:rFonts w:ascii="Times New Roman" w:hAnsi="Times New Roman" w:cs="Times New Roman"/>
          <w:i/>
          <w:iCs/>
          <w:sz w:val="28"/>
          <w:szCs w:val="28"/>
          <w:lang w:val="uk-UA"/>
        </w:rPr>
        <w:t>8</w:t>
      </w:r>
      <w:r w:rsidR="00FB1095" w:rsidRPr="00846C2B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846C2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846C2B" w:rsidRPr="00846C2B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Форми та </w:t>
      </w:r>
      <w:r w:rsidR="00846C2B" w:rsidRPr="009F3F9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методи навчання</w:t>
      </w:r>
      <w:r w:rsidR="00846C2B" w:rsidRPr="009F3F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proofErr w:type="spellStart"/>
      <w:r w:rsidR="00846C2B" w:rsidRPr="009F3F94">
        <w:rPr>
          <w:rFonts w:ascii="Times New Roman" w:hAnsi="Times New Roman" w:cs="Times New Roman"/>
          <w:sz w:val="28"/>
          <w:szCs w:val="28"/>
        </w:rPr>
        <w:t>лекції</w:t>
      </w:r>
      <w:proofErr w:type="spellEnd"/>
      <w:r w:rsidR="00846C2B" w:rsidRPr="009F3F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6C2B" w:rsidRPr="009F3F94">
        <w:rPr>
          <w:rFonts w:ascii="Times New Roman" w:hAnsi="Times New Roman" w:cs="Times New Roman"/>
          <w:sz w:val="28"/>
          <w:szCs w:val="28"/>
        </w:rPr>
        <w:t>практичні</w:t>
      </w:r>
      <w:proofErr w:type="spellEnd"/>
      <w:r w:rsidR="00846C2B" w:rsidRPr="009F3F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6C2B" w:rsidRPr="009F3F94">
        <w:rPr>
          <w:rFonts w:ascii="Times New Roman" w:hAnsi="Times New Roman" w:cs="Times New Roman"/>
          <w:sz w:val="28"/>
          <w:szCs w:val="28"/>
        </w:rPr>
        <w:t>заняття</w:t>
      </w:r>
      <w:proofErr w:type="spellEnd"/>
      <w:r w:rsidR="00846C2B" w:rsidRPr="009F3F9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46C2B" w:rsidRPr="009F3F94">
        <w:rPr>
          <w:rFonts w:ascii="Times New Roman" w:hAnsi="Times New Roman" w:cs="Times New Roman"/>
          <w:sz w:val="28"/>
          <w:szCs w:val="28"/>
        </w:rPr>
        <w:t>самостійна</w:t>
      </w:r>
      <w:proofErr w:type="spellEnd"/>
      <w:r w:rsidR="00846C2B" w:rsidRPr="009F3F94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="00846C2B" w:rsidRPr="009F3F94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="00846C2B" w:rsidRPr="009F3F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6C2B" w:rsidRPr="009F3F9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846C2B" w:rsidRPr="009F3F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6C2B" w:rsidRPr="009F3F94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846C2B" w:rsidRPr="009F3F94">
        <w:rPr>
          <w:rFonts w:ascii="Times New Roman" w:hAnsi="Times New Roman" w:cs="Times New Roman"/>
          <w:sz w:val="28"/>
          <w:szCs w:val="28"/>
        </w:rPr>
        <w:t xml:space="preserve"> курсу.</w:t>
      </w:r>
    </w:p>
    <w:p w:rsidR="009F3F94" w:rsidRPr="009F3F94" w:rsidRDefault="00846C2B" w:rsidP="009F3F94">
      <w:pPr>
        <w:pStyle w:val="a3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3F9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Форми організації контролю знань, система оцінювання – </w:t>
      </w:r>
      <w:r w:rsidRPr="009F3F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</w:t>
      </w:r>
      <w:r w:rsidRPr="009F3F94">
        <w:rPr>
          <w:rFonts w:ascii="Times New Roman" w:hAnsi="Times New Roman" w:cs="Times New Roman"/>
          <w:sz w:val="28"/>
          <w:szCs w:val="28"/>
          <w:lang w:val="uk-UA"/>
        </w:rPr>
        <w:t>сне експрес-опитування, виконання практичних робіт, контрольна робота, залік</w:t>
      </w:r>
      <w:r w:rsidRPr="009F3F9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46C2B" w:rsidRPr="009F3F94" w:rsidRDefault="00846C2B" w:rsidP="009F3F94">
      <w:pPr>
        <w:pStyle w:val="a3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3F9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Навчально-методичне забезпечення:</w:t>
      </w:r>
      <w:r w:rsidRPr="009F3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3F94" w:rsidRPr="009F3F94">
        <w:rPr>
          <w:rFonts w:ascii="Times New Roman" w:hAnsi="Times New Roman" w:cs="Times New Roman"/>
          <w:sz w:val="28"/>
          <w:szCs w:val="28"/>
        </w:rPr>
        <w:t>опорні</w:t>
      </w:r>
      <w:proofErr w:type="spellEnd"/>
      <w:r w:rsidR="009F3F94" w:rsidRPr="009F3F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F94" w:rsidRPr="009F3F94">
        <w:rPr>
          <w:rFonts w:ascii="Times New Roman" w:hAnsi="Times New Roman" w:cs="Times New Roman"/>
          <w:sz w:val="28"/>
          <w:szCs w:val="28"/>
        </w:rPr>
        <w:t>конспекти</w:t>
      </w:r>
      <w:proofErr w:type="spellEnd"/>
      <w:r w:rsidR="009F3F94" w:rsidRPr="009F3F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F94" w:rsidRPr="009F3F94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="009F3F94" w:rsidRPr="009F3F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F3F94" w:rsidRPr="009F3F94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="009F3F94" w:rsidRPr="009F3F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3F94" w:rsidRPr="009F3F94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="009F3F94" w:rsidRPr="009F3F94">
        <w:rPr>
          <w:rFonts w:ascii="Times New Roman" w:hAnsi="Times New Roman" w:cs="Times New Roman"/>
          <w:sz w:val="28"/>
          <w:szCs w:val="28"/>
        </w:rPr>
        <w:t xml:space="preserve"> </w:t>
      </w:r>
      <w:r w:rsidR="00D71107">
        <w:rPr>
          <w:rFonts w:ascii="Times New Roman" w:hAnsi="Times New Roman" w:cs="Times New Roman"/>
          <w:sz w:val="28"/>
          <w:szCs w:val="28"/>
          <w:lang w:val="uk-UA"/>
        </w:rPr>
        <w:t xml:space="preserve">практичних </w:t>
      </w:r>
      <w:bookmarkStart w:id="0" w:name="_GoBack"/>
      <w:bookmarkEnd w:id="0"/>
      <w:r w:rsidR="009F3F94" w:rsidRPr="009F3F94">
        <w:rPr>
          <w:rFonts w:ascii="Times New Roman" w:hAnsi="Times New Roman" w:cs="Times New Roman"/>
          <w:sz w:val="28"/>
          <w:szCs w:val="28"/>
        </w:rPr>
        <w:t>занять.</w:t>
      </w:r>
    </w:p>
    <w:p w:rsidR="00846C2B" w:rsidRPr="009F3F94" w:rsidRDefault="00846C2B" w:rsidP="003D141E">
      <w:pPr>
        <w:pStyle w:val="a3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3F9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Мова викладання – </w:t>
      </w:r>
      <w:r w:rsidRPr="009F3F94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українська.</w:t>
      </w:r>
    </w:p>
    <w:p w:rsidR="00FB1095" w:rsidRDefault="00FB1095" w:rsidP="003D141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sectPr w:rsidR="00FB1095" w:rsidSect="003D141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4922"/>
    <w:multiLevelType w:val="hybridMultilevel"/>
    <w:tmpl w:val="C27EE4CA"/>
    <w:lvl w:ilvl="0" w:tplc="109ECA9E">
      <w:start w:val="9"/>
      <w:numFmt w:val="decimal"/>
      <w:lvlText w:val="%1."/>
      <w:lvlJc w:val="left"/>
      <w:pPr>
        <w:ind w:left="1068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6050C5"/>
    <w:multiLevelType w:val="hybridMultilevel"/>
    <w:tmpl w:val="A274BB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601CBF"/>
    <w:multiLevelType w:val="hybridMultilevel"/>
    <w:tmpl w:val="CD1E7E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B04FCD"/>
    <w:multiLevelType w:val="hybridMultilevel"/>
    <w:tmpl w:val="7354C3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D75473A"/>
    <w:multiLevelType w:val="hybridMultilevel"/>
    <w:tmpl w:val="695C89F6"/>
    <w:lvl w:ilvl="0" w:tplc="68F61D32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57AF9"/>
    <w:multiLevelType w:val="hybridMultilevel"/>
    <w:tmpl w:val="D94CCC5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EE079C9"/>
    <w:multiLevelType w:val="hybridMultilevel"/>
    <w:tmpl w:val="E2463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872472"/>
    <w:multiLevelType w:val="hybridMultilevel"/>
    <w:tmpl w:val="9F945AC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53E007C9"/>
    <w:multiLevelType w:val="multilevel"/>
    <w:tmpl w:val="99606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425BE4"/>
    <w:multiLevelType w:val="hybridMultilevel"/>
    <w:tmpl w:val="20F4A1A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2AE6ADC"/>
    <w:multiLevelType w:val="hybridMultilevel"/>
    <w:tmpl w:val="B0149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D40E5F"/>
    <w:multiLevelType w:val="hybridMultilevel"/>
    <w:tmpl w:val="1DBC1136"/>
    <w:lvl w:ilvl="0" w:tplc="042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722136BB"/>
    <w:multiLevelType w:val="hybridMultilevel"/>
    <w:tmpl w:val="D30C1A4C"/>
    <w:lvl w:ilvl="0" w:tplc="0419000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3">
    <w:nsid w:val="790E638F"/>
    <w:multiLevelType w:val="hybridMultilevel"/>
    <w:tmpl w:val="5F4C6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1F358B"/>
    <w:multiLevelType w:val="hybridMultilevel"/>
    <w:tmpl w:val="B358D4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4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12"/>
  </w:num>
  <w:num w:numId="9">
    <w:abstractNumId w:val="7"/>
  </w:num>
  <w:num w:numId="10">
    <w:abstractNumId w:val="11"/>
  </w:num>
  <w:num w:numId="11">
    <w:abstractNumId w:val="10"/>
  </w:num>
  <w:num w:numId="12">
    <w:abstractNumId w:val="13"/>
  </w:num>
  <w:num w:numId="13">
    <w:abstractNumId w:val="5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1F1"/>
    <w:rsid w:val="0003204D"/>
    <w:rsid w:val="00052C3B"/>
    <w:rsid w:val="001236EC"/>
    <w:rsid w:val="001F50DB"/>
    <w:rsid w:val="00214397"/>
    <w:rsid w:val="002377F2"/>
    <w:rsid w:val="00305A9F"/>
    <w:rsid w:val="003869AF"/>
    <w:rsid w:val="003C006E"/>
    <w:rsid w:val="003D141E"/>
    <w:rsid w:val="004C6633"/>
    <w:rsid w:val="005525A8"/>
    <w:rsid w:val="005C3BB5"/>
    <w:rsid w:val="005C716D"/>
    <w:rsid w:val="006445B7"/>
    <w:rsid w:val="00661C85"/>
    <w:rsid w:val="00722239"/>
    <w:rsid w:val="00767F9F"/>
    <w:rsid w:val="007908F7"/>
    <w:rsid w:val="007966D2"/>
    <w:rsid w:val="007E5338"/>
    <w:rsid w:val="00843063"/>
    <w:rsid w:val="00846C2B"/>
    <w:rsid w:val="008D627A"/>
    <w:rsid w:val="008E7EE2"/>
    <w:rsid w:val="0090121F"/>
    <w:rsid w:val="009461F1"/>
    <w:rsid w:val="00947DDD"/>
    <w:rsid w:val="00957FEC"/>
    <w:rsid w:val="0097422D"/>
    <w:rsid w:val="009F3F94"/>
    <w:rsid w:val="00A44744"/>
    <w:rsid w:val="00AE6CC4"/>
    <w:rsid w:val="00B10465"/>
    <w:rsid w:val="00B25CAB"/>
    <w:rsid w:val="00B93468"/>
    <w:rsid w:val="00C5787F"/>
    <w:rsid w:val="00D268AD"/>
    <w:rsid w:val="00D66A3D"/>
    <w:rsid w:val="00D71107"/>
    <w:rsid w:val="00E6713C"/>
    <w:rsid w:val="00F11171"/>
    <w:rsid w:val="00F17BE8"/>
    <w:rsid w:val="00FB1095"/>
    <w:rsid w:val="00FE6EFC"/>
    <w:rsid w:val="00FF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65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465"/>
    <w:pPr>
      <w:ind w:left="720"/>
    </w:pPr>
  </w:style>
  <w:style w:type="paragraph" w:styleId="a4">
    <w:name w:val="Body Text Indent"/>
    <w:basedOn w:val="a"/>
    <w:link w:val="a5"/>
    <w:uiPriority w:val="99"/>
    <w:rsid w:val="00B1046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B10465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B10465"/>
    <w:rPr>
      <w:color w:val="0000FF"/>
      <w:u w:val="single"/>
    </w:rPr>
  </w:style>
  <w:style w:type="paragraph" w:customStyle="1" w:styleId="2">
    <w:name w:val="Обычный2"/>
    <w:uiPriority w:val="99"/>
    <w:rsid w:val="00B10465"/>
    <w:pPr>
      <w:spacing w:before="100" w:after="10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uiPriority w:val="99"/>
    <w:rsid w:val="00B25CA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unhideWhenUsed/>
    <w:rsid w:val="009F3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65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465"/>
    <w:pPr>
      <w:ind w:left="720"/>
    </w:pPr>
  </w:style>
  <w:style w:type="paragraph" w:styleId="a4">
    <w:name w:val="Body Text Indent"/>
    <w:basedOn w:val="a"/>
    <w:link w:val="a5"/>
    <w:uiPriority w:val="99"/>
    <w:rsid w:val="00B1046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B10465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B10465"/>
    <w:rPr>
      <w:color w:val="0000FF"/>
      <w:u w:val="single"/>
    </w:rPr>
  </w:style>
  <w:style w:type="paragraph" w:customStyle="1" w:styleId="2">
    <w:name w:val="Обычный2"/>
    <w:uiPriority w:val="99"/>
    <w:rsid w:val="00B10465"/>
    <w:pPr>
      <w:spacing w:before="100" w:after="10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uiPriority w:val="99"/>
    <w:rsid w:val="00B25CA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unhideWhenUsed/>
    <w:rsid w:val="009F3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пк</cp:lastModifiedBy>
  <cp:revision>14</cp:revision>
  <cp:lastPrinted>2012-10-30T07:02:00Z</cp:lastPrinted>
  <dcterms:created xsi:type="dcterms:W3CDTF">2018-07-30T07:13:00Z</dcterms:created>
  <dcterms:modified xsi:type="dcterms:W3CDTF">2022-11-26T17:35:00Z</dcterms:modified>
</cp:coreProperties>
</file>