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41A9" w:rsidRPr="00D14667" w:rsidRDefault="00C041A9" w:rsidP="00C041A9">
      <w:pPr>
        <w:ind w:left="7513" w:hanging="7513"/>
        <w:jc w:val="center"/>
        <w:rPr>
          <w:b/>
          <w:szCs w:val="28"/>
          <w:lang w:val="uk-UA"/>
        </w:rPr>
      </w:pPr>
      <w:bookmarkStart w:id="0" w:name="_GoBack"/>
      <w:bookmarkEnd w:id="0"/>
      <w:r w:rsidRPr="00D14667">
        <w:rPr>
          <w:b/>
          <w:szCs w:val="28"/>
          <w:lang w:val="uk-UA"/>
        </w:rPr>
        <w:t xml:space="preserve">Теми </w:t>
      </w:r>
      <w:r w:rsidR="00566955">
        <w:rPr>
          <w:b/>
          <w:szCs w:val="28"/>
          <w:lang w:val="uk-UA"/>
        </w:rPr>
        <w:t>семінарських</w:t>
      </w:r>
      <w:r w:rsidRPr="00D14667">
        <w:rPr>
          <w:b/>
          <w:szCs w:val="28"/>
          <w:lang w:val="uk-UA"/>
        </w:rPr>
        <w:t xml:space="preserve"> занять</w:t>
      </w:r>
    </w:p>
    <w:p w:rsidR="00C041A9" w:rsidRPr="00D14667" w:rsidRDefault="00C041A9" w:rsidP="00C041A9">
      <w:pPr>
        <w:ind w:left="7513" w:hanging="6946"/>
        <w:jc w:val="center"/>
        <w:rPr>
          <w:b/>
          <w:sz w:val="16"/>
          <w:szCs w:val="8"/>
          <w:lang w:val="uk-UA"/>
        </w:rPr>
      </w:pPr>
    </w:p>
    <w:tbl>
      <w:tblPr>
        <w:tblW w:w="992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9"/>
        <w:gridCol w:w="7938"/>
        <w:gridCol w:w="1276"/>
      </w:tblGrid>
      <w:tr w:rsidR="00C041A9" w:rsidRPr="00D14667" w:rsidTr="008137E9">
        <w:tc>
          <w:tcPr>
            <w:tcW w:w="709" w:type="dxa"/>
            <w:shd w:val="clear" w:color="auto" w:fill="auto"/>
          </w:tcPr>
          <w:p w:rsidR="00C041A9" w:rsidRPr="00D14667" w:rsidRDefault="00C041A9" w:rsidP="008137E9">
            <w:pPr>
              <w:ind w:left="142" w:hanging="142"/>
              <w:jc w:val="center"/>
              <w:rPr>
                <w:b/>
                <w:sz w:val="24"/>
                <w:lang w:val="uk-UA"/>
              </w:rPr>
            </w:pPr>
            <w:r w:rsidRPr="00D14667">
              <w:rPr>
                <w:b/>
                <w:sz w:val="24"/>
                <w:lang w:val="uk-UA"/>
              </w:rPr>
              <w:t>№</w:t>
            </w:r>
          </w:p>
          <w:p w:rsidR="00C041A9" w:rsidRPr="00D14667" w:rsidRDefault="00C041A9" w:rsidP="008137E9">
            <w:pPr>
              <w:ind w:left="142" w:hanging="142"/>
              <w:jc w:val="center"/>
              <w:rPr>
                <w:b/>
                <w:sz w:val="24"/>
                <w:lang w:val="uk-UA"/>
              </w:rPr>
            </w:pPr>
            <w:r w:rsidRPr="00D14667">
              <w:rPr>
                <w:b/>
                <w:sz w:val="24"/>
                <w:lang w:val="uk-UA"/>
              </w:rPr>
              <w:t>з/п</w:t>
            </w:r>
          </w:p>
        </w:tc>
        <w:tc>
          <w:tcPr>
            <w:tcW w:w="7938" w:type="dxa"/>
            <w:shd w:val="clear" w:color="auto" w:fill="auto"/>
          </w:tcPr>
          <w:p w:rsidR="00C041A9" w:rsidRPr="00D14667" w:rsidRDefault="00C041A9" w:rsidP="008137E9">
            <w:pPr>
              <w:jc w:val="center"/>
              <w:rPr>
                <w:b/>
                <w:sz w:val="24"/>
                <w:lang w:val="uk-UA"/>
              </w:rPr>
            </w:pPr>
            <w:r w:rsidRPr="00D14667">
              <w:rPr>
                <w:b/>
                <w:sz w:val="24"/>
                <w:lang w:val="uk-UA"/>
              </w:rPr>
              <w:t>Назва теми</w:t>
            </w:r>
          </w:p>
        </w:tc>
        <w:tc>
          <w:tcPr>
            <w:tcW w:w="1276" w:type="dxa"/>
            <w:shd w:val="clear" w:color="auto" w:fill="auto"/>
          </w:tcPr>
          <w:p w:rsidR="00C041A9" w:rsidRPr="00D14667" w:rsidRDefault="00C041A9" w:rsidP="008137E9">
            <w:pPr>
              <w:jc w:val="center"/>
              <w:rPr>
                <w:b/>
                <w:sz w:val="24"/>
                <w:lang w:val="uk-UA"/>
              </w:rPr>
            </w:pPr>
            <w:r w:rsidRPr="00D14667">
              <w:rPr>
                <w:b/>
                <w:sz w:val="24"/>
                <w:lang w:val="uk-UA"/>
              </w:rPr>
              <w:t>Кількість</w:t>
            </w:r>
          </w:p>
          <w:p w:rsidR="00C041A9" w:rsidRPr="00D14667" w:rsidRDefault="00C041A9" w:rsidP="008137E9">
            <w:pPr>
              <w:jc w:val="center"/>
              <w:rPr>
                <w:b/>
                <w:sz w:val="24"/>
                <w:lang w:val="uk-UA"/>
              </w:rPr>
            </w:pPr>
            <w:r w:rsidRPr="00D14667">
              <w:rPr>
                <w:b/>
                <w:sz w:val="24"/>
                <w:lang w:val="uk-UA"/>
              </w:rPr>
              <w:t>годин</w:t>
            </w:r>
          </w:p>
        </w:tc>
      </w:tr>
      <w:tr w:rsidR="00C041A9" w:rsidRPr="00D14667" w:rsidTr="008137E9">
        <w:tc>
          <w:tcPr>
            <w:tcW w:w="709" w:type="dxa"/>
            <w:shd w:val="clear" w:color="auto" w:fill="auto"/>
          </w:tcPr>
          <w:p w:rsidR="00C041A9" w:rsidRPr="00D14667" w:rsidRDefault="00C041A9" w:rsidP="008137E9">
            <w:pPr>
              <w:jc w:val="center"/>
              <w:rPr>
                <w:sz w:val="24"/>
                <w:lang w:val="uk-UA"/>
              </w:rPr>
            </w:pPr>
            <w:r w:rsidRPr="00D14667">
              <w:rPr>
                <w:sz w:val="24"/>
                <w:lang w:val="uk-UA"/>
              </w:rPr>
              <w:t>1</w:t>
            </w:r>
          </w:p>
        </w:tc>
        <w:tc>
          <w:tcPr>
            <w:tcW w:w="7938" w:type="dxa"/>
            <w:shd w:val="clear" w:color="auto" w:fill="auto"/>
          </w:tcPr>
          <w:p w:rsidR="00C041A9" w:rsidRPr="00D14667" w:rsidRDefault="00C041A9" w:rsidP="008137E9">
            <w:pPr>
              <w:rPr>
                <w:b/>
                <w:color w:val="000000"/>
                <w:sz w:val="24"/>
                <w:lang w:val="uk-UA"/>
              </w:rPr>
            </w:pPr>
            <w:proofErr w:type="spellStart"/>
            <w:r w:rsidRPr="00D14667">
              <w:rPr>
                <w:color w:val="000000"/>
                <w:sz w:val="24"/>
                <w:lang w:val="uk-UA"/>
              </w:rPr>
              <w:t>Геопланування</w:t>
            </w:r>
            <w:proofErr w:type="spellEnd"/>
            <w:r w:rsidRPr="00D14667">
              <w:rPr>
                <w:color w:val="000000"/>
                <w:sz w:val="24"/>
                <w:lang w:val="uk-UA"/>
              </w:rPr>
              <w:t>, районне планування, регіональне планування, територіальне планування</w:t>
            </w:r>
          </w:p>
        </w:tc>
        <w:tc>
          <w:tcPr>
            <w:tcW w:w="1276" w:type="dxa"/>
            <w:shd w:val="clear" w:color="auto" w:fill="auto"/>
          </w:tcPr>
          <w:p w:rsidR="00C041A9" w:rsidRPr="00D14667" w:rsidRDefault="00C041A9" w:rsidP="008137E9">
            <w:pPr>
              <w:jc w:val="center"/>
              <w:rPr>
                <w:sz w:val="24"/>
                <w:lang w:val="uk-UA"/>
              </w:rPr>
            </w:pPr>
            <w:r w:rsidRPr="00D14667">
              <w:rPr>
                <w:sz w:val="24"/>
                <w:lang w:val="uk-UA"/>
              </w:rPr>
              <w:t>2</w:t>
            </w:r>
          </w:p>
        </w:tc>
      </w:tr>
      <w:tr w:rsidR="00C041A9" w:rsidRPr="00D14667" w:rsidTr="008137E9">
        <w:tc>
          <w:tcPr>
            <w:tcW w:w="709" w:type="dxa"/>
            <w:shd w:val="clear" w:color="auto" w:fill="auto"/>
          </w:tcPr>
          <w:p w:rsidR="00C041A9" w:rsidRPr="00D14667" w:rsidRDefault="00C041A9" w:rsidP="008137E9">
            <w:pPr>
              <w:jc w:val="center"/>
              <w:rPr>
                <w:sz w:val="24"/>
                <w:lang w:val="uk-UA"/>
              </w:rPr>
            </w:pPr>
            <w:r w:rsidRPr="00D14667">
              <w:rPr>
                <w:sz w:val="24"/>
                <w:lang w:val="uk-UA"/>
              </w:rPr>
              <w:t>2</w:t>
            </w:r>
          </w:p>
        </w:tc>
        <w:tc>
          <w:tcPr>
            <w:tcW w:w="7938" w:type="dxa"/>
            <w:shd w:val="clear" w:color="auto" w:fill="auto"/>
          </w:tcPr>
          <w:p w:rsidR="00C041A9" w:rsidRPr="00D14667" w:rsidRDefault="00C041A9" w:rsidP="008137E9">
            <w:pPr>
              <w:rPr>
                <w:color w:val="000000"/>
                <w:sz w:val="24"/>
                <w:lang w:val="uk-UA"/>
              </w:rPr>
            </w:pPr>
            <w:r w:rsidRPr="00D14667">
              <w:rPr>
                <w:color w:val="000000"/>
                <w:sz w:val="24"/>
                <w:lang w:val="uk-UA"/>
              </w:rPr>
              <w:t xml:space="preserve">Система розселення як основа </w:t>
            </w:r>
            <w:proofErr w:type="spellStart"/>
            <w:r w:rsidRPr="00D14667">
              <w:rPr>
                <w:color w:val="000000"/>
                <w:sz w:val="24"/>
                <w:lang w:val="uk-UA"/>
              </w:rPr>
              <w:t>геопланування</w:t>
            </w:r>
            <w:proofErr w:type="spellEnd"/>
            <w:r w:rsidRPr="00D14667">
              <w:rPr>
                <w:color w:val="000000"/>
                <w:sz w:val="24"/>
                <w:lang w:val="uk-UA"/>
              </w:rPr>
              <w:t xml:space="preserve">. Планування й управління </w:t>
            </w:r>
            <w:proofErr w:type="spellStart"/>
            <w:r w:rsidRPr="00D14667">
              <w:rPr>
                <w:color w:val="000000"/>
                <w:sz w:val="24"/>
                <w:lang w:val="uk-UA"/>
              </w:rPr>
              <w:t>екістичними</w:t>
            </w:r>
            <w:proofErr w:type="spellEnd"/>
            <w:r w:rsidRPr="00D14667">
              <w:rPr>
                <w:color w:val="000000"/>
                <w:sz w:val="24"/>
                <w:lang w:val="uk-UA"/>
              </w:rPr>
              <w:t xml:space="preserve"> процесами в регіонах України</w:t>
            </w:r>
          </w:p>
        </w:tc>
        <w:tc>
          <w:tcPr>
            <w:tcW w:w="1276" w:type="dxa"/>
            <w:shd w:val="clear" w:color="auto" w:fill="auto"/>
          </w:tcPr>
          <w:p w:rsidR="00C041A9" w:rsidRPr="00D14667" w:rsidRDefault="00C041A9" w:rsidP="008137E9">
            <w:pPr>
              <w:jc w:val="center"/>
              <w:rPr>
                <w:sz w:val="24"/>
                <w:lang w:val="uk-UA"/>
              </w:rPr>
            </w:pPr>
            <w:r w:rsidRPr="00D14667">
              <w:rPr>
                <w:sz w:val="24"/>
                <w:lang w:val="uk-UA"/>
              </w:rPr>
              <w:t>2</w:t>
            </w:r>
          </w:p>
        </w:tc>
      </w:tr>
      <w:tr w:rsidR="00C041A9" w:rsidRPr="00D14667" w:rsidTr="008137E9">
        <w:tc>
          <w:tcPr>
            <w:tcW w:w="709" w:type="dxa"/>
            <w:shd w:val="clear" w:color="auto" w:fill="auto"/>
          </w:tcPr>
          <w:p w:rsidR="00C041A9" w:rsidRPr="00D14667" w:rsidRDefault="00C041A9" w:rsidP="008137E9">
            <w:pPr>
              <w:jc w:val="center"/>
              <w:rPr>
                <w:sz w:val="24"/>
                <w:lang w:val="uk-UA"/>
              </w:rPr>
            </w:pPr>
            <w:r w:rsidRPr="00D14667">
              <w:rPr>
                <w:sz w:val="24"/>
                <w:lang w:val="uk-UA"/>
              </w:rPr>
              <w:t>3</w:t>
            </w:r>
          </w:p>
        </w:tc>
        <w:tc>
          <w:tcPr>
            <w:tcW w:w="7938" w:type="dxa"/>
            <w:shd w:val="clear" w:color="auto" w:fill="auto"/>
          </w:tcPr>
          <w:p w:rsidR="00C041A9" w:rsidRPr="00D14667" w:rsidRDefault="00C041A9" w:rsidP="008137E9">
            <w:pPr>
              <w:rPr>
                <w:b/>
                <w:color w:val="000000"/>
                <w:sz w:val="24"/>
                <w:lang w:val="uk-UA"/>
              </w:rPr>
            </w:pPr>
            <w:r w:rsidRPr="00D14667">
              <w:rPr>
                <w:color w:val="000000"/>
                <w:sz w:val="24"/>
                <w:lang w:val="uk-UA"/>
              </w:rPr>
              <w:t>Планування міст. Просторова структура та функціональне зонування міст</w:t>
            </w:r>
          </w:p>
        </w:tc>
        <w:tc>
          <w:tcPr>
            <w:tcW w:w="1276" w:type="dxa"/>
            <w:shd w:val="clear" w:color="auto" w:fill="auto"/>
          </w:tcPr>
          <w:p w:rsidR="00C041A9" w:rsidRPr="00D14667" w:rsidRDefault="00C041A9" w:rsidP="008137E9">
            <w:pPr>
              <w:jc w:val="center"/>
              <w:rPr>
                <w:sz w:val="24"/>
                <w:lang w:val="uk-UA"/>
              </w:rPr>
            </w:pPr>
            <w:r w:rsidRPr="00D14667">
              <w:rPr>
                <w:sz w:val="24"/>
                <w:lang w:val="uk-UA"/>
              </w:rPr>
              <w:t>2</w:t>
            </w:r>
          </w:p>
        </w:tc>
      </w:tr>
      <w:tr w:rsidR="00C041A9" w:rsidRPr="00D14667" w:rsidTr="008137E9">
        <w:tc>
          <w:tcPr>
            <w:tcW w:w="709" w:type="dxa"/>
            <w:shd w:val="clear" w:color="auto" w:fill="auto"/>
          </w:tcPr>
          <w:p w:rsidR="00C041A9" w:rsidRPr="00D14667" w:rsidRDefault="00C041A9" w:rsidP="008137E9">
            <w:pPr>
              <w:jc w:val="center"/>
              <w:rPr>
                <w:sz w:val="24"/>
                <w:lang w:val="uk-UA"/>
              </w:rPr>
            </w:pPr>
            <w:r w:rsidRPr="00D14667">
              <w:rPr>
                <w:sz w:val="24"/>
                <w:lang w:val="uk-UA"/>
              </w:rPr>
              <w:t>4</w:t>
            </w:r>
          </w:p>
        </w:tc>
        <w:tc>
          <w:tcPr>
            <w:tcW w:w="7938" w:type="dxa"/>
            <w:shd w:val="clear" w:color="auto" w:fill="auto"/>
          </w:tcPr>
          <w:p w:rsidR="00C041A9" w:rsidRPr="00D14667" w:rsidRDefault="00C041A9" w:rsidP="008137E9">
            <w:pPr>
              <w:rPr>
                <w:b/>
                <w:color w:val="000000"/>
                <w:sz w:val="24"/>
                <w:lang w:val="uk-UA"/>
              </w:rPr>
            </w:pPr>
            <w:r w:rsidRPr="00D14667">
              <w:rPr>
                <w:color w:val="000000"/>
                <w:sz w:val="24"/>
                <w:lang w:val="uk-UA"/>
              </w:rPr>
              <w:t>Планування сільських територій</w:t>
            </w:r>
          </w:p>
        </w:tc>
        <w:tc>
          <w:tcPr>
            <w:tcW w:w="1276" w:type="dxa"/>
            <w:shd w:val="clear" w:color="auto" w:fill="auto"/>
          </w:tcPr>
          <w:p w:rsidR="00C041A9" w:rsidRPr="00D14667" w:rsidRDefault="00C041A9" w:rsidP="008137E9">
            <w:pPr>
              <w:jc w:val="center"/>
              <w:rPr>
                <w:sz w:val="24"/>
                <w:lang w:val="uk-UA"/>
              </w:rPr>
            </w:pPr>
            <w:r w:rsidRPr="00D14667">
              <w:rPr>
                <w:sz w:val="24"/>
                <w:lang w:val="uk-UA"/>
              </w:rPr>
              <w:t>2</w:t>
            </w:r>
          </w:p>
        </w:tc>
      </w:tr>
      <w:tr w:rsidR="00C041A9" w:rsidRPr="00D14667" w:rsidTr="008137E9">
        <w:tc>
          <w:tcPr>
            <w:tcW w:w="709" w:type="dxa"/>
            <w:shd w:val="clear" w:color="auto" w:fill="auto"/>
          </w:tcPr>
          <w:p w:rsidR="00C041A9" w:rsidRPr="00D14667" w:rsidRDefault="00C041A9" w:rsidP="008137E9">
            <w:pPr>
              <w:jc w:val="center"/>
              <w:rPr>
                <w:sz w:val="24"/>
                <w:lang w:val="uk-UA"/>
              </w:rPr>
            </w:pPr>
            <w:r w:rsidRPr="00D14667">
              <w:rPr>
                <w:sz w:val="24"/>
                <w:lang w:val="uk-UA"/>
              </w:rPr>
              <w:t>5</w:t>
            </w:r>
          </w:p>
        </w:tc>
        <w:tc>
          <w:tcPr>
            <w:tcW w:w="7938" w:type="dxa"/>
            <w:shd w:val="clear" w:color="auto" w:fill="auto"/>
          </w:tcPr>
          <w:p w:rsidR="00C041A9" w:rsidRPr="00D14667" w:rsidRDefault="00C041A9" w:rsidP="008137E9">
            <w:pPr>
              <w:rPr>
                <w:b/>
                <w:color w:val="000000"/>
                <w:sz w:val="24"/>
                <w:lang w:val="uk-UA"/>
              </w:rPr>
            </w:pPr>
            <w:r w:rsidRPr="00D14667">
              <w:rPr>
                <w:color w:val="000000"/>
                <w:sz w:val="24"/>
                <w:lang w:val="uk-UA"/>
              </w:rPr>
              <w:t>Планування й управління демографічним розвитком регіонів України</w:t>
            </w:r>
          </w:p>
        </w:tc>
        <w:tc>
          <w:tcPr>
            <w:tcW w:w="1276" w:type="dxa"/>
            <w:shd w:val="clear" w:color="auto" w:fill="auto"/>
          </w:tcPr>
          <w:p w:rsidR="00C041A9" w:rsidRPr="00D14667" w:rsidRDefault="00C041A9" w:rsidP="008137E9">
            <w:pPr>
              <w:jc w:val="center"/>
              <w:rPr>
                <w:sz w:val="24"/>
                <w:lang w:val="uk-UA"/>
              </w:rPr>
            </w:pPr>
            <w:r w:rsidRPr="00D14667">
              <w:rPr>
                <w:sz w:val="24"/>
                <w:lang w:val="uk-UA"/>
              </w:rPr>
              <w:t>2</w:t>
            </w:r>
          </w:p>
        </w:tc>
      </w:tr>
      <w:tr w:rsidR="00C041A9" w:rsidRPr="00D14667" w:rsidTr="008137E9">
        <w:tc>
          <w:tcPr>
            <w:tcW w:w="709" w:type="dxa"/>
            <w:shd w:val="clear" w:color="auto" w:fill="auto"/>
          </w:tcPr>
          <w:p w:rsidR="00C041A9" w:rsidRPr="00D14667" w:rsidRDefault="00C041A9" w:rsidP="008137E9">
            <w:pPr>
              <w:jc w:val="center"/>
              <w:rPr>
                <w:sz w:val="24"/>
                <w:lang w:val="uk-UA"/>
              </w:rPr>
            </w:pPr>
            <w:r w:rsidRPr="00D14667">
              <w:rPr>
                <w:sz w:val="24"/>
                <w:lang w:val="uk-UA"/>
              </w:rPr>
              <w:t>6</w:t>
            </w:r>
          </w:p>
        </w:tc>
        <w:tc>
          <w:tcPr>
            <w:tcW w:w="7938" w:type="dxa"/>
            <w:shd w:val="clear" w:color="auto" w:fill="auto"/>
          </w:tcPr>
          <w:p w:rsidR="00C041A9" w:rsidRPr="00D14667" w:rsidRDefault="00C041A9" w:rsidP="008137E9">
            <w:pPr>
              <w:rPr>
                <w:b/>
                <w:color w:val="000000"/>
                <w:sz w:val="24"/>
                <w:lang w:val="uk-UA"/>
              </w:rPr>
            </w:pPr>
            <w:r w:rsidRPr="00D14667">
              <w:rPr>
                <w:color w:val="000000"/>
                <w:sz w:val="24"/>
                <w:lang w:val="uk-UA"/>
              </w:rPr>
              <w:t>Планування й управління соціальним розвитком регіонів України</w:t>
            </w:r>
          </w:p>
        </w:tc>
        <w:tc>
          <w:tcPr>
            <w:tcW w:w="1276" w:type="dxa"/>
            <w:shd w:val="clear" w:color="auto" w:fill="auto"/>
          </w:tcPr>
          <w:p w:rsidR="00C041A9" w:rsidRPr="00D14667" w:rsidRDefault="00C041A9" w:rsidP="008137E9">
            <w:pPr>
              <w:jc w:val="center"/>
              <w:rPr>
                <w:sz w:val="24"/>
                <w:lang w:val="uk-UA"/>
              </w:rPr>
            </w:pPr>
            <w:r w:rsidRPr="00D14667">
              <w:rPr>
                <w:sz w:val="24"/>
                <w:lang w:val="uk-UA"/>
              </w:rPr>
              <w:t>2</w:t>
            </w:r>
          </w:p>
        </w:tc>
      </w:tr>
      <w:tr w:rsidR="00C041A9" w:rsidRPr="00D14667" w:rsidTr="008137E9">
        <w:tc>
          <w:tcPr>
            <w:tcW w:w="709" w:type="dxa"/>
            <w:shd w:val="clear" w:color="auto" w:fill="auto"/>
          </w:tcPr>
          <w:p w:rsidR="00C041A9" w:rsidRPr="00D14667" w:rsidRDefault="00C041A9" w:rsidP="008137E9">
            <w:pPr>
              <w:jc w:val="center"/>
              <w:rPr>
                <w:sz w:val="24"/>
                <w:lang w:val="uk-UA"/>
              </w:rPr>
            </w:pPr>
            <w:r w:rsidRPr="00D14667">
              <w:rPr>
                <w:sz w:val="24"/>
                <w:lang w:val="uk-UA"/>
              </w:rPr>
              <w:t>7</w:t>
            </w:r>
          </w:p>
        </w:tc>
        <w:tc>
          <w:tcPr>
            <w:tcW w:w="7938" w:type="dxa"/>
            <w:shd w:val="clear" w:color="auto" w:fill="auto"/>
          </w:tcPr>
          <w:p w:rsidR="00C041A9" w:rsidRPr="00D14667" w:rsidRDefault="00C041A9" w:rsidP="008137E9">
            <w:pPr>
              <w:rPr>
                <w:b/>
                <w:color w:val="000000"/>
                <w:sz w:val="24"/>
                <w:lang w:val="uk-UA"/>
              </w:rPr>
            </w:pPr>
            <w:r w:rsidRPr="00D14667">
              <w:rPr>
                <w:color w:val="000000"/>
                <w:sz w:val="24"/>
                <w:lang w:val="uk-UA"/>
              </w:rPr>
              <w:t>Планування й управління економічним розвитком регіонів України</w:t>
            </w:r>
          </w:p>
        </w:tc>
        <w:tc>
          <w:tcPr>
            <w:tcW w:w="1276" w:type="dxa"/>
            <w:shd w:val="clear" w:color="auto" w:fill="auto"/>
          </w:tcPr>
          <w:p w:rsidR="00C041A9" w:rsidRPr="00D14667" w:rsidRDefault="00C041A9" w:rsidP="008137E9">
            <w:pPr>
              <w:jc w:val="center"/>
              <w:rPr>
                <w:sz w:val="24"/>
                <w:lang w:val="uk-UA"/>
              </w:rPr>
            </w:pPr>
            <w:r w:rsidRPr="00D14667">
              <w:rPr>
                <w:sz w:val="24"/>
                <w:lang w:val="uk-UA"/>
              </w:rPr>
              <w:t>2</w:t>
            </w:r>
          </w:p>
        </w:tc>
      </w:tr>
      <w:tr w:rsidR="00C041A9" w:rsidRPr="00D14667" w:rsidTr="008137E9">
        <w:tc>
          <w:tcPr>
            <w:tcW w:w="709" w:type="dxa"/>
            <w:shd w:val="clear" w:color="auto" w:fill="auto"/>
          </w:tcPr>
          <w:p w:rsidR="00C041A9" w:rsidRPr="00D14667" w:rsidRDefault="00C041A9" w:rsidP="008137E9">
            <w:pPr>
              <w:jc w:val="center"/>
              <w:rPr>
                <w:sz w:val="24"/>
                <w:lang w:val="uk-UA"/>
              </w:rPr>
            </w:pPr>
            <w:r w:rsidRPr="00D14667">
              <w:rPr>
                <w:sz w:val="24"/>
                <w:lang w:val="uk-UA"/>
              </w:rPr>
              <w:t>8</w:t>
            </w:r>
          </w:p>
        </w:tc>
        <w:tc>
          <w:tcPr>
            <w:tcW w:w="7938" w:type="dxa"/>
            <w:shd w:val="clear" w:color="auto" w:fill="auto"/>
          </w:tcPr>
          <w:p w:rsidR="00C041A9" w:rsidRPr="00D14667" w:rsidRDefault="00C041A9" w:rsidP="008137E9">
            <w:pPr>
              <w:rPr>
                <w:b/>
                <w:color w:val="000000"/>
                <w:sz w:val="24"/>
                <w:lang w:val="uk-UA"/>
              </w:rPr>
            </w:pPr>
            <w:r w:rsidRPr="00D14667">
              <w:rPr>
                <w:color w:val="000000"/>
                <w:sz w:val="24"/>
                <w:lang w:val="uk-UA"/>
              </w:rPr>
              <w:t>Планування й управління інвестиційним розвитком регіонів України</w:t>
            </w:r>
          </w:p>
        </w:tc>
        <w:tc>
          <w:tcPr>
            <w:tcW w:w="1276" w:type="dxa"/>
            <w:shd w:val="clear" w:color="auto" w:fill="auto"/>
          </w:tcPr>
          <w:p w:rsidR="00C041A9" w:rsidRPr="00D14667" w:rsidRDefault="00C041A9" w:rsidP="008137E9">
            <w:pPr>
              <w:jc w:val="center"/>
              <w:rPr>
                <w:sz w:val="24"/>
                <w:lang w:val="uk-UA"/>
              </w:rPr>
            </w:pPr>
            <w:r w:rsidRPr="00D14667">
              <w:rPr>
                <w:sz w:val="24"/>
                <w:lang w:val="uk-UA"/>
              </w:rPr>
              <w:t>2</w:t>
            </w:r>
          </w:p>
        </w:tc>
      </w:tr>
      <w:tr w:rsidR="00C041A9" w:rsidRPr="00D14667" w:rsidTr="008137E9">
        <w:tc>
          <w:tcPr>
            <w:tcW w:w="709" w:type="dxa"/>
            <w:shd w:val="clear" w:color="auto" w:fill="auto"/>
          </w:tcPr>
          <w:p w:rsidR="00C041A9" w:rsidRPr="00D14667" w:rsidRDefault="00C041A9" w:rsidP="008137E9">
            <w:pPr>
              <w:jc w:val="center"/>
              <w:rPr>
                <w:sz w:val="24"/>
                <w:lang w:val="uk-UA"/>
              </w:rPr>
            </w:pPr>
            <w:r w:rsidRPr="00D14667">
              <w:rPr>
                <w:sz w:val="24"/>
                <w:lang w:val="uk-UA"/>
              </w:rPr>
              <w:t>9</w:t>
            </w:r>
          </w:p>
        </w:tc>
        <w:tc>
          <w:tcPr>
            <w:tcW w:w="7938" w:type="dxa"/>
            <w:shd w:val="clear" w:color="auto" w:fill="auto"/>
          </w:tcPr>
          <w:p w:rsidR="00C041A9" w:rsidRPr="00D14667" w:rsidRDefault="00C041A9" w:rsidP="008137E9">
            <w:pPr>
              <w:rPr>
                <w:b/>
                <w:color w:val="000000"/>
                <w:sz w:val="24"/>
                <w:lang w:val="uk-UA"/>
              </w:rPr>
            </w:pPr>
            <w:r w:rsidRPr="00D14667">
              <w:rPr>
                <w:color w:val="000000"/>
                <w:sz w:val="24"/>
                <w:lang w:val="uk-UA"/>
              </w:rPr>
              <w:t>Планування й управління інноваційним розвитком регіонів України</w:t>
            </w:r>
          </w:p>
        </w:tc>
        <w:tc>
          <w:tcPr>
            <w:tcW w:w="1276" w:type="dxa"/>
            <w:shd w:val="clear" w:color="auto" w:fill="auto"/>
          </w:tcPr>
          <w:p w:rsidR="00C041A9" w:rsidRPr="00D14667" w:rsidRDefault="00C041A9" w:rsidP="008137E9">
            <w:pPr>
              <w:jc w:val="center"/>
              <w:rPr>
                <w:sz w:val="24"/>
                <w:lang w:val="uk-UA"/>
              </w:rPr>
            </w:pPr>
            <w:r w:rsidRPr="00D14667">
              <w:rPr>
                <w:sz w:val="24"/>
                <w:lang w:val="uk-UA"/>
              </w:rPr>
              <w:t>2</w:t>
            </w:r>
          </w:p>
        </w:tc>
      </w:tr>
      <w:tr w:rsidR="00C041A9" w:rsidRPr="00D14667" w:rsidTr="008137E9">
        <w:tc>
          <w:tcPr>
            <w:tcW w:w="709" w:type="dxa"/>
            <w:shd w:val="clear" w:color="auto" w:fill="auto"/>
          </w:tcPr>
          <w:p w:rsidR="00C041A9" w:rsidRPr="00D14667" w:rsidRDefault="00C041A9" w:rsidP="008137E9">
            <w:pPr>
              <w:jc w:val="center"/>
              <w:rPr>
                <w:sz w:val="24"/>
                <w:lang w:val="uk-UA"/>
              </w:rPr>
            </w:pPr>
            <w:r w:rsidRPr="00D14667">
              <w:rPr>
                <w:sz w:val="24"/>
                <w:lang w:val="uk-UA"/>
              </w:rPr>
              <w:t>10</w:t>
            </w:r>
          </w:p>
        </w:tc>
        <w:tc>
          <w:tcPr>
            <w:tcW w:w="7938" w:type="dxa"/>
            <w:shd w:val="clear" w:color="auto" w:fill="auto"/>
          </w:tcPr>
          <w:p w:rsidR="00C041A9" w:rsidRPr="00D14667" w:rsidRDefault="00C041A9" w:rsidP="008137E9">
            <w:pPr>
              <w:rPr>
                <w:b/>
                <w:color w:val="000000"/>
                <w:sz w:val="24"/>
                <w:lang w:val="uk-UA"/>
              </w:rPr>
            </w:pPr>
            <w:r w:rsidRPr="00D14667">
              <w:rPr>
                <w:color w:val="000000"/>
                <w:sz w:val="24"/>
                <w:lang w:val="uk-UA"/>
              </w:rPr>
              <w:t>Планування й управління екологічним розвитком регіонів України</w:t>
            </w:r>
          </w:p>
        </w:tc>
        <w:tc>
          <w:tcPr>
            <w:tcW w:w="1276" w:type="dxa"/>
            <w:shd w:val="clear" w:color="auto" w:fill="auto"/>
          </w:tcPr>
          <w:p w:rsidR="00C041A9" w:rsidRPr="00D14667" w:rsidRDefault="00C041A9" w:rsidP="008137E9">
            <w:pPr>
              <w:jc w:val="center"/>
              <w:rPr>
                <w:sz w:val="24"/>
                <w:lang w:val="uk-UA"/>
              </w:rPr>
            </w:pPr>
            <w:r w:rsidRPr="00D14667">
              <w:rPr>
                <w:sz w:val="24"/>
                <w:lang w:val="uk-UA"/>
              </w:rPr>
              <w:t>2</w:t>
            </w:r>
          </w:p>
        </w:tc>
      </w:tr>
      <w:tr w:rsidR="00C041A9" w:rsidRPr="00D14667" w:rsidTr="008137E9">
        <w:tc>
          <w:tcPr>
            <w:tcW w:w="709" w:type="dxa"/>
            <w:shd w:val="clear" w:color="auto" w:fill="auto"/>
          </w:tcPr>
          <w:p w:rsidR="00C041A9" w:rsidRPr="00D14667" w:rsidRDefault="00C041A9" w:rsidP="008137E9">
            <w:pPr>
              <w:jc w:val="center"/>
              <w:rPr>
                <w:sz w:val="24"/>
                <w:lang w:val="uk-UA"/>
              </w:rPr>
            </w:pPr>
            <w:r w:rsidRPr="00D14667">
              <w:rPr>
                <w:sz w:val="24"/>
                <w:lang w:val="uk-UA"/>
              </w:rPr>
              <w:t>11</w:t>
            </w:r>
          </w:p>
        </w:tc>
        <w:tc>
          <w:tcPr>
            <w:tcW w:w="7938" w:type="dxa"/>
            <w:shd w:val="clear" w:color="auto" w:fill="auto"/>
          </w:tcPr>
          <w:p w:rsidR="00C041A9" w:rsidRPr="00D14667" w:rsidRDefault="00C041A9" w:rsidP="008137E9">
            <w:pPr>
              <w:rPr>
                <w:b/>
                <w:color w:val="000000"/>
                <w:sz w:val="24"/>
                <w:lang w:val="uk-UA"/>
              </w:rPr>
            </w:pPr>
            <w:r w:rsidRPr="00D14667">
              <w:rPr>
                <w:color w:val="000000"/>
                <w:sz w:val="24"/>
                <w:lang w:val="uk-UA"/>
              </w:rPr>
              <w:t>Планування й управління адміністративно-територіальним устроєм України</w:t>
            </w:r>
          </w:p>
        </w:tc>
        <w:tc>
          <w:tcPr>
            <w:tcW w:w="1276" w:type="dxa"/>
            <w:shd w:val="clear" w:color="auto" w:fill="auto"/>
          </w:tcPr>
          <w:p w:rsidR="00C041A9" w:rsidRPr="00D14667" w:rsidRDefault="00C041A9" w:rsidP="008137E9">
            <w:pPr>
              <w:jc w:val="center"/>
              <w:rPr>
                <w:sz w:val="24"/>
                <w:lang w:val="uk-UA"/>
              </w:rPr>
            </w:pPr>
            <w:r w:rsidRPr="00D14667">
              <w:rPr>
                <w:sz w:val="24"/>
                <w:lang w:val="uk-UA"/>
              </w:rPr>
              <w:t>2</w:t>
            </w:r>
          </w:p>
        </w:tc>
      </w:tr>
      <w:tr w:rsidR="00C041A9" w:rsidRPr="00D14667" w:rsidTr="008137E9">
        <w:tc>
          <w:tcPr>
            <w:tcW w:w="709" w:type="dxa"/>
            <w:shd w:val="clear" w:color="auto" w:fill="auto"/>
          </w:tcPr>
          <w:p w:rsidR="00C041A9" w:rsidRPr="00D14667" w:rsidRDefault="00C041A9" w:rsidP="008137E9">
            <w:pPr>
              <w:jc w:val="center"/>
              <w:rPr>
                <w:sz w:val="24"/>
                <w:lang w:val="uk-UA"/>
              </w:rPr>
            </w:pPr>
            <w:r w:rsidRPr="00D14667">
              <w:rPr>
                <w:sz w:val="24"/>
                <w:lang w:val="uk-UA"/>
              </w:rPr>
              <w:t>12</w:t>
            </w:r>
          </w:p>
        </w:tc>
        <w:tc>
          <w:tcPr>
            <w:tcW w:w="7938" w:type="dxa"/>
            <w:shd w:val="clear" w:color="auto" w:fill="auto"/>
          </w:tcPr>
          <w:p w:rsidR="00C041A9" w:rsidRPr="00D14667" w:rsidRDefault="00C041A9" w:rsidP="008137E9">
            <w:pPr>
              <w:rPr>
                <w:b/>
                <w:color w:val="000000"/>
                <w:sz w:val="24"/>
                <w:lang w:val="uk-UA"/>
              </w:rPr>
            </w:pPr>
            <w:r w:rsidRPr="00D14667">
              <w:rPr>
                <w:color w:val="000000"/>
                <w:sz w:val="24"/>
                <w:lang w:val="uk-UA"/>
              </w:rPr>
              <w:t>Планування й управління територіальною організацією продуктивних сил в Україні</w:t>
            </w:r>
          </w:p>
        </w:tc>
        <w:tc>
          <w:tcPr>
            <w:tcW w:w="1276" w:type="dxa"/>
            <w:shd w:val="clear" w:color="auto" w:fill="auto"/>
          </w:tcPr>
          <w:p w:rsidR="00C041A9" w:rsidRPr="00D14667" w:rsidRDefault="00C041A9" w:rsidP="008137E9">
            <w:pPr>
              <w:jc w:val="center"/>
              <w:rPr>
                <w:sz w:val="24"/>
                <w:lang w:val="uk-UA"/>
              </w:rPr>
            </w:pPr>
            <w:r w:rsidRPr="00D14667">
              <w:rPr>
                <w:sz w:val="24"/>
                <w:lang w:val="uk-UA"/>
              </w:rPr>
              <w:t>2</w:t>
            </w:r>
          </w:p>
        </w:tc>
      </w:tr>
      <w:tr w:rsidR="00C041A9" w:rsidRPr="00D14667" w:rsidTr="008137E9">
        <w:tc>
          <w:tcPr>
            <w:tcW w:w="709" w:type="dxa"/>
            <w:shd w:val="clear" w:color="auto" w:fill="auto"/>
          </w:tcPr>
          <w:p w:rsidR="00C041A9" w:rsidRPr="00D14667" w:rsidRDefault="00C041A9" w:rsidP="008137E9">
            <w:pPr>
              <w:jc w:val="center"/>
              <w:rPr>
                <w:b/>
                <w:sz w:val="24"/>
                <w:lang w:val="uk-UA"/>
              </w:rPr>
            </w:pPr>
          </w:p>
        </w:tc>
        <w:tc>
          <w:tcPr>
            <w:tcW w:w="7938" w:type="dxa"/>
            <w:shd w:val="clear" w:color="auto" w:fill="auto"/>
          </w:tcPr>
          <w:p w:rsidR="00C041A9" w:rsidRPr="00D14667" w:rsidRDefault="00C041A9" w:rsidP="008137E9">
            <w:pPr>
              <w:rPr>
                <w:b/>
                <w:sz w:val="24"/>
                <w:lang w:val="uk-UA"/>
              </w:rPr>
            </w:pPr>
            <w:r w:rsidRPr="00D14667">
              <w:rPr>
                <w:b/>
                <w:sz w:val="24"/>
                <w:lang w:val="uk-UA"/>
              </w:rPr>
              <w:t>Разом за курс</w:t>
            </w:r>
          </w:p>
        </w:tc>
        <w:tc>
          <w:tcPr>
            <w:tcW w:w="1276" w:type="dxa"/>
            <w:shd w:val="clear" w:color="auto" w:fill="auto"/>
          </w:tcPr>
          <w:p w:rsidR="00C041A9" w:rsidRPr="00D14667" w:rsidRDefault="00C041A9" w:rsidP="008137E9">
            <w:pPr>
              <w:jc w:val="center"/>
              <w:rPr>
                <w:b/>
                <w:sz w:val="24"/>
                <w:lang w:val="uk-UA"/>
              </w:rPr>
            </w:pPr>
            <w:r w:rsidRPr="00D14667">
              <w:rPr>
                <w:b/>
                <w:sz w:val="24"/>
                <w:lang w:val="uk-UA"/>
              </w:rPr>
              <w:t>24</w:t>
            </w:r>
          </w:p>
        </w:tc>
      </w:tr>
    </w:tbl>
    <w:p w:rsidR="00C041A9" w:rsidRPr="00D14667" w:rsidRDefault="00C041A9" w:rsidP="00C041A9">
      <w:pPr>
        <w:ind w:left="7513" w:hanging="425"/>
        <w:rPr>
          <w:sz w:val="24"/>
          <w:lang w:val="uk-UA"/>
        </w:rPr>
      </w:pPr>
    </w:p>
    <w:p w:rsidR="00787AC9" w:rsidRDefault="00787AC9"/>
    <w:sectPr w:rsidR="00787AC9" w:rsidSect="00C041A9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D5D67"/>
    <w:rsid w:val="004B5B05"/>
    <w:rsid w:val="004D5D67"/>
    <w:rsid w:val="00566955"/>
    <w:rsid w:val="005D54FD"/>
    <w:rsid w:val="00787AC9"/>
    <w:rsid w:val="00C041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41A9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41A9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2019-01-28T21:47:00Z</dcterms:created>
  <dcterms:modified xsi:type="dcterms:W3CDTF">2019-02-22T06:36:00Z</dcterms:modified>
</cp:coreProperties>
</file>