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94" w:rsidRDefault="00530094">
      <w:r>
        <w:rPr>
          <w:noProof/>
          <w:lang w:eastAsia="ru-RU"/>
        </w:rPr>
        <w:drawing>
          <wp:inline distT="0" distB="0" distL="0" distR="0">
            <wp:extent cx="6591300" cy="1190625"/>
            <wp:effectExtent l="0" t="0" r="0" b="9525"/>
            <wp:docPr id="1" name="Рисунок 1" descr="C:\Users\Владимир\Desktop\Site\Бл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Site\Бло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94" w:rsidRPr="00530094" w:rsidRDefault="00530094" w:rsidP="00A23D5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Колеги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530094" w:rsidRDefault="00530094" w:rsidP="00A23D57">
      <w:pPr>
        <w:shd w:val="clear" w:color="auto" w:fill="FFFFFF"/>
        <w:spacing w:after="15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пропонуємо</w:t>
      </w:r>
      <w:proofErr w:type="spell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пройти </w:t>
      </w:r>
      <w:proofErr w:type="spell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стажування</w:t>
      </w:r>
      <w:proofErr w:type="spell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Interintelligent</w:t>
      </w:r>
      <w:proofErr w:type="spell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</w:t>
      </w:r>
      <w:proofErr w:type="gram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Sustainable</w:t>
      </w:r>
      <w:proofErr w:type="spell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development</w:t>
      </w:r>
      <w:proofErr w:type="spell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Ltd</w:t>
      </w:r>
      <w:proofErr w:type="spell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Словенія</w:t>
      </w:r>
      <w:proofErr w:type="spellEnd"/>
      <w:r w:rsidRPr="00530094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Любляна) для:</w:t>
      </w:r>
    </w:p>
    <w:p w:rsidR="00A23D57" w:rsidRPr="00530094" w:rsidRDefault="00A23D57" w:rsidP="00A23D57">
      <w:pPr>
        <w:shd w:val="clear" w:color="auto" w:fill="FFFFFF"/>
        <w:spacing w:after="15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0094" w:rsidRPr="00530094" w:rsidRDefault="00530094" w:rsidP="0053009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530094" w:rsidRPr="00530094" w:rsidRDefault="00530094" w:rsidP="0053009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обов’язкової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вченого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доцент, доктор наук,</w:t>
      </w:r>
    </w:p>
    <w:p w:rsidR="00530094" w:rsidRPr="00530094" w:rsidRDefault="00530094" w:rsidP="0053009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94" w:rsidRPr="00530094" w:rsidRDefault="00530094" w:rsidP="0053009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Варіанти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стажування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он-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Словенії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94" w:rsidRPr="00530094" w:rsidRDefault="00530094" w:rsidP="0053009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Стажування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проходить на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базі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Компанії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Sustainable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development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Ltd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Словенія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530094" w:rsidRPr="00530094" w:rsidRDefault="00530094" w:rsidP="0053009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Trajnostni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razvoj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d.o.o</w:t>
      </w:r>
      <w:proofErr w:type="spellEnd"/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Sustainable development Ltd.);</w:t>
      </w:r>
    </w:p>
    <w:p w:rsidR="00530094" w:rsidRPr="00530094" w:rsidRDefault="00530094" w:rsidP="0053009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зареєстрована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республіці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Словенія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094" w:rsidRPr="00530094" w:rsidRDefault="00530094" w:rsidP="0053009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адреса: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Trajnostni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razvoj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d.o.o.,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Nazorjeva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ulica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8, 1000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Ljubljana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Slovenija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094" w:rsidRPr="00530094" w:rsidRDefault="00530094" w:rsidP="0053009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спеціалізованого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стажувань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тренінгів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</w:t>
      </w:r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94" w:rsidRPr="00530094" w:rsidRDefault="00530094" w:rsidP="0053009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Форма он-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лайн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стажування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курсів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):</w:t>
      </w:r>
    </w:p>
    <w:p w:rsidR="00530094" w:rsidRPr="00530094" w:rsidRDefault="00530094" w:rsidP="0053009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Курсант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FE2D5D" w:rsidRPr="00FE2D5D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АН</w:t>
        </w:r>
        <w:r w:rsidR="00FE2D5D" w:rsidRPr="00FE2D5D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К</w:t>
        </w:r>
        <w:r w:rsidR="00FE2D5D" w:rsidRPr="00FE2D5D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Е</w:t>
        </w:r>
        <w:r w:rsidR="00FE2D5D" w:rsidRPr="00FE2D5D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ТУ</w:t>
        </w:r>
      </w:hyperlink>
      <w:r w:rsidR="00FE2D5D" w:rsidRPr="00FE2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особистими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обирає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і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годин курсу, курсант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та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чека </w:t>
      </w:r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 </w:t>
      </w:r>
      <w:r w:rsidR="00FE2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mail</w:t>
      </w:r>
      <w:r w:rsidR="00FE2D5D" w:rsidRPr="00FE2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FE2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sciencestudio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="00FE2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gmail</w:t>
      </w:r>
      <w:proofErr w:type="spellEnd"/>
      <w:r w:rsidR="00FE2D5D" w:rsidRPr="00FE2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FE2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com</w:t>
      </w:r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094" w:rsidRPr="00530094" w:rsidRDefault="00530094" w:rsidP="0053009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курсант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отримує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свою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пошту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 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самостійного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094" w:rsidRPr="00530094" w:rsidRDefault="00530094" w:rsidP="0053009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закінченні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поштою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курсанту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надсилають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дається</w:t>
      </w:r>
      <w:proofErr w:type="spellEnd"/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094" w:rsidRPr="00530094" w:rsidRDefault="00530094" w:rsidP="0053009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Опрацьовані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курсант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пошту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компанії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094" w:rsidRPr="00530094" w:rsidRDefault="00530094" w:rsidP="0053009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задовільній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сертифіката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(курсант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повідомляється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сертифіката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електронною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поштою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1-1,5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приходить з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Словенії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 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курсанту Новою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поштою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0094" w:rsidRPr="00530094" w:rsidRDefault="00530094" w:rsidP="0053009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зауважень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курсанта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дається</w:t>
      </w:r>
      <w:proofErr w:type="spellEnd"/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на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виправлення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помилок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94" w:rsidRPr="00530094" w:rsidRDefault="00530094" w:rsidP="0053009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Сертифікат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530094" w:rsidRPr="00530094" w:rsidRDefault="00530094" w:rsidP="00530094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</w:t>
      </w:r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094" w:rsidRPr="00530094" w:rsidRDefault="00530094" w:rsidP="00530094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Папі</w:t>
      </w:r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дизайнерської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кольоровий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094" w:rsidRPr="00530094" w:rsidRDefault="00530094" w:rsidP="00530094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Мокра печатка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словенської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компанії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094" w:rsidRPr="00530094" w:rsidRDefault="00530094" w:rsidP="00530094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Мокрий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професора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(Doctor of science,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p.h.d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professor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Serhii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Lupenko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530094" w:rsidRPr="00530094" w:rsidRDefault="00530094" w:rsidP="00530094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Мокрий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магістра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Словенія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(Assistant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professor,dr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magister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Pravomir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Svarožič</w:t>
      </w:r>
      <w:proofErr w:type="spellEnd"/>
      <w:r w:rsidRPr="005300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23D57" w:rsidRDefault="00A23D57" w:rsidP="00530094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4846164"/>
            <wp:effectExtent l="0" t="0" r="0" b="0"/>
            <wp:docPr id="2" name="Рисунок 2" descr="C:\Users\Владимир\Desktop\Site\ВСІ РАЗОМ РЕКЛАМНА РОЗСИЛКА бі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Site\ВСІ РАЗОМ РЕКЛАМНА РОЗСИЛКА бі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4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57" w:rsidRPr="00A23D57" w:rsidRDefault="00A23D57" w:rsidP="00A23D5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Куратори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стажування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A23D57" w:rsidRPr="00A23D57" w:rsidRDefault="00A23D57" w:rsidP="00A23D57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Лупенко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proofErr w:type="spellStart"/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Івана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Пулюя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D57" w:rsidRPr="00A23D57" w:rsidRDefault="00A23D57" w:rsidP="00A23D57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Pravomir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Svarožič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</w:t>
      </w:r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Люблянського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Словенія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Кількість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годин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стажування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вказуються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сертифікаті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та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вартість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стажування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A23D57" w:rsidRPr="00A23D57" w:rsidRDefault="00A23D57" w:rsidP="00A23D5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годин – 35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</w:p>
    <w:p w:rsidR="00A23D57" w:rsidRPr="00A23D57" w:rsidRDefault="00A23D57" w:rsidP="00A23D5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годин – 50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</w:p>
    <w:p w:rsidR="00A23D57" w:rsidRPr="00A23D57" w:rsidRDefault="00A23D57" w:rsidP="00A23D5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годин – 75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</w:p>
    <w:p w:rsidR="00A23D57" w:rsidRPr="00A23D57" w:rsidRDefault="00A23D57" w:rsidP="00A23D5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годин – 90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</w:t>
      </w:r>
      <w:proofErr w:type="spellEnd"/>
    </w:p>
    <w:p w:rsidR="00A23D57" w:rsidRPr="00A23D57" w:rsidRDefault="00A23D57" w:rsidP="00A23D5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Реквізити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 оплати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будуть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надіслані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Вашу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електронну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пошту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ісля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E2D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за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повнення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hyperlink r:id="rId9" w:history="1">
        <w:r w:rsidRPr="00DE5D5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АН</w:t>
        </w:r>
        <w:r w:rsidRPr="00DE5D5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К</w:t>
        </w:r>
        <w:r w:rsidRPr="00DE5D5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Е</w:t>
        </w:r>
        <w:r w:rsidRPr="00DE5D5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Т</w:t>
        </w:r>
        <w:r w:rsidRPr="00DE5D5F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И</w:t>
        </w:r>
      </w:hyperlink>
    </w:p>
    <w:p w:rsidR="00A23D57" w:rsidRPr="00A23D57" w:rsidRDefault="00A23D57" w:rsidP="00A23D5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Перелік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 для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стажування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Євроінтеграція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інноваціях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</w:t>
      </w:r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/ІТ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Євроінтеграція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інноваціях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євоінтегративному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Європейська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патентна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Євроінтеграція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інноваціях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Європейське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патентне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винах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ідництва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Європейське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патентування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патенту.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патентноспроможність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винаходів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патентноспроможність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винаходів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Євросоюзі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Новизна,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подача заявки на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європейський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Процедура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патенту.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Патентне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інформаційне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штучного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Інформаційно-аналітичні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інноваційної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психофізичного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ірності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практика.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основа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високоефективної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гармонізації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балансування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психофізичного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китайського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цигун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психофізичного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моделювання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</w:t>
      </w:r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інноваційній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Циклічне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функціональне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основа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математичного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формалізму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моделювання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циклічних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сигналі</w:t>
      </w:r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алгебраїчні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криптоаналітичні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GPU-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вузлі</w:t>
      </w:r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розв’язання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криптоаналізу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Інформаційна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прогнозування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циклічних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Інтегральна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Євроінтеграційних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глобалізаційних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сучасний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Інтегративні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здоровоцентичного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 персоналу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глобалізації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іо-психологічні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людського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глобалізації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практика.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інтерпретації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стародавніх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холістичних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психо-фізичних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глобалізації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полікультурності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</w:t>
      </w:r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штучного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засіб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інтенсифікації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Євроінтеграційних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глобалізаційних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загрози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Інформаційно-аналітичні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інноваційної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сервіси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інноваційної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Євроінтеграції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глобалізації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стратегії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моделювання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надскладних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невизначеності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нестабільності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57" w:rsidRPr="00A23D57" w:rsidRDefault="00A23D57" w:rsidP="00A23D5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Кількість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значно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більша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може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періодично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змінюватись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9B6738" w:rsidRDefault="009B6738" w:rsidP="00A23D57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D57" w:rsidRPr="00A23D57" w:rsidRDefault="00A23D57" w:rsidP="00A23D57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Контактна 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інформація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23D57" w:rsidRPr="00A23D57" w:rsidRDefault="00A23D57" w:rsidP="00A23D57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23D57">
        <w:rPr>
          <w:rFonts w:ascii="Times New Roman" w:hAnsi="Times New Roman" w:cs="Times New Roman"/>
          <w:color w:val="1C1B1B"/>
          <w:sz w:val="24"/>
          <w:szCs w:val="24"/>
          <w:shd w:val="clear" w:color="auto" w:fill="FFFFFF"/>
        </w:rPr>
        <w:t>mail.sciencestudio@gmail.com</w:t>
      </w:r>
    </w:p>
    <w:p w:rsidR="00655234" w:rsidRPr="00A23D57" w:rsidRDefault="00A23D57" w:rsidP="00A23D57">
      <w:pPr>
        <w:shd w:val="clear" w:color="auto" w:fill="FFFFFF"/>
        <w:spacing w:after="150" w:line="375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Контактний</w:t>
      </w:r>
      <w:proofErr w:type="spellEnd"/>
      <w:r w:rsidRPr="00A2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телефон:</w:t>
      </w:r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3D57">
        <w:rPr>
          <w:rFonts w:ascii="Times New Roman" w:hAnsi="Times New Roman" w:cs="Times New Roman"/>
          <w:color w:val="1C1B1B"/>
          <w:sz w:val="24"/>
          <w:szCs w:val="24"/>
          <w:shd w:val="clear" w:color="auto" w:fill="FFFFFF"/>
        </w:rPr>
        <w:t xml:space="preserve">+38 (067) 836 00 75 </w:t>
      </w:r>
      <w:proofErr w:type="spellStart"/>
      <w:r w:rsidRPr="00A23D57">
        <w:rPr>
          <w:rFonts w:ascii="Times New Roman" w:hAnsi="Times New Roman" w:cs="Times New Roman"/>
          <w:color w:val="1C1B1B"/>
          <w:sz w:val="24"/>
          <w:szCs w:val="24"/>
          <w:shd w:val="clear" w:color="auto" w:fill="FFFFFF"/>
        </w:rPr>
        <w:t>Київстар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3D57">
        <w:rPr>
          <w:rFonts w:ascii="Times New Roman" w:hAnsi="Times New Roman" w:cs="Times New Roman"/>
          <w:color w:val="1C1B1B"/>
          <w:sz w:val="24"/>
          <w:szCs w:val="24"/>
          <w:shd w:val="clear" w:color="auto" w:fill="FFFFFF"/>
        </w:rPr>
        <w:t>+38 (095) 136 36 54  </w:t>
      </w:r>
      <w:proofErr w:type="spellStart"/>
      <w:r w:rsidRPr="00A23D57">
        <w:rPr>
          <w:rFonts w:ascii="Times New Roman" w:hAnsi="Times New Roman" w:cs="Times New Roman"/>
          <w:color w:val="1C1B1B"/>
          <w:sz w:val="24"/>
          <w:szCs w:val="24"/>
          <w:shd w:val="clear" w:color="auto" w:fill="FFFFFF"/>
        </w:rPr>
        <w:t>Vodafone</w:t>
      </w:r>
      <w:proofErr w:type="spellEnd"/>
      <w:r w:rsidRPr="00A2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3D57">
        <w:rPr>
          <w:rFonts w:ascii="Times New Roman" w:hAnsi="Times New Roman" w:cs="Times New Roman"/>
          <w:color w:val="1C1B1B"/>
          <w:sz w:val="24"/>
          <w:szCs w:val="24"/>
          <w:shd w:val="clear" w:color="auto" w:fill="FFFFFF"/>
        </w:rPr>
        <w:t>+38 (073) 477 97 99  </w:t>
      </w:r>
      <w:proofErr w:type="spellStart"/>
      <w:r w:rsidRPr="00A23D57">
        <w:rPr>
          <w:rFonts w:ascii="Times New Roman" w:hAnsi="Times New Roman" w:cs="Times New Roman"/>
          <w:color w:val="1C1B1B"/>
          <w:sz w:val="24"/>
          <w:szCs w:val="24"/>
          <w:shd w:val="clear" w:color="auto" w:fill="FFFFFF"/>
        </w:rPr>
        <w:t>Lifecell</w:t>
      </w:r>
      <w:proofErr w:type="spellEnd"/>
    </w:p>
    <w:sectPr w:rsidR="00655234" w:rsidRPr="00A23D57" w:rsidSect="005300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FF8"/>
    <w:multiLevelType w:val="multilevel"/>
    <w:tmpl w:val="CE264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47364"/>
    <w:multiLevelType w:val="multilevel"/>
    <w:tmpl w:val="10A05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86AFB"/>
    <w:multiLevelType w:val="multilevel"/>
    <w:tmpl w:val="C65EB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748F8"/>
    <w:multiLevelType w:val="multilevel"/>
    <w:tmpl w:val="2934F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F13ED"/>
    <w:multiLevelType w:val="multilevel"/>
    <w:tmpl w:val="1CA41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E5B56"/>
    <w:multiLevelType w:val="multilevel"/>
    <w:tmpl w:val="6C3CC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94"/>
    <w:rsid w:val="00530094"/>
    <w:rsid w:val="00655234"/>
    <w:rsid w:val="009B6738"/>
    <w:rsid w:val="00A23D57"/>
    <w:rsid w:val="00DE5D5F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0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094"/>
    <w:rPr>
      <w:b/>
      <w:bCs/>
    </w:rPr>
  </w:style>
  <w:style w:type="character" w:styleId="a7">
    <w:name w:val="Hyperlink"/>
    <w:basedOn w:val="a0"/>
    <w:uiPriority w:val="99"/>
    <w:unhideWhenUsed/>
    <w:rsid w:val="0053009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E5D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0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094"/>
    <w:rPr>
      <w:b/>
      <w:bCs/>
    </w:rPr>
  </w:style>
  <w:style w:type="character" w:styleId="a7">
    <w:name w:val="Hyperlink"/>
    <w:basedOn w:val="a0"/>
    <w:uiPriority w:val="99"/>
    <w:unhideWhenUsed/>
    <w:rsid w:val="0053009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E5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Bkclu3BSvCx6K4MrJlm8makdFqaFspQxoILGrwPuCmXqHN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qeab8ZOEr0br5i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2017-11-21T11:05:00Z</dcterms:created>
  <dcterms:modified xsi:type="dcterms:W3CDTF">2017-11-21T13:35:00Z</dcterms:modified>
</cp:coreProperties>
</file>