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9" w:rsidRDefault="000C7D39" w:rsidP="00C076CB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88F6E2F" wp14:editId="5182CB8D">
            <wp:extent cx="6197983" cy="8729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9350" cy="87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39" w:rsidRDefault="000C7D39" w:rsidP="00C076CB">
      <w:pPr>
        <w:jc w:val="center"/>
        <w:rPr>
          <w:sz w:val="28"/>
          <w:szCs w:val="28"/>
        </w:rPr>
      </w:pPr>
    </w:p>
    <w:p w:rsidR="000C7D39" w:rsidRDefault="000C7D39" w:rsidP="00C076CB">
      <w:pPr>
        <w:jc w:val="center"/>
        <w:rPr>
          <w:sz w:val="28"/>
          <w:szCs w:val="28"/>
        </w:rPr>
      </w:pPr>
    </w:p>
    <w:p w:rsidR="000C7D39" w:rsidRDefault="000C7D39" w:rsidP="00C076CB">
      <w:pPr>
        <w:jc w:val="center"/>
        <w:rPr>
          <w:sz w:val="28"/>
          <w:szCs w:val="28"/>
        </w:rPr>
      </w:pPr>
    </w:p>
    <w:p w:rsidR="000C7D39" w:rsidRDefault="000C7D39" w:rsidP="00C076CB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EB9725D" wp14:editId="5B655770">
            <wp:extent cx="6188149" cy="8800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843" cy="87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39" w:rsidRDefault="000C7D39" w:rsidP="00C076CB">
      <w:pPr>
        <w:jc w:val="center"/>
        <w:rPr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8"/>
          <w:szCs w:val="28"/>
        </w:rPr>
      </w:pPr>
      <w:bookmarkStart w:id="0" w:name="_GoBack"/>
      <w:bookmarkEnd w:id="0"/>
      <w:r w:rsidRPr="00C076CB">
        <w:rPr>
          <w:sz w:val="28"/>
          <w:szCs w:val="28"/>
        </w:rPr>
        <w:lastRenderedPageBreak/>
        <w:t>Міністерство освіти і науки України</w:t>
      </w:r>
    </w:p>
    <w:p w:rsidR="00C076CB" w:rsidRPr="00C076CB" w:rsidRDefault="00C076CB" w:rsidP="00C076CB">
      <w:pPr>
        <w:jc w:val="center"/>
        <w:rPr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8"/>
          <w:szCs w:val="28"/>
        </w:rPr>
      </w:pPr>
      <w:r w:rsidRPr="00C076CB">
        <w:rPr>
          <w:sz w:val="28"/>
          <w:szCs w:val="28"/>
        </w:rPr>
        <w:t>Харківський національний університет імені В.Н. Каразіна</w:t>
      </w:r>
    </w:p>
    <w:p w:rsidR="00C076CB" w:rsidRPr="00C076CB" w:rsidRDefault="00C076CB" w:rsidP="00C076CB">
      <w:pPr>
        <w:jc w:val="center"/>
        <w:rPr>
          <w:sz w:val="16"/>
          <w:szCs w:val="16"/>
        </w:rPr>
      </w:pPr>
    </w:p>
    <w:p w:rsidR="00C076CB" w:rsidRPr="00C076CB" w:rsidRDefault="00C076CB" w:rsidP="00C076CB">
      <w:pPr>
        <w:jc w:val="center"/>
      </w:pPr>
      <w:r w:rsidRPr="00C076CB">
        <w:rPr>
          <w:u w:val="single"/>
        </w:rPr>
        <w:t>Кафедра соціально-економічної географії і регіонознавства</w:t>
      </w:r>
      <w:r w:rsidRPr="00C076CB">
        <w:t xml:space="preserve"> </w:t>
      </w:r>
    </w:p>
    <w:p w:rsidR="00C076CB" w:rsidRPr="00C076CB" w:rsidRDefault="00C076CB" w:rsidP="00C076CB">
      <w:pPr>
        <w:jc w:val="right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right"/>
      </w:pPr>
      <w:r w:rsidRPr="00C076CB">
        <w:t xml:space="preserve">           “</w:t>
      </w:r>
      <w:r w:rsidRPr="00C076CB">
        <w:rPr>
          <w:b/>
        </w:rPr>
        <w:t>ЗАТВЕРДЖУЮ</w:t>
      </w:r>
      <w:r w:rsidRPr="00C076CB">
        <w:t>”</w:t>
      </w:r>
    </w:p>
    <w:p w:rsidR="0072442E" w:rsidRDefault="0072442E" w:rsidP="0072442E">
      <w:pPr>
        <w:jc w:val="right"/>
        <w:rPr>
          <w:szCs w:val="28"/>
        </w:rPr>
      </w:pPr>
      <w:r>
        <w:rPr>
          <w:szCs w:val="28"/>
        </w:rPr>
        <w:t xml:space="preserve">Проректор з науково-педагогічної роботи </w:t>
      </w:r>
    </w:p>
    <w:p w:rsidR="0072442E" w:rsidRDefault="0072442E" w:rsidP="0072442E">
      <w:pPr>
        <w:jc w:val="right"/>
        <w:rPr>
          <w:szCs w:val="28"/>
        </w:rPr>
      </w:pPr>
      <w:r>
        <w:rPr>
          <w:szCs w:val="28"/>
        </w:rPr>
        <w:t>А. В. Пантелеймонов</w:t>
      </w:r>
    </w:p>
    <w:p w:rsidR="0072442E" w:rsidRDefault="0072442E" w:rsidP="0072442E">
      <w:pPr>
        <w:jc w:val="right"/>
        <w:rPr>
          <w:szCs w:val="28"/>
        </w:rPr>
      </w:pPr>
    </w:p>
    <w:p w:rsidR="0072442E" w:rsidRDefault="0072442E" w:rsidP="0072442E">
      <w:pPr>
        <w:jc w:val="right"/>
        <w:rPr>
          <w:szCs w:val="28"/>
        </w:rPr>
      </w:pPr>
      <w:r>
        <w:rPr>
          <w:szCs w:val="28"/>
        </w:rPr>
        <w:t>“______”_______________</w:t>
      </w:r>
      <w:r>
        <w:rPr>
          <w:szCs w:val="28"/>
          <w:u w:val="single"/>
        </w:rPr>
        <w:t xml:space="preserve">2017 </w:t>
      </w:r>
      <w:r>
        <w:rPr>
          <w:szCs w:val="28"/>
        </w:rPr>
        <w:t>р.</w:t>
      </w:r>
    </w:p>
    <w:p w:rsidR="0072442E" w:rsidRDefault="0072442E" w:rsidP="0072442E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Default="00C076CB" w:rsidP="00C076CB">
      <w:pPr>
        <w:keepNext/>
        <w:tabs>
          <w:tab w:val="num" w:pos="432"/>
        </w:tabs>
        <w:spacing w:after="240"/>
        <w:ind w:left="432" w:hanging="432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2442E" w:rsidRDefault="0072442E" w:rsidP="00C076CB">
      <w:pPr>
        <w:keepNext/>
        <w:tabs>
          <w:tab w:val="num" w:pos="432"/>
        </w:tabs>
        <w:spacing w:after="240"/>
        <w:ind w:left="432" w:hanging="432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2442E" w:rsidRDefault="0072442E" w:rsidP="00C076CB">
      <w:pPr>
        <w:keepNext/>
        <w:tabs>
          <w:tab w:val="num" w:pos="432"/>
        </w:tabs>
        <w:spacing w:after="240"/>
        <w:ind w:left="432" w:hanging="432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2442E" w:rsidRPr="00C076CB" w:rsidRDefault="0072442E" w:rsidP="00C076CB">
      <w:pPr>
        <w:keepNext/>
        <w:tabs>
          <w:tab w:val="num" w:pos="432"/>
        </w:tabs>
        <w:spacing w:after="240"/>
        <w:ind w:left="432" w:hanging="432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076CB" w:rsidRDefault="00C076CB" w:rsidP="00C076CB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2B6848">
        <w:rPr>
          <w:b/>
          <w:sz w:val="32"/>
          <w:szCs w:val="32"/>
        </w:rPr>
        <w:t xml:space="preserve">Програма </w:t>
      </w:r>
    </w:p>
    <w:p w:rsidR="00C076CB" w:rsidRDefault="00C076CB" w:rsidP="00C076CB">
      <w:pPr>
        <w:widowControl w:val="0"/>
        <w:spacing w:line="276" w:lineRule="auto"/>
        <w:jc w:val="center"/>
        <w:rPr>
          <w:b/>
          <w:kern w:val="16"/>
          <w:sz w:val="32"/>
          <w:szCs w:val="32"/>
          <w:lang w:eastAsia="ru-RU"/>
        </w:rPr>
      </w:pPr>
      <w:r>
        <w:rPr>
          <w:b/>
          <w:sz w:val="32"/>
          <w:szCs w:val="32"/>
        </w:rPr>
        <w:t>н</w:t>
      </w:r>
      <w:r w:rsidRPr="002B6848">
        <w:rPr>
          <w:b/>
          <w:kern w:val="16"/>
          <w:sz w:val="32"/>
          <w:szCs w:val="32"/>
          <w:lang w:eastAsia="ru-RU"/>
        </w:rPr>
        <w:t xml:space="preserve">авчальної </w:t>
      </w:r>
      <w:r>
        <w:rPr>
          <w:b/>
          <w:kern w:val="16"/>
          <w:sz w:val="32"/>
          <w:szCs w:val="32"/>
          <w:lang w:eastAsia="ru-RU"/>
        </w:rPr>
        <w:t>природничо-наукової</w:t>
      </w:r>
      <w:r w:rsidRPr="002B6848">
        <w:rPr>
          <w:b/>
          <w:kern w:val="16"/>
          <w:sz w:val="32"/>
          <w:szCs w:val="32"/>
          <w:lang w:eastAsia="ru-RU"/>
        </w:rPr>
        <w:t xml:space="preserve"> практики </w:t>
      </w:r>
    </w:p>
    <w:p w:rsidR="00C076CB" w:rsidRPr="008746E9" w:rsidRDefault="00C076CB" w:rsidP="00C076CB">
      <w:pPr>
        <w:widowControl w:val="0"/>
        <w:spacing w:line="276" w:lineRule="auto"/>
        <w:jc w:val="center"/>
        <w:rPr>
          <w:b/>
          <w:kern w:val="16"/>
          <w:sz w:val="32"/>
          <w:szCs w:val="32"/>
          <w:lang w:val="ru-RU" w:eastAsia="ru-RU"/>
        </w:rPr>
      </w:pPr>
      <w:r>
        <w:rPr>
          <w:b/>
          <w:kern w:val="16"/>
          <w:sz w:val="32"/>
          <w:szCs w:val="32"/>
          <w:lang w:val="ru-RU" w:eastAsia="ru-RU"/>
        </w:rPr>
        <w:t>(</w:t>
      </w:r>
      <w:proofErr w:type="gramStart"/>
      <w:r>
        <w:rPr>
          <w:b/>
          <w:kern w:val="16"/>
          <w:sz w:val="32"/>
          <w:szCs w:val="32"/>
          <w:lang w:eastAsia="ru-RU"/>
        </w:rPr>
        <w:t>соц</w:t>
      </w:r>
      <w:proofErr w:type="gramEnd"/>
      <w:r>
        <w:rPr>
          <w:b/>
          <w:kern w:val="16"/>
          <w:sz w:val="32"/>
          <w:szCs w:val="32"/>
          <w:lang w:eastAsia="ru-RU"/>
        </w:rPr>
        <w:t xml:space="preserve">іально-економічний </w:t>
      </w:r>
      <w:proofErr w:type="spellStart"/>
      <w:r>
        <w:rPr>
          <w:b/>
          <w:kern w:val="16"/>
          <w:sz w:val="32"/>
          <w:szCs w:val="32"/>
          <w:lang w:val="ru-RU" w:eastAsia="ru-RU"/>
        </w:rPr>
        <w:t>етап</w:t>
      </w:r>
      <w:proofErr w:type="spellEnd"/>
      <w:r>
        <w:rPr>
          <w:b/>
          <w:kern w:val="16"/>
          <w:sz w:val="32"/>
          <w:szCs w:val="32"/>
          <w:lang w:val="ru-RU" w:eastAsia="ru-RU"/>
        </w:rPr>
        <w:t>)</w:t>
      </w:r>
    </w:p>
    <w:p w:rsidR="00C076CB" w:rsidRPr="00C076CB" w:rsidRDefault="000C7D39" w:rsidP="00C076CB">
      <w:pPr>
        <w:jc w:val="center"/>
        <w:rPr>
          <w:sz w:val="16"/>
          <w:szCs w:val="16"/>
        </w:rPr>
      </w:pPr>
      <w:r>
        <w:rPr>
          <w:b/>
          <w:noProof/>
          <w:kern w:val="16"/>
          <w:sz w:val="32"/>
          <w:szCs w:val="3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75pt;margin-top:1.4pt;width:366.7pt;height:0;z-index:251658240" o:connectortype="straight"/>
        </w:pict>
      </w:r>
      <w:r w:rsidR="00C076CB" w:rsidRPr="00C076CB">
        <w:rPr>
          <w:sz w:val="16"/>
          <w:szCs w:val="16"/>
        </w:rPr>
        <w:t xml:space="preserve"> (назва навчальної дисципліни)</w:t>
      </w:r>
    </w:p>
    <w:p w:rsidR="00C076CB" w:rsidRPr="00C076CB" w:rsidRDefault="00C076CB" w:rsidP="00C076CB">
      <w:pPr>
        <w:jc w:val="center"/>
        <w:rPr>
          <w:b/>
          <w:bCs/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ind w:firstLine="708"/>
      </w:pPr>
    </w:p>
    <w:p w:rsidR="00C076CB" w:rsidRDefault="00C076CB" w:rsidP="00C076CB">
      <w:pPr>
        <w:ind w:firstLine="708"/>
      </w:pPr>
      <w:r w:rsidRPr="00C076CB">
        <w:t xml:space="preserve">спеціальність (напрям) </w:t>
      </w:r>
      <w:r w:rsidRPr="00C076CB">
        <w:rPr>
          <w:u w:val="single"/>
        </w:rPr>
        <w:t>6.040104. Географія</w:t>
      </w:r>
      <w:r w:rsidRPr="00C076CB">
        <w:t xml:space="preserve"> </w:t>
      </w:r>
    </w:p>
    <w:p w:rsidR="0025589F" w:rsidRDefault="0025589F" w:rsidP="00C076CB">
      <w:pPr>
        <w:ind w:firstLine="708"/>
      </w:pPr>
    </w:p>
    <w:p w:rsidR="0025589F" w:rsidRPr="00C076CB" w:rsidRDefault="0025589F" w:rsidP="0025589F">
      <w:pPr>
        <w:ind w:firstLine="708"/>
      </w:pPr>
      <w:r>
        <w:t xml:space="preserve">освітньо-професійна програма </w:t>
      </w:r>
      <w:r w:rsidRPr="002528AB">
        <w:rPr>
          <w:u w:val="single"/>
        </w:rPr>
        <w:t>«Географія»</w:t>
      </w:r>
    </w:p>
    <w:p w:rsidR="00C076CB" w:rsidRPr="00C076CB" w:rsidRDefault="00C076CB" w:rsidP="00C076CB">
      <w:pPr>
        <w:ind w:firstLine="708"/>
      </w:pPr>
    </w:p>
    <w:p w:rsidR="00C076CB" w:rsidRPr="00C076CB" w:rsidRDefault="00C076CB" w:rsidP="00C076CB">
      <w:pPr>
        <w:ind w:firstLine="708"/>
      </w:pPr>
      <w:r w:rsidRPr="00C076CB">
        <w:t xml:space="preserve">спеціалізація </w:t>
      </w:r>
      <w:r w:rsidR="005C50D6" w:rsidRPr="005C50D6">
        <w:rPr>
          <w:u w:val="single"/>
        </w:rPr>
        <w:t xml:space="preserve">«Географія», </w:t>
      </w:r>
      <w:r w:rsidRPr="005C50D6">
        <w:rPr>
          <w:u w:val="single"/>
        </w:rPr>
        <w:t>«Еко</w:t>
      </w:r>
      <w:r w:rsidRPr="00C076CB">
        <w:rPr>
          <w:u w:val="single"/>
        </w:rPr>
        <w:t xml:space="preserve">номічна та соціальна географія» </w:t>
      </w:r>
    </w:p>
    <w:p w:rsidR="00C076CB" w:rsidRPr="00C076CB" w:rsidRDefault="00C076CB" w:rsidP="00C076CB">
      <w:pPr>
        <w:ind w:firstLine="708"/>
      </w:pPr>
    </w:p>
    <w:p w:rsidR="00C076CB" w:rsidRPr="00C076CB" w:rsidRDefault="00C076CB" w:rsidP="00C076CB">
      <w:pPr>
        <w:ind w:firstLine="708"/>
        <w:rPr>
          <w:lang w:val="ru-RU"/>
        </w:rPr>
      </w:pPr>
      <w:r w:rsidRPr="00C076CB">
        <w:t xml:space="preserve">факультет </w:t>
      </w:r>
      <w:r w:rsidRPr="00C076CB">
        <w:rPr>
          <w:u w:val="single"/>
        </w:rPr>
        <w:t>геології, географії, рекреації і туризму</w:t>
      </w:r>
    </w:p>
    <w:p w:rsidR="00C076CB" w:rsidRPr="00C076CB" w:rsidRDefault="00C076CB" w:rsidP="00C076CB">
      <w:pPr>
        <w:jc w:val="both"/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Default="00C076CB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Default="0072442E" w:rsidP="00C076CB">
      <w:pPr>
        <w:jc w:val="center"/>
        <w:rPr>
          <w:sz w:val="20"/>
          <w:szCs w:val="20"/>
        </w:rPr>
      </w:pPr>
    </w:p>
    <w:p w:rsidR="0072442E" w:rsidRPr="00C076CB" w:rsidRDefault="0072442E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b/>
          <w:bCs/>
          <w:sz w:val="20"/>
          <w:szCs w:val="20"/>
        </w:rPr>
      </w:pPr>
    </w:p>
    <w:p w:rsidR="00C076CB" w:rsidRPr="00C076CB" w:rsidRDefault="00C076CB" w:rsidP="00837B48">
      <w:pPr>
        <w:jc w:val="center"/>
        <w:rPr>
          <w:sz w:val="16"/>
          <w:szCs w:val="16"/>
        </w:rPr>
      </w:pPr>
      <w:r w:rsidRPr="00C076CB">
        <w:t>20</w:t>
      </w:r>
      <w:r w:rsidRPr="00C076CB">
        <w:rPr>
          <w:u w:val="single"/>
        </w:rPr>
        <w:t>17</w:t>
      </w:r>
      <w:r w:rsidRPr="00C076CB">
        <w:t xml:space="preserve"> / 20</w:t>
      </w:r>
      <w:r w:rsidRPr="00C076CB">
        <w:rPr>
          <w:u w:val="single"/>
        </w:rPr>
        <w:t>18</w:t>
      </w:r>
      <w:r w:rsidRPr="00C076CB">
        <w:t xml:space="preserve"> навчальний рік</w:t>
      </w:r>
      <w:r w:rsidRPr="00C076CB">
        <w:rPr>
          <w:sz w:val="20"/>
          <w:szCs w:val="20"/>
        </w:rPr>
        <w:br w:type="page"/>
      </w: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  <w:u w:val="single"/>
        </w:rPr>
      </w:pPr>
      <w:r w:rsidRPr="00C076CB">
        <w:rPr>
          <w:sz w:val="22"/>
          <w:szCs w:val="22"/>
        </w:rPr>
        <w:t xml:space="preserve">Програму рекомендовано до затвердження вченою радою факультету </w:t>
      </w:r>
      <w:r w:rsidRPr="00C076CB">
        <w:rPr>
          <w:sz w:val="22"/>
          <w:szCs w:val="22"/>
          <w:u w:val="single"/>
        </w:rPr>
        <w:t>геології, географії, рекреації і туризму</w:t>
      </w: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jc w:val="center"/>
      </w:pPr>
      <w:r w:rsidRPr="00C076CB">
        <w:t>“_______”  __________________ 20___ року, протокол №__</w:t>
      </w:r>
    </w:p>
    <w:p w:rsidR="00C076CB" w:rsidRPr="00C076CB" w:rsidRDefault="00C076CB" w:rsidP="00C076CB">
      <w:pPr>
        <w:jc w:val="center"/>
      </w:pPr>
    </w:p>
    <w:p w:rsidR="00C076CB" w:rsidRPr="00C076CB" w:rsidRDefault="00C076CB" w:rsidP="00C076CB">
      <w:pPr>
        <w:jc w:val="center"/>
      </w:pPr>
    </w:p>
    <w:p w:rsidR="00C076CB" w:rsidRPr="00C076CB" w:rsidRDefault="00C076CB" w:rsidP="00C076CB">
      <w:pPr>
        <w:rPr>
          <w:sz w:val="22"/>
          <w:szCs w:val="22"/>
        </w:rPr>
      </w:pPr>
    </w:p>
    <w:p w:rsidR="005C50D6" w:rsidRDefault="00C076CB" w:rsidP="005C50D6">
      <w:r w:rsidRPr="00C076CB">
        <w:rPr>
          <w:sz w:val="22"/>
          <w:szCs w:val="22"/>
        </w:rPr>
        <w:t xml:space="preserve">РОЗРОБНИКИ ПРОГРАМИ: </w:t>
      </w:r>
      <w:r w:rsidRPr="00C076CB">
        <w:t xml:space="preserve">(вказати авторів, їхні наукові ступені, вчені звання та посади) </w:t>
      </w:r>
    </w:p>
    <w:p w:rsidR="005C50D6" w:rsidRDefault="005C50D6" w:rsidP="005C50D6">
      <w:r>
        <w:t>Л. М. Нємець, д. геогр. н., професор, професор кафедри</w:t>
      </w:r>
      <w:r w:rsidRPr="005C50D6">
        <w:t xml:space="preserve"> соціально-економічної географії і регіонознавства</w:t>
      </w:r>
      <w:r>
        <w:t xml:space="preserve">,  </w:t>
      </w:r>
    </w:p>
    <w:p w:rsidR="005C50D6" w:rsidRDefault="005C50D6" w:rsidP="005C50D6">
      <w:r>
        <w:t xml:space="preserve">К. Ю. Сегіда, к. геогр. н., доцент кафедри </w:t>
      </w:r>
      <w:r w:rsidRPr="005C50D6">
        <w:t>соціально-економічної географії і регіонознавства</w:t>
      </w:r>
    </w:p>
    <w:p w:rsidR="00C076CB" w:rsidRPr="00C076CB" w:rsidRDefault="005C50D6" w:rsidP="005C50D6">
      <w:r>
        <w:t>І. М. Барило, ст. викл. кафедри</w:t>
      </w:r>
      <w:r w:rsidRPr="005C50D6">
        <w:t xml:space="preserve"> соціально-економічної географії і регіонознавства</w:t>
      </w: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u w:val="single"/>
        </w:rPr>
      </w:pPr>
      <w:r w:rsidRPr="00C076CB">
        <w:t xml:space="preserve">Програму схвалено на засіданні кафедри </w:t>
      </w:r>
      <w:r w:rsidRPr="00C076CB">
        <w:rPr>
          <w:u w:val="single"/>
        </w:rPr>
        <w:t>соціально-економічної географії і регіонознавства</w:t>
      </w:r>
    </w:p>
    <w:p w:rsidR="00C076CB" w:rsidRPr="00C076CB" w:rsidRDefault="00C076CB" w:rsidP="00C076CB">
      <w:pPr>
        <w:rPr>
          <w:b/>
          <w:bCs/>
          <w:i/>
          <w:iCs/>
        </w:rPr>
      </w:pPr>
    </w:p>
    <w:p w:rsidR="00C076CB" w:rsidRPr="00C076CB" w:rsidRDefault="00C076CB" w:rsidP="00C076CB"/>
    <w:p w:rsidR="00C076CB" w:rsidRPr="00C076CB" w:rsidRDefault="00C076CB" w:rsidP="00C076CB">
      <w:r w:rsidRPr="00C076CB">
        <w:t>Протокол від “____”________________20__ року № ___</w:t>
      </w:r>
    </w:p>
    <w:p w:rsidR="00C076CB" w:rsidRPr="00C076CB" w:rsidRDefault="00C076CB" w:rsidP="00C076CB"/>
    <w:p w:rsidR="00C076CB" w:rsidRPr="00C076CB" w:rsidRDefault="00C076CB" w:rsidP="00C076CB">
      <w:r w:rsidRPr="00C076CB">
        <w:t xml:space="preserve">                         Завідувач кафедри _______________________________</w:t>
      </w:r>
    </w:p>
    <w:p w:rsidR="00C076CB" w:rsidRPr="00C076CB" w:rsidRDefault="00C076CB" w:rsidP="00C076CB"/>
    <w:p w:rsidR="00C076CB" w:rsidRPr="00C076CB" w:rsidRDefault="00C076CB" w:rsidP="00C076CB">
      <w:r w:rsidRPr="00C076CB">
        <w:t xml:space="preserve">                                                                _______________________ </w:t>
      </w:r>
      <w:r w:rsidRPr="00C076CB">
        <w:softHyphen/>
        <w:t>_____</w:t>
      </w:r>
      <w:r w:rsidRPr="00C076CB">
        <w:rPr>
          <w:u w:val="single"/>
        </w:rPr>
        <w:t>Нємець Л.М.</w:t>
      </w:r>
      <w:r w:rsidRPr="00C076CB">
        <w:t>___</w:t>
      </w:r>
    </w:p>
    <w:p w:rsidR="00C076CB" w:rsidRPr="00C076CB" w:rsidRDefault="00C076CB" w:rsidP="00C076CB">
      <w:pPr>
        <w:rPr>
          <w:sz w:val="16"/>
          <w:szCs w:val="16"/>
        </w:rPr>
      </w:pPr>
      <w:r w:rsidRPr="00C076CB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076CB" w:rsidRPr="00C076CB" w:rsidRDefault="00C076CB" w:rsidP="00C076CB"/>
    <w:p w:rsidR="00C076CB" w:rsidRPr="00C076CB" w:rsidRDefault="00C076CB" w:rsidP="00C076CB">
      <w:r w:rsidRPr="00C076CB">
        <w:t>Програму погоджено методичною комісією факультету геології, географії, рекреації і туризму</w:t>
      </w:r>
    </w:p>
    <w:p w:rsidR="00C076CB" w:rsidRPr="00C076CB" w:rsidRDefault="00C076CB" w:rsidP="00C076CB">
      <w:pPr>
        <w:rPr>
          <w:b/>
          <w:bCs/>
          <w:i/>
          <w:iCs/>
        </w:rPr>
      </w:pPr>
    </w:p>
    <w:p w:rsidR="00C076CB" w:rsidRPr="00C076CB" w:rsidRDefault="00C076CB" w:rsidP="00C076CB">
      <w:r w:rsidRPr="00C076CB">
        <w:t>Протокол від “____”________________20__ року № ___</w:t>
      </w:r>
    </w:p>
    <w:p w:rsidR="00C076CB" w:rsidRPr="00C076CB" w:rsidRDefault="00C076CB" w:rsidP="00C076CB"/>
    <w:p w:rsidR="00C076CB" w:rsidRPr="00C076CB" w:rsidRDefault="00C076CB" w:rsidP="00C076CB">
      <w:r w:rsidRPr="00C076CB">
        <w:t xml:space="preserve">                         Голова методичної комісії_______________________________</w:t>
      </w:r>
    </w:p>
    <w:p w:rsidR="00C076CB" w:rsidRPr="00C076CB" w:rsidRDefault="00C076CB" w:rsidP="00C076CB"/>
    <w:p w:rsidR="00C076CB" w:rsidRPr="00C076CB" w:rsidRDefault="00C076CB" w:rsidP="00C076CB">
      <w:r w:rsidRPr="00C076CB">
        <w:t xml:space="preserve">                                                                _______________________ ____</w:t>
      </w:r>
      <w:r w:rsidRPr="00C076CB">
        <w:rPr>
          <w:u w:val="single"/>
        </w:rPr>
        <w:t>Жемеров О.О.</w:t>
      </w:r>
      <w:r w:rsidRPr="00C076CB">
        <w:t>___</w:t>
      </w:r>
    </w:p>
    <w:p w:rsidR="00C076CB" w:rsidRPr="00C076CB" w:rsidRDefault="00C076CB" w:rsidP="00C076CB">
      <w:pPr>
        <w:rPr>
          <w:sz w:val="16"/>
          <w:szCs w:val="16"/>
        </w:rPr>
      </w:pPr>
      <w:r w:rsidRPr="00C076CB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076CB" w:rsidRPr="00C076CB" w:rsidRDefault="00C076CB" w:rsidP="00C076CB">
      <w:pPr>
        <w:rPr>
          <w:sz w:val="22"/>
          <w:szCs w:val="22"/>
        </w:rPr>
      </w:pPr>
      <w:r w:rsidRPr="00C076CB">
        <w:rPr>
          <w:sz w:val="22"/>
          <w:szCs w:val="22"/>
        </w:rPr>
        <w:t xml:space="preserve">                         </w:t>
      </w: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jc w:val="center"/>
        <w:rPr>
          <w:b/>
          <w:bCs/>
          <w:caps/>
        </w:rPr>
      </w:pPr>
      <w:r w:rsidRPr="00C076CB">
        <w:rPr>
          <w:sz w:val="20"/>
          <w:szCs w:val="20"/>
        </w:rPr>
        <w:br w:type="page"/>
      </w:r>
      <w:r w:rsidRPr="00C076CB">
        <w:rPr>
          <w:b/>
          <w:bCs/>
          <w:caps/>
        </w:rPr>
        <w:lastRenderedPageBreak/>
        <w:t>Вступ</w:t>
      </w:r>
    </w:p>
    <w:p w:rsidR="00C076CB" w:rsidRPr="00C076CB" w:rsidRDefault="00C076CB" w:rsidP="00C076CB">
      <w:pPr>
        <w:jc w:val="center"/>
        <w:rPr>
          <w:b/>
          <w:bCs/>
          <w:caps/>
        </w:rPr>
      </w:pPr>
    </w:p>
    <w:p w:rsidR="00C076CB" w:rsidRPr="00C076CB" w:rsidRDefault="00C076CB" w:rsidP="005C50D6">
      <w:pPr>
        <w:jc w:val="both"/>
      </w:pPr>
      <w:r w:rsidRPr="005C50D6">
        <w:rPr>
          <w:b/>
        </w:rPr>
        <w:t xml:space="preserve">Програма </w:t>
      </w:r>
      <w:r w:rsidR="005C50D6" w:rsidRPr="005C50D6">
        <w:rPr>
          <w:b/>
        </w:rPr>
        <w:t>навчальної природничо-наукової практики (соціально-економічний етап)</w:t>
      </w:r>
      <w:r w:rsidR="005C50D6">
        <w:t xml:space="preserve"> </w:t>
      </w:r>
      <w:r w:rsidRPr="00C076CB">
        <w:t xml:space="preserve">складена відповідно до освітньо-професійної (освітньо-наукової) програми підготовки </w:t>
      </w:r>
    </w:p>
    <w:p w:rsidR="00C076CB" w:rsidRPr="00C076CB" w:rsidRDefault="00C076CB" w:rsidP="005C50D6">
      <w:pPr>
        <w:suppressAutoHyphens w:val="0"/>
        <w:rPr>
          <w:b/>
          <w:u w:val="single"/>
          <w:lang w:eastAsia="ru-RU"/>
        </w:rPr>
      </w:pPr>
    </w:p>
    <w:p w:rsidR="00C076CB" w:rsidRPr="00C076CB" w:rsidRDefault="00C076CB" w:rsidP="005C50D6">
      <w:pPr>
        <w:suppressAutoHyphens w:val="0"/>
        <w:rPr>
          <w:lang w:eastAsia="ru-RU"/>
        </w:rPr>
      </w:pPr>
      <w:r w:rsidRPr="00C076CB">
        <w:rPr>
          <w:b/>
          <w:u w:val="single"/>
          <w:lang w:eastAsia="ru-RU"/>
        </w:rPr>
        <w:t>бакалавра</w:t>
      </w:r>
    </w:p>
    <w:p w:rsidR="00C076CB" w:rsidRPr="00C076CB" w:rsidRDefault="00C076CB" w:rsidP="005C50D6">
      <w:pPr>
        <w:ind w:firstLine="540"/>
        <w:jc w:val="both"/>
      </w:pPr>
      <w:r w:rsidRPr="00C076CB">
        <w:t>(назва рівня вищої освіти, освітньо-кваліфікаційного рівня)</w:t>
      </w:r>
    </w:p>
    <w:p w:rsidR="00C076CB" w:rsidRPr="00C076CB" w:rsidRDefault="00C076CB" w:rsidP="00C076CB">
      <w:pPr>
        <w:ind w:firstLine="295"/>
        <w:jc w:val="both"/>
      </w:pPr>
    </w:p>
    <w:p w:rsidR="00C076CB" w:rsidRPr="00C076CB" w:rsidRDefault="00C076CB" w:rsidP="00C076CB">
      <w:pPr>
        <w:ind w:firstLine="295"/>
        <w:jc w:val="both"/>
      </w:pPr>
    </w:p>
    <w:p w:rsidR="00C076CB" w:rsidRDefault="00C076CB" w:rsidP="00C076CB">
      <w:pPr>
        <w:ind w:left="295"/>
        <w:jc w:val="both"/>
      </w:pPr>
      <w:r w:rsidRPr="00C076CB">
        <w:t xml:space="preserve">спеціальності (напряму) </w:t>
      </w:r>
      <w:r w:rsidRPr="00C076CB">
        <w:rPr>
          <w:szCs w:val="19"/>
          <w:u w:val="single"/>
        </w:rPr>
        <w:t>6.040104. Географія</w:t>
      </w:r>
      <w:r w:rsidRPr="00C076CB">
        <w:t xml:space="preserve"> </w:t>
      </w:r>
    </w:p>
    <w:p w:rsidR="0025589F" w:rsidRDefault="0025589F" w:rsidP="00C076CB">
      <w:pPr>
        <w:ind w:left="295"/>
        <w:jc w:val="both"/>
      </w:pPr>
    </w:p>
    <w:p w:rsidR="0025589F" w:rsidRPr="00C076CB" w:rsidRDefault="0025589F" w:rsidP="0025589F">
      <w:r>
        <w:t xml:space="preserve">     освітньо-професійної програми </w:t>
      </w:r>
      <w:r w:rsidRPr="002528AB">
        <w:rPr>
          <w:u w:val="single"/>
        </w:rPr>
        <w:t>«Географія»</w:t>
      </w:r>
    </w:p>
    <w:p w:rsidR="00C076CB" w:rsidRPr="00C076CB" w:rsidRDefault="00C076CB" w:rsidP="00C076CB">
      <w:pPr>
        <w:ind w:firstLine="295"/>
        <w:jc w:val="both"/>
      </w:pPr>
    </w:p>
    <w:p w:rsidR="00C076CB" w:rsidRPr="00C076CB" w:rsidRDefault="00C076CB" w:rsidP="00C076CB">
      <w:pPr>
        <w:ind w:firstLine="295"/>
        <w:jc w:val="both"/>
      </w:pPr>
      <w:r w:rsidRPr="00C076CB">
        <w:t xml:space="preserve">спеціалізації </w:t>
      </w:r>
      <w:r w:rsidR="005C50D6" w:rsidRPr="00E81FBE">
        <w:rPr>
          <w:u w:val="single"/>
        </w:rPr>
        <w:t xml:space="preserve">«Географія», </w:t>
      </w:r>
      <w:r w:rsidRPr="00E81FBE">
        <w:rPr>
          <w:u w:val="single"/>
        </w:rPr>
        <w:t>«Економічна</w:t>
      </w:r>
      <w:r w:rsidRPr="00C076CB">
        <w:rPr>
          <w:u w:val="single"/>
        </w:rPr>
        <w:t xml:space="preserve"> та соціальна географія»</w:t>
      </w:r>
    </w:p>
    <w:p w:rsidR="005C50D6" w:rsidRDefault="005C50D6" w:rsidP="008746E9">
      <w:pPr>
        <w:jc w:val="center"/>
        <w:rPr>
          <w:sz w:val="28"/>
          <w:szCs w:val="28"/>
        </w:rPr>
      </w:pPr>
    </w:p>
    <w:p w:rsidR="005C50D6" w:rsidRPr="005C50D6" w:rsidRDefault="005C50D6" w:rsidP="005C50D6">
      <w:pPr>
        <w:keepNext/>
        <w:spacing w:after="120"/>
        <w:jc w:val="center"/>
        <w:outlineLvl w:val="2"/>
        <w:rPr>
          <w:b/>
          <w:iCs/>
        </w:rPr>
      </w:pPr>
      <w:r w:rsidRPr="005C50D6">
        <w:rPr>
          <w:b/>
          <w:iCs/>
        </w:rPr>
        <w:t>1. Опис навчальної дисципліни</w:t>
      </w:r>
    </w:p>
    <w:p w:rsidR="005C50D6" w:rsidRPr="005C50D6" w:rsidRDefault="005C50D6" w:rsidP="005C50D6">
      <w:pPr>
        <w:ind w:firstLine="709"/>
        <w:jc w:val="both"/>
      </w:pPr>
      <w:r w:rsidRPr="005C50D6">
        <w:rPr>
          <w:b/>
        </w:rPr>
        <w:t>1.1.</w:t>
      </w:r>
      <w:r w:rsidRPr="005C50D6">
        <w:t xml:space="preserve"> </w:t>
      </w:r>
      <w:r w:rsidRPr="005C50D6">
        <w:rPr>
          <w:b/>
          <w:i/>
          <w:lang w:eastAsia="ru-RU"/>
        </w:rPr>
        <w:t xml:space="preserve">Мета </w:t>
      </w:r>
      <w:r>
        <w:rPr>
          <w:b/>
          <w:i/>
          <w:lang w:eastAsia="ru-RU"/>
        </w:rPr>
        <w:t>практики</w:t>
      </w:r>
      <w:r w:rsidRPr="005C50D6">
        <w:rPr>
          <w:lang w:eastAsia="ru-RU"/>
        </w:rPr>
        <w:t xml:space="preserve"> – поглибити і закріпити теоретичні знання з економічної і соціальної географії, продовжити розвиток навчальних вмінь та навичок студентів стосовно соціально-економічних досліджень у процесі комплексного суспільно-географічного вивчення конкретного регіону, знайомство з елементами галузевих територіальних систем, аналіз взаємозв’язку природних компонентів з соціально-економічними процесами в межах регіону.</w:t>
      </w:r>
    </w:p>
    <w:p w:rsidR="005C50D6" w:rsidRPr="005C50D6" w:rsidRDefault="005C50D6" w:rsidP="005C50D6">
      <w:pPr>
        <w:ind w:firstLine="708"/>
        <w:jc w:val="both"/>
        <w:rPr>
          <w:b/>
          <w:i/>
        </w:rPr>
      </w:pPr>
      <w:r w:rsidRPr="005C50D6">
        <w:rPr>
          <w:b/>
        </w:rPr>
        <w:t>1.2.</w:t>
      </w:r>
      <w:r w:rsidRPr="005C50D6">
        <w:t xml:space="preserve"> </w:t>
      </w:r>
      <w:r w:rsidRPr="005C50D6">
        <w:rPr>
          <w:b/>
          <w:i/>
        </w:rPr>
        <w:t>Основні завдання вивчення дисципліни: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ознайомити студентів з принципами і методами організації маршрутних і стаціонарних соціально-економічних регіональних досліджень;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показати можливості пошуку, здобуття і системно-структурного економіко-географічного аналізу різноманітної статистичної, технологічної, соціологічної, картографічної, візуальної інформації за різними типами соціально-економічних об'єктів і територіально-виробничих комплексів;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формувати комплексне уявлення про місце і роль регіону, що вивчається, в соціально-економічному комплексі країни, його ресурсному потенціалі, особливостях територіальної організації населення, господарства, соціальної сфери та її інфраструктури; 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формувати уявлення про унікальні природні та визначні історико-культурні пам'ятки; своєрідність звичаїв, традицій народних промислів і оцінити їх значення з погляду перспектив соціально-економічного розвитку регіону; 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сформулювати чітке розуміння суті складання комплексної економіко-географічної характеристики регіону з виявленням головних факторів, своєрідності, територіальної диференціації, актуальних проблем і можливих перспектив його соціально-економічного розвитку;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закріпити практичні навички первинного збору матеріалів під час польового етапу і підготовка їх до аналізу.</w:t>
      </w:r>
    </w:p>
    <w:p w:rsidR="005C50D6" w:rsidRPr="005C50D6" w:rsidRDefault="005C50D6" w:rsidP="005C50D6">
      <w:pPr>
        <w:ind w:firstLine="540"/>
        <w:jc w:val="both"/>
      </w:pPr>
    </w:p>
    <w:p w:rsidR="005C50D6" w:rsidRPr="005C50D6" w:rsidRDefault="005C50D6" w:rsidP="005C50D6">
      <w:pPr>
        <w:ind w:firstLine="540"/>
        <w:jc w:val="both"/>
      </w:pPr>
      <w:r w:rsidRPr="005C50D6">
        <w:rPr>
          <w:b/>
        </w:rPr>
        <w:tab/>
        <w:t>1.3.</w:t>
      </w:r>
      <w:r w:rsidRPr="005C50D6">
        <w:t xml:space="preserve"> </w:t>
      </w:r>
      <w:r w:rsidRPr="005C50D6">
        <w:rPr>
          <w:b/>
          <w:i/>
        </w:rPr>
        <w:t>Кількість кредитів</w:t>
      </w:r>
      <w:r w:rsidRPr="005C50D6">
        <w:t xml:space="preserve">. </w:t>
      </w:r>
    </w:p>
    <w:p w:rsidR="005C50D6" w:rsidRPr="005C50D6" w:rsidRDefault="005C50D6" w:rsidP="005C50D6">
      <w:pPr>
        <w:ind w:firstLine="708"/>
        <w:jc w:val="both"/>
      </w:pPr>
    </w:p>
    <w:p w:rsidR="005C50D6" w:rsidRPr="005C50D6" w:rsidRDefault="005C50D6" w:rsidP="005C50D6">
      <w:pPr>
        <w:ind w:firstLine="708"/>
        <w:jc w:val="both"/>
      </w:pPr>
      <w:r w:rsidRPr="005C50D6">
        <w:rPr>
          <w:b/>
        </w:rPr>
        <w:t>1.4.</w:t>
      </w:r>
      <w:r w:rsidRPr="005C50D6">
        <w:t xml:space="preserve"> </w:t>
      </w:r>
      <w:r w:rsidRPr="005C50D6">
        <w:rPr>
          <w:b/>
          <w:i/>
        </w:rPr>
        <w:t>Загальна кількість годин</w:t>
      </w:r>
      <w:r w:rsidRPr="005C50D6">
        <w:t xml:space="preserve"> – 20. </w:t>
      </w:r>
    </w:p>
    <w:p w:rsidR="005C50D6" w:rsidRPr="005C50D6" w:rsidRDefault="005C50D6" w:rsidP="005C50D6">
      <w:pPr>
        <w:ind w:firstLine="708"/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spacing w:line="360" w:lineRule="auto"/>
              <w:jc w:val="center"/>
              <w:rPr>
                <w:i/>
              </w:rPr>
            </w:pPr>
            <w:r w:rsidRPr="005C50D6">
              <w:rPr>
                <w:b/>
              </w:rPr>
              <w:t>1.5.</w:t>
            </w:r>
            <w:r w:rsidRPr="005C50D6">
              <w:rPr>
                <w:i/>
              </w:rPr>
              <w:t xml:space="preserve"> </w:t>
            </w:r>
            <w:r w:rsidRPr="005C50D6">
              <w:rPr>
                <w:b/>
                <w:i/>
              </w:rPr>
              <w:t>Характеристика навчальної дисципліни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widowControl w:val="0"/>
              <w:jc w:val="center"/>
            </w:pPr>
            <w:r w:rsidRPr="005C50D6">
              <w:t>Нормативна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Заочна (дистанційна) форма навчання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Рік підготовки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1</w:t>
            </w:r>
            <w:r w:rsidRPr="005C50D6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3</w:t>
            </w:r>
            <w:r w:rsidRPr="005C50D6">
              <w:t>-й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lastRenderedPageBreak/>
              <w:t>Семестр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2</w:t>
            </w:r>
            <w:r w:rsidRPr="005C50D6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6</w:t>
            </w:r>
            <w:r w:rsidRPr="005C50D6">
              <w:t>-й</w:t>
            </w:r>
          </w:p>
        </w:tc>
      </w:tr>
    </w:tbl>
    <w:p w:rsidR="005C50D6" w:rsidRPr="005C50D6" w:rsidRDefault="005C50D6" w:rsidP="005C50D6">
      <w:pPr>
        <w:ind w:left="540" w:firstLine="168"/>
        <w:jc w:val="both"/>
      </w:pPr>
      <w:r w:rsidRPr="005C50D6">
        <w:rPr>
          <w:b/>
        </w:rPr>
        <w:t>1.6.</w:t>
      </w:r>
      <w:r w:rsidRPr="005C50D6">
        <w:t xml:space="preserve"> </w:t>
      </w:r>
      <w:r w:rsidRPr="005C50D6">
        <w:rPr>
          <w:b/>
        </w:rPr>
        <w:t>Заплановані результати навчання</w:t>
      </w:r>
    </w:p>
    <w:p w:rsidR="005C50D6" w:rsidRPr="005C50D6" w:rsidRDefault="005C50D6" w:rsidP="005C50D6">
      <w:pPr>
        <w:ind w:firstLine="600"/>
        <w:jc w:val="both"/>
      </w:pP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отримання навичок з організації та проведення економіко-географічних маршрутних, стаціонарних і експедиційних досліджень та спостережень;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знання технологічних та економічних особливостей діяльності, а також територіальної організації промислових, сільськогосподарських підприємств та установ соціокультурної сфери;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 xml:space="preserve">вміння шукати, збирати та обробляти різноманітні фактичні дані та характеризувати умови та особливості соціально-економічного розвитку регіону; 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володіння методами суспільно-географічних досліджень, збору, обробки, аналізу географічної інформації, що дозволяють виявити фактори, особливості, проблеми та перспективи його розвитку;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 xml:space="preserve">оформлення результатів у звіт та виконання індивідуальних завдань як складової частини колективного звіту про практику. </w:t>
      </w:r>
    </w:p>
    <w:p w:rsidR="00465193" w:rsidRDefault="00465193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6032F1" w:rsidRPr="00296411" w:rsidRDefault="00212486" w:rsidP="00296411">
      <w:pPr>
        <w:pStyle w:val="a5"/>
        <w:widowControl w:val="0"/>
        <w:numPr>
          <w:ilvl w:val="0"/>
          <w:numId w:val="17"/>
        </w:numPr>
        <w:suppressAutoHyphens w:val="0"/>
        <w:spacing w:line="276" w:lineRule="auto"/>
        <w:jc w:val="center"/>
        <w:rPr>
          <w:b/>
          <w:lang w:eastAsia="uk-UA"/>
        </w:rPr>
      </w:pPr>
      <w:r w:rsidRPr="00296411">
        <w:rPr>
          <w:b/>
          <w:lang w:eastAsia="uk-UA"/>
        </w:rPr>
        <w:t>Організація практики та зміст</w:t>
      </w:r>
    </w:p>
    <w:p w:rsidR="00212486" w:rsidRPr="00296411" w:rsidRDefault="00F66251" w:rsidP="00C36C39">
      <w:pPr>
        <w:pStyle w:val="a5"/>
        <w:widowControl w:val="0"/>
        <w:suppressAutoHyphens w:val="0"/>
        <w:spacing w:line="276" w:lineRule="auto"/>
        <w:ind w:left="420"/>
        <w:jc w:val="center"/>
        <w:rPr>
          <w:b/>
          <w:lang w:val="ru-RU" w:eastAsia="uk-UA"/>
        </w:rPr>
      </w:pPr>
      <w:r w:rsidRPr="00296411">
        <w:rPr>
          <w:b/>
          <w:lang w:eastAsia="uk-UA"/>
        </w:rPr>
        <w:t xml:space="preserve">навчальної </w:t>
      </w:r>
      <w:r w:rsidR="00212486" w:rsidRPr="00296411">
        <w:rPr>
          <w:b/>
          <w:lang w:eastAsia="uk-UA"/>
        </w:rPr>
        <w:t>діяльності студентів-практикантів</w:t>
      </w:r>
    </w:p>
    <w:p w:rsidR="001655B8" w:rsidRPr="00296411" w:rsidRDefault="001655B8" w:rsidP="001655B8">
      <w:pPr>
        <w:widowControl w:val="0"/>
        <w:suppressAutoHyphens w:val="0"/>
        <w:spacing w:line="276" w:lineRule="auto"/>
        <w:jc w:val="center"/>
        <w:rPr>
          <w:b/>
          <w:lang w:val="ru-RU" w:eastAsia="uk-UA"/>
        </w:rPr>
      </w:pP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Економіко-географічна складова навчальної практики займає особливе місце в підготовці бакалаврів географії. В умовах підвищення ролі соціально-гуманітарних знань в системі освіти, що динамічно змінюється, навчальна економіко-географічна практика має не тільки пізнавальне, а й виховне і світоглядне значення.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Ця практика націлена, насамперед, на закріплення знань, формування компетентностей по цілому блоку суспільно-географічних дисциплін. Студенти отримують, крім того, значний обсяг нової науково-практичної соціально-економічної інформації. Вони знайомляться з техніко-економічними особливостями діяльності та територіальної організації установ і підприємств різних галузей господарства, інфраструктури та соціального комплексу, отримують комунікативні навички.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Значення економіко-географічної складової навальної практики визначається і її спрямованістю на становлення громадянських позицій майбутніх фахівців, розвиток цілісності і глибини їх поглядів на проблеми взаємодії природи і суспільства, які відбуваються в регіоні в умовах соціально-економічних перетворень.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Крім того, ця практика багато в чому сприяє утвердженню в свідомості студентів конструктивної ролі географії в управлінні соціально-економічним розвитком країни. Економіко-географічна практика розвиває також міждисциплінарне мислення і комплексний підхід до розвитку господарства, оскільки для розуміння і глибокого аналізу регіональних соціально-економічних процесів необхідне залучення не тільки фізико-географічних, але й історичних, економічних, культурологічних та інших знань.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 xml:space="preserve">Навчальна практика студентів 1 курсу з економічної і соціальної географії може бути організована в різних регіонах, але як правило, проходить в межах своєї області та міста. Головні критерії вибору території, що вивчається, – максимальна доступність різноманітних джерел інформації і можливість безпосереднього відвідування різних типів об'єктів. На кафедрі соціально-економічної географії і регіонознавства практика проводиться у межах міста Харкова, що логічно і методологічно виправдано з погляду </w:t>
      </w:r>
      <w:r w:rsidRPr="00296411">
        <w:rPr>
          <w:sz w:val="24"/>
          <w:szCs w:val="24"/>
          <w:lang w:val="uk-UA"/>
        </w:rPr>
        <w:lastRenderedPageBreak/>
        <w:t xml:space="preserve">послідовності навчального процесу. В якості бази практики використовуються підприємства, установи, заклади, які відвідують студенти з метою їх суспільно-географічної характеристики. 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Всі студенти беруть участь в споріднених польових і маршрутних спостереженнях, ведуть записи в індивідуальних щоденниках. При цьому, кожна група отримує своє індивідуальне дослідницьке завдання, результати виконання якого стають складовою частиною загального звіту із суспільно-географічної практики всього курсу.</w:t>
      </w:r>
    </w:p>
    <w:p w:rsidR="00C36C39" w:rsidRPr="00296411" w:rsidRDefault="00C36C39" w:rsidP="006032F1">
      <w:pPr>
        <w:pStyle w:val="a3"/>
        <w:widowControl w:val="0"/>
        <w:spacing w:line="276" w:lineRule="auto"/>
        <w:ind w:firstLine="720"/>
        <w:rPr>
          <w:i/>
          <w:sz w:val="24"/>
          <w:szCs w:val="24"/>
          <w:lang w:val="uk-UA"/>
        </w:rPr>
      </w:pPr>
    </w:p>
    <w:p w:rsidR="001655B8" w:rsidRPr="00296411" w:rsidRDefault="001655B8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i/>
          <w:sz w:val="24"/>
          <w:szCs w:val="24"/>
          <w:lang w:val="uk-UA"/>
        </w:rPr>
        <w:t>Навчальна практика</w:t>
      </w:r>
      <w:r w:rsidRPr="00296411">
        <w:rPr>
          <w:sz w:val="24"/>
          <w:szCs w:val="24"/>
          <w:lang w:val="uk-UA"/>
        </w:rPr>
        <w:t xml:space="preserve"> з економічної і соціальної географії (1 курс) проводиться у межах міста Харкова, що </w:t>
      </w:r>
      <w:r w:rsidR="0025572F" w:rsidRPr="00296411">
        <w:rPr>
          <w:sz w:val="24"/>
          <w:szCs w:val="24"/>
          <w:lang w:val="uk-UA"/>
        </w:rPr>
        <w:t xml:space="preserve">пов’язано з дотриманням </w:t>
      </w:r>
      <w:r w:rsidRPr="00296411">
        <w:rPr>
          <w:sz w:val="24"/>
          <w:szCs w:val="24"/>
          <w:lang w:val="uk-UA"/>
        </w:rPr>
        <w:t xml:space="preserve"> наступності навчання. В якості </w:t>
      </w:r>
      <w:r w:rsidRPr="00296411">
        <w:rPr>
          <w:b/>
          <w:i/>
          <w:sz w:val="24"/>
          <w:szCs w:val="24"/>
          <w:lang w:val="uk-UA"/>
        </w:rPr>
        <w:t>бази практики</w:t>
      </w:r>
      <w:r w:rsidRPr="00296411">
        <w:rPr>
          <w:sz w:val="24"/>
          <w:szCs w:val="24"/>
          <w:lang w:val="uk-UA"/>
        </w:rPr>
        <w:t xml:space="preserve"> використовуються підприємства, установи, заклади, які відвідують студенти з метою їх суспільно-географічної характеристики. Головні критерії вибору території, що вивчається, – максимальна доступність різноманітних джерел інформації і можливість безпосереднього відвідування різних типів об'єктів. </w:t>
      </w:r>
    </w:p>
    <w:p w:rsidR="00057B04" w:rsidRPr="00296411" w:rsidRDefault="00057B04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6032F1" w:rsidRPr="00296411" w:rsidRDefault="00AC5F79" w:rsidP="006032F1">
      <w:pPr>
        <w:widowControl w:val="0"/>
        <w:suppressAutoHyphens w:val="0"/>
        <w:spacing w:line="360" w:lineRule="auto"/>
        <w:ind w:firstLine="709"/>
        <w:jc w:val="center"/>
        <w:rPr>
          <w:b/>
          <w:i/>
          <w:lang w:eastAsia="uk-UA"/>
        </w:rPr>
      </w:pPr>
      <w:r w:rsidRPr="00296411">
        <w:rPr>
          <w:b/>
          <w:lang w:eastAsia="uk-UA"/>
        </w:rPr>
        <w:t>Зміст діяльності студентів-практикантів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223"/>
      </w:tblGrid>
      <w:tr w:rsidR="006032F1" w:rsidRPr="00296411" w:rsidTr="00026E69">
        <w:trPr>
          <w:jc w:val="center"/>
        </w:trPr>
        <w:tc>
          <w:tcPr>
            <w:tcW w:w="2388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296411">
              <w:rPr>
                <w:lang w:eastAsia="ru-RU"/>
              </w:rPr>
              <w:t>Тема занять</w:t>
            </w:r>
          </w:p>
        </w:tc>
        <w:tc>
          <w:tcPr>
            <w:tcW w:w="7223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296411">
              <w:rPr>
                <w:lang w:eastAsia="ru-RU"/>
              </w:rPr>
              <w:t>Найменування робіт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Підготовка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до суспільно-географічних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досліджень в межах регіону</w:t>
            </w: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Загальний збір студентів. Установча конференція.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Інструктаж з охорони праці та техніки безпеки. Розподіл робіт по групах, бригадах, отримання індивідуальних завдань.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Підбір необхідної літератури, статистичної і картографічної інформації; робота з джерелами інформації.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Загальна історико-географічна характеристика 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Відвідання музею історії регіону (або краєзнавчого музею), оглядова тематична екскурсія по центральній частині міста.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 xml:space="preserve">: опис історії формування регіону, його заселення, господарське освоєння, роль адміністративного центру в соціально-економічному розвитку регіону. Складання комп'ютерної картографічної основи об’єктів дослідження. 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Економіко-географічна оцінка природно-ресурсного потенціалу регіону</w:t>
            </w: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Відвідання місць розробки корисних копалин, підприємств і музеїв, маршрутні спостереження.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вивчення додаткових літературних і картографічних джерел, складання карти «Природно-ресурсний потенціал регіону».</w:t>
            </w:r>
          </w:p>
          <w:p w:rsidR="00C36C39" w:rsidRPr="00296411" w:rsidRDefault="00C36C39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Чисельність, склад, рух населення і його розселення по території 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ознайомлення з можливостями пошуку та аналізу статистичної інформації. Отримання статистичних даних з офіційних публікацій, Інтернету, регіональних статистичних органів. Аналіз отриманої інформації. Складання карти щільності населення; графіків і діаграм, що характеризують динаміку чисельності і склад населення, природний і механічний рух, територіальну структуру міст і сільських поселень регіону.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Промисловість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Ознайомлення з роботою промислових підприємств, їх територіальною структурою. Знайомство з його економічними і технологічними особливостями.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 xml:space="preserve">: збір додаткової інформації і характеристика структури господарства і промисловості міста, опис конкретних підприємств. Складання картосхем, графіків і діаграм. 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lastRenderedPageBreak/>
              <w:t>Агропромисловий комплекс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Ознайомлення з роботою підприємства переробної промисловості АПК, маршрутні польові спостереження.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збір додаткової інформації і характеристика особливостей розвитку підприємств АПК міста, опис конкретних підприємств. Складання картосхем, графіків і діаграм.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Інфраструктура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міста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Ознайомлення з роботою транспортного підприємства та його інфраструктурою. 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роботи:</w:t>
            </w:r>
            <w:r w:rsidRPr="00296411">
              <w:rPr>
                <w:lang w:eastAsia="ru-RU"/>
              </w:rPr>
              <w:t xml:space="preserve"> збір додаткової інформації, її аналіз і складання картосхем. Опис конкретних об'єктів.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Звіт практики.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Залік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Завершення аналізу та обробки отриманої інформації, складання зведеного текстового звіту, його оформлення. Складання фото- та відеозвіту і презентації до підсумкової доповіді на захисті. </w:t>
            </w:r>
          </w:p>
        </w:tc>
      </w:tr>
    </w:tbl>
    <w:p w:rsidR="00057B04" w:rsidRPr="00296411" w:rsidRDefault="00057B04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C36C39" w:rsidRPr="00296411" w:rsidRDefault="00C36C39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C36C39" w:rsidRPr="00296411" w:rsidRDefault="00C36C39" w:rsidP="00C36C39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iCs/>
          <w:sz w:val="24"/>
          <w:szCs w:val="24"/>
          <w:lang w:val="uk-UA"/>
        </w:rPr>
        <w:t>Під час установчих зборів студентам проводиться організаційно-методичний інструктаж, інструктаж з техніки безпеки і безпеки життєдіяльності.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8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 xml:space="preserve">Студенти курсу діляться на 2-4 групи (залежно від їх кількості). Загальне керівництво практикою, її маршрутну підготовку, організацію і координацію діяльності груп здійснює факультетський керівник. 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Всі студенти беруть участь в одних польових і маршрутних спостереженнях, ведуть записи в індивідуальних щоденниках. При цьому кожна група отримує своє індивідуальне завдання, результати виконання якого стають складовою частиною загального звіту із суспільно-географічної практики всього курсу.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Для зручності виконання індивідуальних робіт, забезпечення внеску всіх студентів у загальний підсумковий звіт з урахуванням (по можливості) інтересів і здібностей кожного окремого студента, групи поділяються на бригади (по 2-4 особи), які отримують свої завдання, що є складовою частиною загальної роботи групи. Ці завдання стосуються як безпосередніх поглиблених досліджень, так і їх опису, картографування, фотофіксації, участі у формуванні загального звіту. Крім того, в ході практики визначаються студенти, відповідальні за представлення її результатів на засіданні наукового дискусійного клубу, складання підсумкової доповіді, комп'ютерної презентації, фотовиставки.</w:t>
      </w:r>
    </w:p>
    <w:p w:rsidR="00C36C39" w:rsidRDefault="00C36C39" w:rsidP="00721092">
      <w:pPr>
        <w:pStyle w:val="a3"/>
        <w:widowControl w:val="0"/>
        <w:spacing w:line="276" w:lineRule="auto"/>
        <w:ind w:firstLine="709"/>
        <w:rPr>
          <w:sz w:val="28"/>
          <w:lang w:val="uk-UA"/>
        </w:rPr>
      </w:pPr>
    </w:p>
    <w:p w:rsidR="001655B8" w:rsidRPr="00296411" w:rsidRDefault="00C36C39" w:rsidP="00C36C39">
      <w:pPr>
        <w:pStyle w:val="a5"/>
        <w:widowControl w:val="0"/>
        <w:suppressAutoHyphens w:val="0"/>
        <w:spacing w:line="276" w:lineRule="auto"/>
        <w:ind w:left="420"/>
        <w:jc w:val="center"/>
        <w:rPr>
          <w:b/>
          <w:lang w:val="ru-RU" w:eastAsia="uk-UA"/>
        </w:rPr>
      </w:pPr>
      <w:r w:rsidRPr="00296411">
        <w:rPr>
          <w:b/>
          <w:lang w:eastAsia="uk-UA"/>
        </w:rPr>
        <w:t>3. </w:t>
      </w:r>
      <w:r w:rsidR="001655B8" w:rsidRPr="00296411">
        <w:rPr>
          <w:b/>
          <w:lang w:eastAsia="uk-UA"/>
        </w:rPr>
        <w:t>Форми звітності студентів про практику</w:t>
      </w:r>
    </w:p>
    <w:p w:rsidR="00860900" w:rsidRPr="00296411" w:rsidRDefault="00860900" w:rsidP="00860900">
      <w:pPr>
        <w:pStyle w:val="a5"/>
        <w:widowControl w:val="0"/>
        <w:suppressAutoHyphens w:val="0"/>
        <w:spacing w:line="276" w:lineRule="auto"/>
        <w:ind w:left="420"/>
        <w:rPr>
          <w:b/>
          <w:lang w:val="ru-RU" w:eastAsia="uk-UA"/>
        </w:rPr>
      </w:pP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Щоденник практики</w:t>
      </w:r>
      <w:r w:rsidRPr="00296411">
        <w:rPr>
          <w:i/>
        </w:rPr>
        <w:t>.</w:t>
      </w: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Індивідуальний звіт</w:t>
      </w:r>
      <w:r w:rsidR="00C36C39" w:rsidRPr="00296411">
        <w:t xml:space="preserve"> </w:t>
      </w:r>
      <w:r w:rsidR="00C36C39" w:rsidRPr="00296411">
        <w:rPr>
          <w:i/>
        </w:rPr>
        <w:t xml:space="preserve">(додаток </w:t>
      </w:r>
      <w:r w:rsidR="00103473" w:rsidRPr="00296411">
        <w:rPr>
          <w:i/>
        </w:rPr>
        <w:t>А</w:t>
      </w:r>
      <w:r w:rsidR="00C36C39" w:rsidRPr="00296411">
        <w:rPr>
          <w:i/>
        </w:rPr>
        <w:t>)</w:t>
      </w: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Груповий звіт</w:t>
      </w:r>
      <w:r w:rsidR="00C36C39" w:rsidRPr="00296411">
        <w:t xml:space="preserve"> </w:t>
      </w:r>
      <w:r w:rsidR="00103473" w:rsidRPr="00296411">
        <w:rPr>
          <w:i/>
        </w:rPr>
        <w:t>(додаток Б)</w:t>
      </w:r>
    </w:p>
    <w:p w:rsidR="001655B8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Підсумковий тестовий контроль</w:t>
      </w:r>
    </w:p>
    <w:p w:rsidR="00296411" w:rsidRPr="00296411" w:rsidRDefault="00296411" w:rsidP="00296411">
      <w:pPr>
        <w:widowControl w:val="0"/>
        <w:suppressAutoHyphens w:val="0"/>
        <w:spacing w:line="276" w:lineRule="auto"/>
        <w:ind w:left="1428"/>
        <w:jc w:val="both"/>
      </w:pPr>
    </w:p>
    <w:p w:rsidR="001655B8" w:rsidRPr="00296411" w:rsidRDefault="00AC5F79" w:rsidP="001F25EE">
      <w:pPr>
        <w:widowControl w:val="0"/>
        <w:spacing w:line="276" w:lineRule="auto"/>
        <w:ind w:firstLine="708"/>
        <w:rPr>
          <w:b/>
        </w:rPr>
      </w:pPr>
      <w:r w:rsidRPr="00296411">
        <w:rPr>
          <w:b/>
        </w:rPr>
        <w:t>4. </w:t>
      </w:r>
      <w:r w:rsidR="001655B8" w:rsidRPr="00296411">
        <w:rPr>
          <w:b/>
        </w:rPr>
        <w:t>Підведення підсумків практики, оцінювання студентів</w:t>
      </w:r>
    </w:p>
    <w:p w:rsidR="00103473" w:rsidRPr="00296411" w:rsidRDefault="00103473" w:rsidP="0010347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lang w:val="uk-UA"/>
        </w:rPr>
      </w:pPr>
      <w:r w:rsidRPr="00296411">
        <w:rPr>
          <w:color w:val="000000"/>
          <w:lang w:val="uk-UA"/>
        </w:rPr>
        <w:t>Студенти здають груповий звіт, кожен із студентів виконує його окремий підрозділ. При написанні групового звіту студенти мають додержуватися структури (додаток Б).</w:t>
      </w:r>
    </w:p>
    <w:p w:rsidR="001655B8" w:rsidRPr="00296411" w:rsidRDefault="001655B8" w:rsidP="00057B04">
      <w:pPr>
        <w:widowControl w:val="0"/>
        <w:spacing w:line="276" w:lineRule="auto"/>
        <w:ind w:firstLine="709"/>
        <w:jc w:val="both"/>
      </w:pPr>
      <w:r w:rsidRPr="00296411">
        <w:t xml:space="preserve">Захист групового звіту відбувається на засіданні кафедри чи студентського дискусійного клубу. Після захисту звіту студенти складають </w:t>
      </w:r>
      <w:r w:rsidRPr="00296411">
        <w:rPr>
          <w:i/>
        </w:rPr>
        <w:t>письмовий тестовий залік.</w:t>
      </w:r>
    </w:p>
    <w:p w:rsidR="001655B8" w:rsidRPr="00296411" w:rsidRDefault="001655B8" w:rsidP="00057B04">
      <w:pPr>
        <w:widowControl w:val="0"/>
        <w:spacing w:line="276" w:lineRule="auto"/>
        <w:ind w:firstLine="708"/>
        <w:jc w:val="both"/>
      </w:pPr>
      <w:r w:rsidRPr="00296411">
        <w:t>Оцінка за практику виставляється з урахуванням роботи студентів на всіх її етапах.</w:t>
      </w:r>
    </w:p>
    <w:p w:rsidR="001655B8" w:rsidRPr="00296411" w:rsidRDefault="001655B8" w:rsidP="00057B04">
      <w:pPr>
        <w:widowControl w:val="0"/>
        <w:spacing w:line="276" w:lineRule="auto"/>
        <w:ind w:firstLine="708"/>
        <w:rPr>
          <w:b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6463"/>
        <w:gridCol w:w="1276"/>
      </w:tblGrid>
      <w:tr w:rsidR="001655B8" w:rsidRPr="00296411" w:rsidTr="001F25EE">
        <w:trPr>
          <w:trHeight w:val="577"/>
          <w:jc w:val="center"/>
        </w:trPr>
        <w:tc>
          <w:tcPr>
            <w:tcW w:w="158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spacing w:line="360" w:lineRule="auto"/>
              <w:jc w:val="center"/>
            </w:pPr>
            <w:r w:rsidRPr="00296411">
              <w:lastRenderedPageBreak/>
              <w:t>Етап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spacing w:line="360" w:lineRule="auto"/>
              <w:jc w:val="center"/>
            </w:pPr>
            <w:r w:rsidRPr="00296411">
              <w:t>Вид роботи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jc w:val="center"/>
            </w:pPr>
            <w:r w:rsidRPr="00296411">
              <w:t>Кількість балів</w:t>
            </w:r>
          </w:p>
        </w:tc>
      </w:tr>
      <w:tr w:rsidR="001655B8" w:rsidRPr="00296411" w:rsidTr="001F25EE">
        <w:trPr>
          <w:trHeight w:val="56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>Підготовчий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Інструктаж з техніки безпеки, вступне заняття, отримання загального та індивідуальних завдань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2</w:t>
            </w:r>
          </w:p>
        </w:tc>
      </w:tr>
      <w:tr w:rsidR="001655B8" w:rsidRPr="00296411" w:rsidTr="001F25EE">
        <w:trPr>
          <w:trHeight w:val="262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 xml:space="preserve">Польовий 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Ознайомлення з виробничим процесом підприємств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4</w:t>
            </w:r>
          </w:p>
        </w:tc>
      </w:tr>
      <w:tr w:rsidR="001655B8" w:rsidRPr="00296411" w:rsidTr="001F25EE">
        <w:trPr>
          <w:trHeight w:val="248"/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  <w:r w:rsidRPr="00296411">
              <w:t>Ведення щоденників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2</w:t>
            </w:r>
          </w:p>
        </w:tc>
      </w:tr>
      <w:tr w:rsidR="001655B8" w:rsidRPr="00296411" w:rsidTr="001F25EE">
        <w:trPr>
          <w:trHeight w:val="262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 xml:space="preserve">Камеральний 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Індивідуальний звіт</w:t>
            </w:r>
            <w:r w:rsidRPr="00296411">
              <w:rPr>
                <w:i/>
              </w:rPr>
              <w:t xml:space="preserve"> </w:t>
            </w:r>
            <w:r w:rsidRPr="00296411">
              <w:t>(змістовність, оформлення, захист)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B25603">
            <w:pPr>
              <w:widowControl w:val="0"/>
              <w:jc w:val="center"/>
            </w:pPr>
            <w:r w:rsidRPr="00296411">
              <w:t>3</w:t>
            </w:r>
          </w:p>
        </w:tc>
      </w:tr>
      <w:tr w:rsidR="001655B8" w:rsidRPr="00296411" w:rsidTr="001F25EE">
        <w:trPr>
          <w:trHeight w:val="152"/>
          <w:jc w:val="center"/>
        </w:trPr>
        <w:tc>
          <w:tcPr>
            <w:tcW w:w="1583" w:type="dxa"/>
            <w:vMerge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Груповий звіт (змістовність, оформлення, захист, відповіді на питання)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EA7E79">
            <w:pPr>
              <w:widowControl w:val="0"/>
              <w:tabs>
                <w:tab w:val="left" w:pos="419"/>
                <w:tab w:val="center" w:pos="530"/>
              </w:tabs>
            </w:pPr>
            <w:r w:rsidRPr="00296411">
              <w:tab/>
              <w:t xml:space="preserve"> 1</w:t>
            </w:r>
          </w:p>
        </w:tc>
      </w:tr>
      <w:tr w:rsidR="001655B8" w:rsidRPr="00296411" w:rsidTr="001F25EE">
        <w:trPr>
          <w:trHeight w:val="152"/>
          <w:jc w:val="center"/>
        </w:trPr>
        <w:tc>
          <w:tcPr>
            <w:tcW w:w="1583" w:type="dxa"/>
            <w:vMerge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Підсумковий тестовий контроль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B25603">
            <w:pPr>
              <w:widowControl w:val="0"/>
              <w:jc w:val="center"/>
            </w:pPr>
            <w:r w:rsidRPr="00296411">
              <w:t>4</w:t>
            </w:r>
          </w:p>
        </w:tc>
      </w:tr>
      <w:tr w:rsidR="0041422B" w:rsidRPr="00296411" w:rsidTr="00603C71">
        <w:trPr>
          <w:trHeight w:val="288"/>
          <w:jc w:val="center"/>
        </w:trPr>
        <w:tc>
          <w:tcPr>
            <w:tcW w:w="8046" w:type="dxa"/>
            <w:gridSpan w:val="2"/>
            <w:shd w:val="clear" w:color="auto" w:fill="auto"/>
          </w:tcPr>
          <w:p w:rsidR="0041422B" w:rsidRPr="00296411" w:rsidRDefault="0041422B" w:rsidP="0041422B">
            <w:pPr>
              <w:widowControl w:val="0"/>
              <w:suppressAutoHyphens w:val="0"/>
            </w:pPr>
            <w:r w:rsidRPr="00296411">
              <w:rPr>
                <w:kern w:val="16"/>
                <w:lang w:eastAsia="ru-RU"/>
              </w:rPr>
              <w:t>Сума балів  за практику</w:t>
            </w:r>
          </w:p>
        </w:tc>
        <w:tc>
          <w:tcPr>
            <w:tcW w:w="1276" w:type="dxa"/>
            <w:shd w:val="clear" w:color="auto" w:fill="auto"/>
          </w:tcPr>
          <w:p w:rsidR="0041422B" w:rsidRPr="00296411" w:rsidRDefault="0041422B" w:rsidP="00B25603">
            <w:pPr>
              <w:widowControl w:val="0"/>
              <w:jc w:val="center"/>
              <w:rPr>
                <w:b/>
                <w:i/>
              </w:rPr>
            </w:pPr>
            <w:r w:rsidRPr="00296411">
              <w:rPr>
                <w:b/>
                <w:i/>
              </w:rPr>
              <w:t>16</w:t>
            </w:r>
          </w:p>
        </w:tc>
      </w:tr>
    </w:tbl>
    <w:p w:rsidR="00057B04" w:rsidRPr="00296411" w:rsidRDefault="00057B04" w:rsidP="00057B04">
      <w:pPr>
        <w:spacing w:line="276" w:lineRule="auto"/>
        <w:ind w:firstLine="567"/>
        <w:jc w:val="both"/>
        <w:rPr>
          <w:bCs/>
        </w:rPr>
      </w:pPr>
    </w:p>
    <w:p w:rsidR="00057B04" w:rsidRPr="00296411" w:rsidRDefault="00057B04" w:rsidP="00057B04">
      <w:pPr>
        <w:spacing w:line="276" w:lineRule="auto"/>
        <w:ind w:firstLine="567"/>
        <w:jc w:val="both"/>
        <w:rPr>
          <w:b/>
          <w:bCs/>
        </w:rPr>
      </w:pPr>
      <w:r w:rsidRPr="00296411">
        <w:rPr>
          <w:bCs/>
        </w:rPr>
        <w:t>Для отримання залікової оцінки з економіко-географічної практики необхідним є виконання</w:t>
      </w:r>
      <w:r w:rsidRPr="00296411">
        <w:rPr>
          <w:b/>
          <w:bCs/>
        </w:rPr>
        <w:t xml:space="preserve"> </w:t>
      </w:r>
      <w:r w:rsidRPr="00296411">
        <w:rPr>
          <w:bCs/>
          <w:u w:val="single"/>
        </w:rPr>
        <w:t xml:space="preserve">всіх видів </w:t>
      </w:r>
      <w:r w:rsidRPr="00296411">
        <w:rPr>
          <w:bCs/>
        </w:rPr>
        <w:t>робіт.</w:t>
      </w:r>
    </w:p>
    <w:p w:rsidR="002F5261" w:rsidRPr="00860900" w:rsidRDefault="002F5261" w:rsidP="002B6848">
      <w:pPr>
        <w:tabs>
          <w:tab w:val="left" w:pos="3628"/>
        </w:tabs>
        <w:rPr>
          <w:sz w:val="28"/>
        </w:rPr>
      </w:pPr>
    </w:p>
    <w:p w:rsidR="002F5261" w:rsidRPr="00296411" w:rsidRDefault="00103473" w:rsidP="0041422B">
      <w:pPr>
        <w:tabs>
          <w:tab w:val="left" w:pos="3628"/>
        </w:tabs>
        <w:spacing w:line="276" w:lineRule="auto"/>
        <w:jc w:val="center"/>
      </w:pPr>
      <w:r w:rsidRPr="00296411">
        <w:rPr>
          <w:b/>
          <w:bCs/>
        </w:rPr>
        <w:t>5</w:t>
      </w:r>
      <w:r w:rsidR="002F5261" w:rsidRPr="00296411">
        <w:rPr>
          <w:b/>
          <w:bCs/>
        </w:rPr>
        <w:t>. Рекомендована література</w:t>
      </w:r>
    </w:p>
    <w:p w:rsidR="002F5261" w:rsidRPr="00296411" w:rsidRDefault="002F5261" w:rsidP="0041422B">
      <w:pPr>
        <w:tabs>
          <w:tab w:val="left" w:pos="3628"/>
        </w:tabs>
        <w:spacing w:line="276" w:lineRule="auto"/>
      </w:pP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Алаев Э.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Б. Социально-экономическая география. Понятийно-терминологический словарь /  Э.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Б. Алаев. – М. : Мысль, 1983.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t>Бейдик О. О. Рекреаційно-туристські ресурси України: методологія та методика аналізу, термінологія, районування / О.</w:t>
      </w:r>
      <w:r w:rsidR="00877F2A" w:rsidRPr="00296411">
        <w:t> О. Бейдик. – К., 2001.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Голiков А.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П. Економiка України / </w:t>
      </w:r>
      <w:r w:rsidR="00877F2A" w:rsidRPr="00296411">
        <w:rPr>
          <w:lang w:eastAsia="ru-RU"/>
        </w:rPr>
        <w:t>А. П. </w:t>
      </w:r>
      <w:r w:rsidRPr="00296411">
        <w:rPr>
          <w:lang w:eastAsia="ru-RU"/>
        </w:rPr>
        <w:t xml:space="preserve">Голiков, </w:t>
      </w:r>
      <w:r w:rsidR="00877F2A" w:rsidRPr="00296411">
        <w:rPr>
          <w:lang w:eastAsia="ru-RU"/>
        </w:rPr>
        <w:t xml:space="preserve">Н. А. </w:t>
      </w:r>
      <w:r w:rsidRPr="00296411">
        <w:rPr>
          <w:lang w:eastAsia="ru-RU"/>
        </w:rPr>
        <w:t>Казакова, О.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А.</w:t>
      </w:r>
      <w:r w:rsidR="00877F2A" w:rsidRPr="00296411">
        <w:rPr>
          <w:lang w:eastAsia="ru-RU"/>
        </w:rPr>
        <w:t xml:space="preserve"> Шуба </w:t>
      </w:r>
      <w:r w:rsidRPr="00296411">
        <w:rPr>
          <w:lang w:eastAsia="ru-RU"/>
        </w:rPr>
        <w:t>– К. : Знання, 2009.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Голiков А.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П. Економiка України: фактори виробництва, галузева структура, розмiщення, тенденцiї розвитку / </w:t>
      </w:r>
      <w:r w:rsidR="00877F2A" w:rsidRPr="00296411">
        <w:rPr>
          <w:lang w:eastAsia="ru-RU"/>
        </w:rPr>
        <w:t>А. П. </w:t>
      </w:r>
      <w:r w:rsidRPr="00296411">
        <w:rPr>
          <w:lang w:eastAsia="ru-RU"/>
        </w:rPr>
        <w:t xml:space="preserve">Голiков, </w:t>
      </w:r>
      <w:r w:rsidR="00877F2A" w:rsidRPr="00296411">
        <w:rPr>
          <w:lang w:eastAsia="ru-RU"/>
        </w:rPr>
        <w:t>Н. А. </w:t>
      </w:r>
      <w:r w:rsidRPr="00296411">
        <w:rPr>
          <w:lang w:eastAsia="ru-RU"/>
        </w:rPr>
        <w:t xml:space="preserve">Казакова, </w:t>
      </w:r>
      <w:r w:rsidR="00877F2A" w:rsidRPr="00296411">
        <w:rPr>
          <w:lang w:eastAsia="ru-RU"/>
        </w:rPr>
        <w:t>О. А. </w:t>
      </w:r>
      <w:r w:rsidRPr="00296411">
        <w:rPr>
          <w:lang w:eastAsia="ru-RU"/>
        </w:rPr>
        <w:t>Шуба – Х. : Видавництво ХНУ iм. В.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Н. Каразiна, 2005.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Нємець 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 Економічна і соціальна географія України : навчальний посібник /  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 Нємець, П.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А. Вірченко, Ю.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Ю. Сільченко. – Харків: ФОП Грицак С.Ю., 2014. </w:t>
      </w:r>
    </w:p>
    <w:p w:rsidR="00A63E5A" w:rsidRPr="00296411" w:rsidRDefault="00A63E5A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Нємець 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М., Сегіда К.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Ю., Редін В.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І., Полевич І.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О. Методичні рекомендації щодо проходження економіко-географічного етапу навчальної природничо-наукової практики студентів 1 курсу напряму підготовки «Географія». Видання шосте. – Харків, 2016. – 20 с.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Статистичний щорічник України за 2015 рік : статистичний щорічник / [за редакцією  О. Г. Осауленка]. – К., 2016.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Суспільна географія. Основи теорії / Укладач В</w:t>
      </w:r>
      <w:r w:rsidR="00877F2A" w:rsidRPr="00296411">
        <w:rPr>
          <w:lang w:eastAsia="ru-RU"/>
        </w:rPr>
        <w:t>. </w:t>
      </w:r>
      <w:r w:rsidRPr="00296411">
        <w:rPr>
          <w:lang w:eastAsia="ru-RU"/>
        </w:rPr>
        <w:t xml:space="preserve">І. Єфименко. – К. : Шлях, 2006.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Топчієв О.Г. Основи суспільної географії / О.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Г. Топчієв. – Одеса: Астропринт, 2001.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Топчієв О. Г. Суспільно-географічні дослідження: методологія, методи, методики :  навчальний посібник / О. Г. Топчієв – Одеса : Астропринт, 2005.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 xml:space="preserve"> Топчієв О. Г. Основи суспільної географії : підручник для студ. географ. спеціальностей  вищих навч. закладів / О. Г. Топчієв – Одеса : Астропринт, 2009.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 xml:space="preserve"> Шаблій О.І. Соціально-економічна географія України: Навчальний посібник /  О.І. Шаблій. –Львів: Світ‚ 2000.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Шаблій О.І. Основи суспільної географії : підручник для вузів / Олег Іванович Шаблій. –  Львів: Видавництво Львівського університету ім. І. Франка, 2012.</w:t>
      </w:r>
    </w:p>
    <w:p w:rsidR="002F5261" w:rsidRPr="00860900" w:rsidRDefault="002F5261" w:rsidP="0041422B">
      <w:pPr>
        <w:tabs>
          <w:tab w:val="left" w:pos="3628"/>
        </w:tabs>
        <w:spacing w:line="276" w:lineRule="auto"/>
        <w:rPr>
          <w:sz w:val="28"/>
        </w:rPr>
      </w:pPr>
    </w:p>
    <w:p w:rsidR="002F5261" w:rsidRPr="00296411" w:rsidRDefault="00103473" w:rsidP="0041422B">
      <w:pPr>
        <w:tabs>
          <w:tab w:val="left" w:pos="3628"/>
        </w:tabs>
        <w:spacing w:line="276" w:lineRule="auto"/>
        <w:jc w:val="center"/>
        <w:rPr>
          <w:b/>
          <w:bCs/>
        </w:rPr>
      </w:pPr>
      <w:r w:rsidRPr="00296411">
        <w:rPr>
          <w:b/>
          <w:bCs/>
        </w:rPr>
        <w:lastRenderedPageBreak/>
        <w:t>6</w:t>
      </w:r>
      <w:r w:rsidR="002F5261" w:rsidRPr="00296411">
        <w:rPr>
          <w:b/>
          <w:bCs/>
        </w:rPr>
        <w:t>. Посиланная на інформаційні ресурси в Інтернеті, відео-лекції, інше методичне забезпечення</w:t>
      </w:r>
    </w:p>
    <w:p w:rsidR="002C170D" w:rsidRPr="00296411" w:rsidRDefault="002C170D" w:rsidP="0041422B">
      <w:pPr>
        <w:tabs>
          <w:tab w:val="left" w:pos="3628"/>
        </w:tabs>
        <w:spacing w:line="276" w:lineRule="auto"/>
        <w:jc w:val="center"/>
        <w:rPr>
          <w:b/>
          <w:bCs/>
        </w:rPr>
      </w:pPr>
    </w:p>
    <w:p w:rsidR="002C170D" w:rsidRPr="00296411" w:rsidRDefault="00643C6A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>Державна</w:t>
      </w:r>
      <w:r w:rsidR="002C170D" w:rsidRPr="00296411">
        <w:rPr>
          <w:lang w:eastAsia="uk-UA"/>
        </w:rPr>
        <w:t xml:space="preserve"> </w:t>
      </w:r>
      <w:r w:rsidRPr="00296411">
        <w:rPr>
          <w:lang w:eastAsia="uk-UA"/>
        </w:rPr>
        <w:t>служба</w:t>
      </w:r>
      <w:r w:rsidR="002C170D" w:rsidRPr="00296411">
        <w:rPr>
          <w:lang w:eastAsia="uk-UA"/>
        </w:rPr>
        <w:t xml:space="preserve"> статистики. Режим доступу: </w:t>
      </w:r>
      <w:hyperlink r:id="rId9" w:history="1">
        <w:r w:rsidR="002C170D" w:rsidRPr="00296411">
          <w:rPr>
            <w:lang w:eastAsia="uk-UA"/>
          </w:rPr>
          <w:t>http://www.ukrstat.gov.ua/</w:t>
        </w:r>
      </w:hyperlink>
      <w:r w:rsidR="002C170D" w:rsidRPr="00296411">
        <w:t>.</w:t>
      </w:r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Державна служба зайнятості. Режим доступу: </w:t>
      </w:r>
      <w:hyperlink r:id="rId10" w:history="1">
        <w:r w:rsidRPr="00296411">
          <w:rPr>
            <w:lang w:eastAsia="uk-UA"/>
          </w:rPr>
          <w:t>http://www.dcz.gov.ua/control/uk/index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t xml:space="preserve">Державна служба туризму та курортів. </w:t>
      </w:r>
      <w:r w:rsidRPr="00296411">
        <w:rPr>
          <w:lang w:val="ru-RU"/>
        </w:rPr>
        <w:t xml:space="preserve">Режим доступу: </w:t>
      </w:r>
      <w:r w:rsidRPr="00296411">
        <w:t xml:space="preserve">www. tourism.gov.ua. </w:t>
      </w:r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Міністерство економічного розвитку і торгівлі України. Режим доступу: </w:t>
      </w:r>
      <w:hyperlink r:id="rId11" w:history="1">
        <w:r w:rsidRPr="00296411">
          <w:rPr>
            <w:lang w:eastAsia="uk-UA"/>
          </w:rPr>
          <w:t>http://www.me.gov.ua/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Міністерство аграрної політики та продовольства України. Режим доступу: </w:t>
      </w:r>
      <w:hyperlink r:id="rId12" w:history="1">
        <w:r w:rsidRPr="00296411">
          <w:rPr>
            <w:lang w:eastAsia="uk-UA"/>
          </w:rPr>
          <w:t>http</w:t>
        </w:r>
        <w:r w:rsidRPr="00296411">
          <w:rPr>
            <w:lang w:val="ru-RU" w:eastAsia="uk-UA"/>
          </w:rPr>
          <w:t>://</w:t>
        </w:r>
        <w:r w:rsidRPr="00296411">
          <w:rPr>
            <w:lang w:eastAsia="uk-UA"/>
          </w:rPr>
          <w:t>minagro</w:t>
        </w:r>
        <w:r w:rsidRPr="00296411">
          <w:rPr>
            <w:lang w:val="ru-RU" w:eastAsia="uk-UA"/>
          </w:rPr>
          <w:t>.</w:t>
        </w:r>
        <w:r w:rsidRPr="00296411">
          <w:rPr>
            <w:lang w:eastAsia="uk-UA"/>
          </w:rPr>
          <w:t>gov</w:t>
        </w:r>
        <w:r w:rsidRPr="00296411">
          <w:rPr>
            <w:lang w:val="ru-RU" w:eastAsia="uk-UA"/>
          </w:rPr>
          <w:t>.</w:t>
        </w:r>
        <w:r w:rsidRPr="00296411">
          <w:rPr>
            <w:lang w:eastAsia="uk-UA"/>
          </w:rPr>
          <w:t>ua</w:t>
        </w:r>
        <w:r w:rsidRPr="00296411">
          <w:rPr>
            <w:lang w:val="ru-RU" w:eastAsia="uk-UA"/>
          </w:rPr>
          <w:t>/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</w:pPr>
      <w:r w:rsidRPr="00296411">
        <w:rPr>
          <w:lang w:eastAsia="uk-UA"/>
        </w:rPr>
        <w:t xml:space="preserve">Міністерство транспорту і зв’язку. Режим доступу: </w:t>
      </w:r>
      <w:hyperlink r:id="rId13" w:history="1">
        <w:r w:rsidRPr="00296411">
          <w:rPr>
            <w:lang w:eastAsia="uk-UA"/>
          </w:rPr>
          <w:t>http://www.mtu.gov.ua/</w:t>
        </w:r>
      </w:hyperlink>
    </w:p>
    <w:p w:rsidR="00123CB7" w:rsidRDefault="00123CB7" w:rsidP="0041422B">
      <w:pPr>
        <w:suppressAutoHyphens w:val="0"/>
        <w:spacing w:line="276" w:lineRule="auto"/>
        <w:rPr>
          <w:sz w:val="28"/>
          <w:lang w:eastAsia="uk-UA"/>
        </w:rPr>
      </w:pPr>
      <w:r>
        <w:rPr>
          <w:sz w:val="28"/>
          <w:lang w:eastAsia="uk-UA"/>
        </w:rPr>
        <w:br w:type="page"/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  <w:r w:rsidRPr="00103473">
        <w:rPr>
          <w:i/>
          <w:color w:val="000000"/>
          <w:sz w:val="28"/>
          <w:szCs w:val="28"/>
          <w:lang w:val="uk-UA"/>
        </w:rPr>
        <w:lastRenderedPageBreak/>
        <w:t>Додаток А.</w:t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03473" w:rsidRDefault="00103473" w:rsidP="00103473">
      <w:pPr>
        <w:jc w:val="center"/>
        <w:rPr>
          <w:caps/>
          <w:sz w:val="28"/>
          <w:szCs w:val="28"/>
        </w:rPr>
      </w:pPr>
      <w:r w:rsidRPr="008C444E">
        <w:rPr>
          <w:caps/>
          <w:sz w:val="28"/>
          <w:szCs w:val="28"/>
        </w:rPr>
        <w:t xml:space="preserve">Економіко-географічна характеристика </w:t>
      </w:r>
      <w:r>
        <w:rPr>
          <w:caps/>
          <w:sz w:val="28"/>
          <w:szCs w:val="28"/>
        </w:rPr>
        <w:t>ОКРЕМИХ ПІДПРИЄМСТВ</w:t>
      </w:r>
      <w:r w:rsidRPr="008C444E">
        <w:rPr>
          <w:caps/>
          <w:sz w:val="28"/>
          <w:szCs w:val="28"/>
        </w:rPr>
        <w:t xml:space="preserve"> </w:t>
      </w:r>
      <w:r w:rsidRPr="00F510A8">
        <w:rPr>
          <w:sz w:val="28"/>
        </w:rPr>
        <w:t>м</w:t>
      </w:r>
      <w:r>
        <w:rPr>
          <w:sz w:val="28"/>
        </w:rPr>
        <w:t>. </w:t>
      </w:r>
      <w:r w:rsidRPr="008C444E">
        <w:rPr>
          <w:caps/>
          <w:sz w:val="28"/>
          <w:szCs w:val="28"/>
        </w:rPr>
        <w:t>ХаркОвА</w:t>
      </w:r>
    </w:p>
    <w:p w:rsidR="00103473" w:rsidRDefault="00103473" w:rsidP="00103473">
      <w:pPr>
        <w:jc w:val="center"/>
        <w:rPr>
          <w:caps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допомогою Інтернет-ресурсів скласти економіко-географічну характеристику будь-якого підприємства міста Харкова, за традиційним нижченаведеним планом: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Повна назва підприємства, форма власності, юридична та фактична адреса.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Період заснування; ключові етапи розвитку.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Техніко-економічні особливості виробництва</w:t>
      </w:r>
    </w:p>
    <w:p w:rsidR="00103473" w:rsidRDefault="00103473" w:rsidP="00103473">
      <w:pPr>
        <w:shd w:val="clear" w:color="auto" w:fill="FFFFFF"/>
        <w:spacing w:line="360" w:lineRule="auto"/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2268"/>
        <w:gridCol w:w="2268"/>
      </w:tblGrid>
      <w:tr w:rsidR="00103473" w:rsidRPr="00E347D2" w:rsidTr="00026E69">
        <w:tc>
          <w:tcPr>
            <w:tcW w:w="2694" w:type="dxa"/>
          </w:tcPr>
          <w:p w:rsidR="00103473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Принципи і фактори розміщення</w:t>
            </w: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Сировина</w:t>
            </w: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Продукція</w:t>
            </w: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ind w:left="13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ind w:left="13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Споживачі</w:t>
            </w: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03473" w:rsidRPr="00E347D2" w:rsidTr="00026E69">
        <w:trPr>
          <w:trHeight w:val="2292"/>
        </w:trPr>
        <w:tc>
          <w:tcPr>
            <w:tcW w:w="2694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409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</w:tbl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347D2">
        <w:rPr>
          <w:color w:val="000000"/>
          <w:sz w:val="28"/>
          <w:szCs w:val="28"/>
        </w:rPr>
        <w:t>Кількість працівників, середня заробітна платня.</w:t>
      </w: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347D2">
        <w:rPr>
          <w:color w:val="000000"/>
          <w:sz w:val="28"/>
          <w:szCs w:val="28"/>
        </w:rPr>
        <w:t>Соціальні програми для персоналу.</w:t>
      </w: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«Цікавинки»</w:t>
      </w:r>
    </w:p>
    <w:p w:rsidR="00103473" w:rsidRPr="00741467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Проблеми та перспективи розвитку</w:t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03473" w:rsidRDefault="00103473">
      <w:pPr>
        <w:suppressAutoHyphens w:val="0"/>
        <w:spacing w:line="276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</w:rPr>
        <w:br w:type="page"/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Додаток Б. </w:t>
      </w:r>
    </w:p>
    <w:p w:rsidR="00103473" w:rsidRP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23CB7" w:rsidRDefault="00123CB7" w:rsidP="0010347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ЕКОНОМІКО-ГЕОГРАФІЧНА ХАРАКТЕРИСТИКА ГОСПОДАРСТВА м.</w:t>
      </w:r>
      <w:r w:rsidR="002426CA">
        <w:rPr>
          <w:color w:val="000000"/>
          <w:sz w:val="28"/>
          <w:szCs w:val="28"/>
          <w:lang w:val="uk-UA"/>
        </w:rPr>
        <w:t> </w:t>
      </w:r>
      <w:r w:rsidRPr="00123CB7">
        <w:rPr>
          <w:color w:val="000000"/>
          <w:sz w:val="28"/>
          <w:szCs w:val="28"/>
          <w:lang w:val="uk-UA"/>
        </w:rPr>
        <w:t>ХАРКОВА</w:t>
      </w:r>
    </w:p>
    <w:p w:rsidR="00103473" w:rsidRPr="00123CB7" w:rsidRDefault="00103473" w:rsidP="0010347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Вступ (актуальність дослідження, об’єкт, предмет, мета, задачі та методи дослідження)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1. Характеристика економіко-географічного положення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1.1. Місце регіону в соціально-економічному розвитку країни. Географічне положення в межах України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1.2. Адміністративно-територіальний устрій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1.3. Положення відносно морів та океанів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1.4. Положення відносно транспортних магістралей та шляхів сполучення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1.5. Положення відносно великих сировинних баз та ринків збуту продукції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1.6. Висновки щодо позитивних і негативні рис ЕГП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2. Оцінка природних умов та природно-ресурсного потенціалу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2.1. Тектонічна та геологічна будова території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2.2. Господарська оцінка рельєфу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2.3. Господарська оцінка мінерально-сировинних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2.4. Господарська оцінка клімату та кліматичних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2.5. Господарська оцінка водних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2.6. Господарська оцінка ґрунтів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2.7. Господарська оцінка рослинного та тваринного світу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2.8. Характеристика природоохоронних територій 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сучасної геоекологічної ситуації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2.9. Загальна оцінка природо-ресурсного потенціалу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3. Геодемографічна характеристики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3.1. Загальна чисельність населення та його динаміка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3.2. Густота населення та її територіальні відмінності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3.3. Природне відтворення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3.4. Механічний рух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3.5. Етнічний та національний склад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3.6. Працересурсний потенціал, проблеми зайнятості та безробіття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4. Загальна характеристика господарства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4.1. Ретроспективний аналіз становлення та розвитку господарства м. Харкова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 Загальна характеристика виробничої сфери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4.2.1. Електроенергетика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4.2.2. Металургійний та машинобудівний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lastRenderedPageBreak/>
        <w:t>4.2.3. Хімічний та нафтохімічний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4.2.4. Лісова, деревообробна, поліграфічна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4.2.5. Промисловість будівельних матеріалів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4.2.6. Фармацевтична, медична та мікробіологічна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4.2.7. Легка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4.2.8. Харчова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4.2.9. Характеристика галузей агропромислового комплексу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 Загальна характеристика невиробничої сфери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4.3.1. Житлово-комунальне господарство, побутове обслуговування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4.3.2. Освіта і наука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4.3.3. Медична сфера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4.3.4. Культурний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4.3.5. Торгівельна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4.3.6. Спортивна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4.3.7. Рекреаційна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 Загальна характеристика транспорту та зв’язку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4.4.1. Характеристика транспортних об’єктів регіонального, національного, міжнародного значення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4.4.2. Характеристика міської транспортної мережі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4.4.3. Характеристика зв’язку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5. Зовнішньоекономічні зв’язки та інвестиційна діяльність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5.1. Експортно-імпортний потенціал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5.2. Особливості інвестиційної діяльності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6. Проблеми та перспективи розвитку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Висновки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Список використаних інформаційних джерел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Додатки – Характеристика окремих промислових підприємств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Маршрутні замітки і враження</w:t>
      </w:r>
    </w:p>
    <w:p w:rsidR="00103473" w:rsidRDefault="00103473">
      <w:pPr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lastRenderedPageBreak/>
        <w:t>Вимоги до оформлення звіту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Загальні вимоги: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цільова направленість; чіткість побудови;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логічна послідовність викладу матеріалу;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глибина досліджування і повнота висвітлення питань;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впевненість аргументацій; стислість і точність формулювань;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конкретність викладу результатів роботи;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доведеність висновків та обґрунтованість рекомендацій;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грамотне оформлення, наявність графічного (картографічного) матеріалу, відповідних схем, графіків та фотоматеріалів.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Звіт має бути написаний в єдиному науковому стилі, грамотно і правильно оформлений, зброшурований у тверду або м’яку обкладинку, мати охайний вигляд.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Формат сторінок для її написання А4 (210х297 мм). Робота виконується в комп’ютерному варіанті шрифтом Times New Roman через 1,5 міжрядковий інтервал розміром літер 14, абзац 1,25 см. Допускається 12 розмір літер у великих, об’ємних таблицях. Текст роботи необхідно друкувати, залишаючи поля таких розмірів: ліве – 25 мм, праве – 15 мм, верхнє – 20 мм, нижнє – 15 мм. Вирівнювання основного тексту виконується по ширині. У тексті мають</w:t>
      </w:r>
      <w:r w:rsidR="0025572F">
        <w:rPr>
          <w:color w:val="000000"/>
          <w:sz w:val="28"/>
          <w:szCs w:val="28"/>
          <w:lang w:val="uk-UA"/>
        </w:rPr>
        <w:t xml:space="preserve"> </w:t>
      </w:r>
      <w:r w:rsidRPr="00123CB7">
        <w:rPr>
          <w:color w:val="000000"/>
          <w:sz w:val="28"/>
          <w:szCs w:val="28"/>
          <w:lang w:val="uk-UA"/>
        </w:rPr>
        <w:t>бути поставлені переноси. Сторінки роботи нумеруються арабськими цифрами, зберігаючи наскрізну нумерацію всього тексту. Номер сторінки ставиться в правому верхньому кутку без крапки в кінці. Титульний аркуш входить в загальну нумерацію сторінок, але номер на ньому не ставиться.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Ілюстрації, таблиці, які виконані на окремій сторінці, включаються до загальної нумерації сторінок. Нумерацію сторінок, розділів, підрозділів, пунктів, підпунктів, рисунків (малюнків), таблиць, формул подаються арабськими цифрами без знака №.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Розділи, підрозділи, пункти та підпункти нумеруються арабськими цифрами, їх заголовки слід підписувати напівжирним шрифтом. Переноси в заголовках не допускаються. Заголовки (за винятком заголовка пункту) відділяються від основного тексту одним міжрядковим інтервалом. Номер розділу ставлять після слова «РОЗДІЛ», після номера крапку не ставлять, потім з нового рядка друкують заголовок розділу. Міжрядковий інтервал у назві розділів та підрозділів –1.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 xml:space="preserve">Заголовки підрозділів друкують маленькими літерами (крім першої великої) з абзацного відступу напівжирним шрифтом. Крапку в кінці заголовка не ставлять. Якщо заголовок складається з двох або більше речень, їх розділяють крапкою. Підрозділи нумерують у межах кожного розділу. </w:t>
      </w:r>
      <w:r w:rsidRPr="00123CB7">
        <w:rPr>
          <w:color w:val="000000"/>
          <w:sz w:val="28"/>
          <w:szCs w:val="28"/>
          <w:lang w:val="uk-UA"/>
        </w:rPr>
        <w:lastRenderedPageBreak/>
        <w:t>Номер підрозділу складається з номера розділу і порядкового номера підрозділу, між якими ставлять крапку. В кінці номера підрозділу повинна стояти крапка.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Заголовки пунктів друкують маленькими літерами (крім першої великої) з абзацного відступу у підбір до тексту напівжирним курсивом. В кінці заголовка, надрукованого в підбір до тексту, ставиться крапка. Пункти нумерують у межах кожного підрозділу. Номер пункту складається з порядкових номерів розділу, підрозділу, пункту, між якими ставлять крапку. В кінці номера пункту повинна стояти крапка. Підпункти нумерують і підписують їх заголовки у межах кожного пункту за такими ж правилами, як пункти, не виділяючи їх напівжирним шрифтом.</w:t>
      </w:r>
    </w:p>
    <w:p w:rsidR="00123CB7" w:rsidRPr="00123CB7" w:rsidRDefault="00123CB7" w:rsidP="00123CB7">
      <w:pPr>
        <w:suppressAutoHyphens w:val="0"/>
        <w:spacing w:line="276" w:lineRule="auto"/>
        <w:jc w:val="both"/>
        <w:rPr>
          <w:sz w:val="28"/>
          <w:lang w:val="ru-RU"/>
        </w:rPr>
      </w:pPr>
    </w:p>
    <w:sectPr w:rsidR="00123CB7" w:rsidRPr="00123CB7" w:rsidSect="00D1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C08491A"/>
    <w:multiLevelType w:val="hybridMultilevel"/>
    <w:tmpl w:val="73086C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527E75"/>
    <w:multiLevelType w:val="hybridMultilevel"/>
    <w:tmpl w:val="3618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40C4"/>
    <w:multiLevelType w:val="hybridMultilevel"/>
    <w:tmpl w:val="9DFC3F16"/>
    <w:lvl w:ilvl="0" w:tplc="170ECD62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16F57A98"/>
    <w:multiLevelType w:val="hybridMultilevel"/>
    <w:tmpl w:val="80A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2D5"/>
    <w:multiLevelType w:val="hybridMultilevel"/>
    <w:tmpl w:val="BDF6F5E2"/>
    <w:lvl w:ilvl="0" w:tplc="D16E1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2310AC"/>
    <w:multiLevelType w:val="hybridMultilevel"/>
    <w:tmpl w:val="5AEEC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BA3"/>
    <w:multiLevelType w:val="hybridMultilevel"/>
    <w:tmpl w:val="F4DAD1E2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50C4B4D"/>
    <w:multiLevelType w:val="hybridMultilevel"/>
    <w:tmpl w:val="14AC7DE0"/>
    <w:lvl w:ilvl="0" w:tplc="A1886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7734D"/>
    <w:multiLevelType w:val="hybridMultilevel"/>
    <w:tmpl w:val="4C2E0B50"/>
    <w:lvl w:ilvl="0" w:tplc="08284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B72C41"/>
    <w:multiLevelType w:val="hybridMultilevel"/>
    <w:tmpl w:val="DFF2C344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A0EE0"/>
    <w:multiLevelType w:val="hybridMultilevel"/>
    <w:tmpl w:val="518253FA"/>
    <w:lvl w:ilvl="0" w:tplc="4F70E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20352F"/>
    <w:multiLevelType w:val="multilevel"/>
    <w:tmpl w:val="4BFEB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487366"/>
    <w:multiLevelType w:val="hybridMultilevel"/>
    <w:tmpl w:val="6F18487E"/>
    <w:lvl w:ilvl="0" w:tplc="6C4ABDF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8"/>
    <w:rsid w:val="0000102C"/>
    <w:rsid w:val="000011AE"/>
    <w:rsid w:val="000105DA"/>
    <w:rsid w:val="00012BCA"/>
    <w:rsid w:val="0001342A"/>
    <w:rsid w:val="000205FB"/>
    <w:rsid w:val="000266B3"/>
    <w:rsid w:val="0005050B"/>
    <w:rsid w:val="00052702"/>
    <w:rsid w:val="000572E4"/>
    <w:rsid w:val="00057B04"/>
    <w:rsid w:val="00063532"/>
    <w:rsid w:val="000636D7"/>
    <w:rsid w:val="00065B25"/>
    <w:rsid w:val="0006609A"/>
    <w:rsid w:val="00066638"/>
    <w:rsid w:val="000700E5"/>
    <w:rsid w:val="00074860"/>
    <w:rsid w:val="0007496E"/>
    <w:rsid w:val="000755D4"/>
    <w:rsid w:val="00082570"/>
    <w:rsid w:val="000863EF"/>
    <w:rsid w:val="00092469"/>
    <w:rsid w:val="00094BB7"/>
    <w:rsid w:val="000A1E68"/>
    <w:rsid w:val="000A27E8"/>
    <w:rsid w:val="000A4AB3"/>
    <w:rsid w:val="000A7E5E"/>
    <w:rsid w:val="000B6489"/>
    <w:rsid w:val="000B6A9B"/>
    <w:rsid w:val="000C1E16"/>
    <w:rsid w:val="000C41EE"/>
    <w:rsid w:val="000C6221"/>
    <w:rsid w:val="000C7527"/>
    <w:rsid w:val="000C7D39"/>
    <w:rsid w:val="000E3A2A"/>
    <w:rsid w:val="000F10F0"/>
    <w:rsid w:val="000F248F"/>
    <w:rsid w:val="000F2539"/>
    <w:rsid w:val="000F568D"/>
    <w:rsid w:val="000F6816"/>
    <w:rsid w:val="00103473"/>
    <w:rsid w:val="001056B9"/>
    <w:rsid w:val="001069C1"/>
    <w:rsid w:val="00115303"/>
    <w:rsid w:val="00115D30"/>
    <w:rsid w:val="001170E6"/>
    <w:rsid w:val="00122526"/>
    <w:rsid w:val="00123CB7"/>
    <w:rsid w:val="00126E49"/>
    <w:rsid w:val="00127023"/>
    <w:rsid w:val="0013311C"/>
    <w:rsid w:val="00133D74"/>
    <w:rsid w:val="00134EA8"/>
    <w:rsid w:val="00136502"/>
    <w:rsid w:val="00143764"/>
    <w:rsid w:val="00143EB8"/>
    <w:rsid w:val="00145C9C"/>
    <w:rsid w:val="00152F7B"/>
    <w:rsid w:val="0015555C"/>
    <w:rsid w:val="00156B3F"/>
    <w:rsid w:val="001603C7"/>
    <w:rsid w:val="001620B9"/>
    <w:rsid w:val="001655B8"/>
    <w:rsid w:val="001657C4"/>
    <w:rsid w:val="0017437F"/>
    <w:rsid w:val="00174601"/>
    <w:rsid w:val="00182809"/>
    <w:rsid w:val="00183F94"/>
    <w:rsid w:val="001851FF"/>
    <w:rsid w:val="001870E8"/>
    <w:rsid w:val="00187D34"/>
    <w:rsid w:val="001953F6"/>
    <w:rsid w:val="001A05C3"/>
    <w:rsid w:val="001A06D5"/>
    <w:rsid w:val="001A0A5A"/>
    <w:rsid w:val="001A10CE"/>
    <w:rsid w:val="001A2277"/>
    <w:rsid w:val="001A2E02"/>
    <w:rsid w:val="001A6E0D"/>
    <w:rsid w:val="001B0E88"/>
    <w:rsid w:val="001B207E"/>
    <w:rsid w:val="001C3910"/>
    <w:rsid w:val="001C69F0"/>
    <w:rsid w:val="001C6FD5"/>
    <w:rsid w:val="001C7A5A"/>
    <w:rsid w:val="001D3ED1"/>
    <w:rsid w:val="001E0E9D"/>
    <w:rsid w:val="001E190D"/>
    <w:rsid w:val="001E2AD4"/>
    <w:rsid w:val="001E4262"/>
    <w:rsid w:val="001E4B9B"/>
    <w:rsid w:val="001E5268"/>
    <w:rsid w:val="001F2214"/>
    <w:rsid w:val="001F25EE"/>
    <w:rsid w:val="001F493C"/>
    <w:rsid w:val="00201803"/>
    <w:rsid w:val="002023D8"/>
    <w:rsid w:val="00203BEC"/>
    <w:rsid w:val="00205B9B"/>
    <w:rsid w:val="00207630"/>
    <w:rsid w:val="00212486"/>
    <w:rsid w:val="002169F4"/>
    <w:rsid w:val="002177CA"/>
    <w:rsid w:val="002243FB"/>
    <w:rsid w:val="0022476B"/>
    <w:rsid w:val="00236370"/>
    <w:rsid w:val="00236D73"/>
    <w:rsid w:val="002379BC"/>
    <w:rsid w:val="002426CA"/>
    <w:rsid w:val="00242894"/>
    <w:rsid w:val="0025572F"/>
    <w:rsid w:val="0025589F"/>
    <w:rsid w:val="00260598"/>
    <w:rsid w:val="00262025"/>
    <w:rsid w:val="002644E1"/>
    <w:rsid w:val="002653F4"/>
    <w:rsid w:val="00270B5D"/>
    <w:rsid w:val="002745A8"/>
    <w:rsid w:val="002762A3"/>
    <w:rsid w:val="002804C8"/>
    <w:rsid w:val="00281C6F"/>
    <w:rsid w:val="0028281A"/>
    <w:rsid w:val="002921A9"/>
    <w:rsid w:val="0029307B"/>
    <w:rsid w:val="00296411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B6848"/>
    <w:rsid w:val="002C170D"/>
    <w:rsid w:val="002C254C"/>
    <w:rsid w:val="002C7BE0"/>
    <w:rsid w:val="002D2B80"/>
    <w:rsid w:val="002D4501"/>
    <w:rsid w:val="002D59A0"/>
    <w:rsid w:val="002D605A"/>
    <w:rsid w:val="002D6AB5"/>
    <w:rsid w:val="002E27BF"/>
    <w:rsid w:val="002E60A7"/>
    <w:rsid w:val="002F5261"/>
    <w:rsid w:val="00303DF2"/>
    <w:rsid w:val="00311CF2"/>
    <w:rsid w:val="00312449"/>
    <w:rsid w:val="00315E09"/>
    <w:rsid w:val="00322146"/>
    <w:rsid w:val="00330229"/>
    <w:rsid w:val="0033075A"/>
    <w:rsid w:val="00334166"/>
    <w:rsid w:val="00335044"/>
    <w:rsid w:val="0034627D"/>
    <w:rsid w:val="00347340"/>
    <w:rsid w:val="00352045"/>
    <w:rsid w:val="00354553"/>
    <w:rsid w:val="00354C2F"/>
    <w:rsid w:val="00355F28"/>
    <w:rsid w:val="003625B4"/>
    <w:rsid w:val="00373A72"/>
    <w:rsid w:val="00374348"/>
    <w:rsid w:val="003808F0"/>
    <w:rsid w:val="00380B24"/>
    <w:rsid w:val="0038109C"/>
    <w:rsid w:val="00385850"/>
    <w:rsid w:val="00385D87"/>
    <w:rsid w:val="00393E9B"/>
    <w:rsid w:val="0039525B"/>
    <w:rsid w:val="00396997"/>
    <w:rsid w:val="00396CE7"/>
    <w:rsid w:val="00397BBB"/>
    <w:rsid w:val="003A0267"/>
    <w:rsid w:val="003A6FDF"/>
    <w:rsid w:val="003B2A53"/>
    <w:rsid w:val="003B48F0"/>
    <w:rsid w:val="003B494B"/>
    <w:rsid w:val="003C1C66"/>
    <w:rsid w:val="003C2E20"/>
    <w:rsid w:val="003C76F7"/>
    <w:rsid w:val="003D1308"/>
    <w:rsid w:val="003E0F94"/>
    <w:rsid w:val="003E5BD0"/>
    <w:rsid w:val="003E6BFE"/>
    <w:rsid w:val="003F0C42"/>
    <w:rsid w:val="003F1D4A"/>
    <w:rsid w:val="00400F69"/>
    <w:rsid w:val="00402A1D"/>
    <w:rsid w:val="00407C83"/>
    <w:rsid w:val="004133A9"/>
    <w:rsid w:val="0041422B"/>
    <w:rsid w:val="004161B6"/>
    <w:rsid w:val="004211A6"/>
    <w:rsid w:val="0043119D"/>
    <w:rsid w:val="00431EA9"/>
    <w:rsid w:val="00433854"/>
    <w:rsid w:val="0043640E"/>
    <w:rsid w:val="00436AD6"/>
    <w:rsid w:val="004430AA"/>
    <w:rsid w:val="004443DA"/>
    <w:rsid w:val="00445D04"/>
    <w:rsid w:val="00453DFF"/>
    <w:rsid w:val="00454A67"/>
    <w:rsid w:val="004565E4"/>
    <w:rsid w:val="00460D45"/>
    <w:rsid w:val="00461871"/>
    <w:rsid w:val="0046414C"/>
    <w:rsid w:val="00465193"/>
    <w:rsid w:val="00472063"/>
    <w:rsid w:val="004726E0"/>
    <w:rsid w:val="004773CA"/>
    <w:rsid w:val="0048274A"/>
    <w:rsid w:val="00491526"/>
    <w:rsid w:val="004929AC"/>
    <w:rsid w:val="004A3441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4D47"/>
    <w:rsid w:val="004C5A18"/>
    <w:rsid w:val="004D1979"/>
    <w:rsid w:val="004D4554"/>
    <w:rsid w:val="004D5F98"/>
    <w:rsid w:val="004E49FC"/>
    <w:rsid w:val="0050695B"/>
    <w:rsid w:val="0051075D"/>
    <w:rsid w:val="00511E7F"/>
    <w:rsid w:val="0051493C"/>
    <w:rsid w:val="005205D8"/>
    <w:rsid w:val="00520FE2"/>
    <w:rsid w:val="00523D34"/>
    <w:rsid w:val="00524F27"/>
    <w:rsid w:val="00530CD8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9067B"/>
    <w:rsid w:val="00592790"/>
    <w:rsid w:val="005935A8"/>
    <w:rsid w:val="005A2E53"/>
    <w:rsid w:val="005A3495"/>
    <w:rsid w:val="005A653C"/>
    <w:rsid w:val="005B2E3E"/>
    <w:rsid w:val="005B34F9"/>
    <w:rsid w:val="005B467D"/>
    <w:rsid w:val="005B74FD"/>
    <w:rsid w:val="005C304A"/>
    <w:rsid w:val="005C50D6"/>
    <w:rsid w:val="005C6716"/>
    <w:rsid w:val="005E0939"/>
    <w:rsid w:val="005E0D1A"/>
    <w:rsid w:val="005E1604"/>
    <w:rsid w:val="005E1899"/>
    <w:rsid w:val="005E2ABA"/>
    <w:rsid w:val="005E67CD"/>
    <w:rsid w:val="005E7FF1"/>
    <w:rsid w:val="005F0E92"/>
    <w:rsid w:val="005F1496"/>
    <w:rsid w:val="005F2FEA"/>
    <w:rsid w:val="006032F1"/>
    <w:rsid w:val="0060366D"/>
    <w:rsid w:val="0061022F"/>
    <w:rsid w:val="00614D97"/>
    <w:rsid w:val="006275E9"/>
    <w:rsid w:val="00633538"/>
    <w:rsid w:val="00634B38"/>
    <w:rsid w:val="00635002"/>
    <w:rsid w:val="00636A18"/>
    <w:rsid w:val="006414AF"/>
    <w:rsid w:val="006434D4"/>
    <w:rsid w:val="00643C6A"/>
    <w:rsid w:val="00651B8A"/>
    <w:rsid w:val="00660EF5"/>
    <w:rsid w:val="0066277A"/>
    <w:rsid w:val="00670E26"/>
    <w:rsid w:val="00672CD8"/>
    <w:rsid w:val="00682645"/>
    <w:rsid w:val="00682DA6"/>
    <w:rsid w:val="00691F0A"/>
    <w:rsid w:val="00697E2A"/>
    <w:rsid w:val="00697F4D"/>
    <w:rsid w:val="006A12AA"/>
    <w:rsid w:val="006A21DB"/>
    <w:rsid w:val="006A4111"/>
    <w:rsid w:val="006B00D3"/>
    <w:rsid w:val="006B1B45"/>
    <w:rsid w:val="006B1FB3"/>
    <w:rsid w:val="006B6E28"/>
    <w:rsid w:val="006B7957"/>
    <w:rsid w:val="006C2366"/>
    <w:rsid w:val="006D1B48"/>
    <w:rsid w:val="006D4249"/>
    <w:rsid w:val="006E1CAC"/>
    <w:rsid w:val="006E1F7C"/>
    <w:rsid w:val="006E20F7"/>
    <w:rsid w:val="006E2FAE"/>
    <w:rsid w:val="006E798A"/>
    <w:rsid w:val="006F1543"/>
    <w:rsid w:val="007053A9"/>
    <w:rsid w:val="00717BF5"/>
    <w:rsid w:val="00721092"/>
    <w:rsid w:val="0072442E"/>
    <w:rsid w:val="00730658"/>
    <w:rsid w:val="0073158A"/>
    <w:rsid w:val="00743601"/>
    <w:rsid w:val="00744B24"/>
    <w:rsid w:val="00746B80"/>
    <w:rsid w:val="00750D55"/>
    <w:rsid w:val="00753544"/>
    <w:rsid w:val="007542B3"/>
    <w:rsid w:val="0075514A"/>
    <w:rsid w:val="007600F5"/>
    <w:rsid w:val="00760B9E"/>
    <w:rsid w:val="007613C2"/>
    <w:rsid w:val="007625DB"/>
    <w:rsid w:val="00767A5D"/>
    <w:rsid w:val="007700C7"/>
    <w:rsid w:val="007718FD"/>
    <w:rsid w:val="00771C10"/>
    <w:rsid w:val="00772807"/>
    <w:rsid w:val="00774EDE"/>
    <w:rsid w:val="00776DAE"/>
    <w:rsid w:val="007813B4"/>
    <w:rsid w:val="00783D00"/>
    <w:rsid w:val="0079103A"/>
    <w:rsid w:val="00792165"/>
    <w:rsid w:val="00795BA8"/>
    <w:rsid w:val="007A3280"/>
    <w:rsid w:val="007A68A8"/>
    <w:rsid w:val="007B2763"/>
    <w:rsid w:val="007C77CE"/>
    <w:rsid w:val="007D068D"/>
    <w:rsid w:val="007D14FC"/>
    <w:rsid w:val="007D3747"/>
    <w:rsid w:val="007D5581"/>
    <w:rsid w:val="007E2C6C"/>
    <w:rsid w:val="007F1016"/>
    <w:rsid w:val="007F346D"/>
    <w:rsid w:val="007F3EA6"/>
    <w:rsid w:val="00800CE1"/>
    <w:rsid w:val="00805DDD"/>
    <w:rsid w:val="00806511"/>
    <w:rsid w:val="00810D7B"/>
    <w:rsid w:val="00816F83"/>
    <w:rsid w:val="008175D9"/>
    <w:rsid w:val="00821ABC"/>
    <w:rsid w:val="00823C15"/>
    <w:rsid w:val="00827F45"/>
    <w:rsid w:val="00836547"/>
    <w:rsid w:val="00837B48"/>
    <w:rsid w:val="00841DA6"/>
    <w:rsid w:val="00842D4E"/>
    <w:rsid w:val="00842D8E"/>
    <w:rsid w:val="00843AF9"/>
    <w:rsid w:val="008524B7"/>
    <w:rsid w:val="0085318F"/>
    <w:rsid w:val="0085522A"/>
    <w:rsid w:val="00860452"/>
    <w:rsid w:val="00860900"/>
    <w:rsid w:val="00862955"/>
    <w:rsid w:val="00865556"/>
    <w:rsid w:val="008662CF"/>
    <w:rsid w:val="00872FFF"/>
    <w:rsid w:val="008746E9"/>
    <w:rsid w:val="00875C41"/>
    <w:rsid w:val="00876F09"/>
    <w:rsid w:val="008773D1"/>
    <w:rsid w:val="00877F2A"/>
    <w:rsid w:val="00880216"/>
    <w:rsid w:val="008810B8"/>
    <w:rsid w:val="008849AB"/>
    <w:rsid w:val="00884B2A"/>
    <w:rsid w:val="00886BF7"/>
    <w:rsid w:val="00892E47"/>
    <w:rsid w:val="008A6468"/>
    <w:rsid w:val="008A7985"/>
    <w:rsid w:val="008B5E0B"/>
    <w:rsid w:val="008C4EEF"/>
    <w:rsid w:val="008D2A3F"/>
    <w:rsid w:val="008E3243"/>
    <w:rsid w:val="008F0B1A"/>
    <w:rsid w:val="008F69A1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40E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155A"/>
    <w:rsid w:val="009826BE"/>
    <w:rsid w:val="00985391"/>
    <w:rsid w:val="009858BE"/>
    <w:rsid w:val="00986047"/>
    <w:rsid w:val="0098629E"/>
    <w:rsid w:val="00994AA0"/>
    <w:rsid w:val="00997B2C"/>
    <w:rsid w:val="009A692A"/>
    <w:rsid w:val="009B26E7"/>
    <w:rsid w:val="009B553B"/>
    <w:rsid w:val="009C21EA"/>
    <w:rsid w:val="009D1F34"/>
    <w:rsid w:val="009E00B7"/>
    <w:rsid w:val="009E4676"/>
    <w:rsid w:val="009F2165"/>
    <w:rsid w:val="009F5BBB"/>
    <w:rsid w:val="009F618D"/>
    <w:rsid w:val="00A007AE"/>
    <w:rsid w:val="00A065AA"/>
    <w:rsid w:val="00A107BB"/>
    <w:rsid w:val="00A229FB"/>
    <w:rsid w:val="00A25093"/>
    <w:rsid w:val="00A3150E"/>
    <w:rsid w:val="00A31A34"/>
    <w:rsid w:val="00A31B33"/>
    <w:rsid w:val="00A32081"/>
    <w:rsid w:val="00A41209"/>
    <w:rsid w:val="00A420B6"/>
    <w:rsid w:val="00A45661"/>
    <w:rsid w:val="00A536DA"/>
    <w:rsid w:val="00A546FD"/>
    <w:rsid w:val="00A55EC8"/>
    <w:rsid w:val="00A573A7"/>
    <w:rsid w:val="00A62E01"/>
    <w:rsid w:val="00A63E5A"/>
    <w:rsid w:val="00A6658E"/>
    <w:rsid w:val="00A66D1C"/>
    <w:rsid w:val="00A67363"/>
    <w:rsid w:val="00A674FB"/>
    <w:rsid w:val="00A84E55"/>
    <w:rsid w:val="00A87C67"/>
    <w:rsid w:val="00A91925"/>
    <w:rsid w:val="00A9416D"/>
    <w:rsid w:val="00A957FE"/>
    <w:rsid w:val="00A97DCC"/>
    <w:rsid w:val="00A97EDF"/>
    <w:rsid w:val="00AA07A1"/>
    <w:rsid w:val="00AA5BE8"/>
    <w:rsid w:val="00AB1C25"/>
    <w:rsid w:val="00AB3000"/>
    <w:rsid w:val="00AC5F79"/>
    <w:rsid w:val="00AC6616"/>
    <w:rsid w:val="00AD4D05"/>
    <w:rsid w:val="00AD5FED"/>
    <w:rsid w:val="00AD779E"/>
    <w:rsid w:val="00AE09CD"/>
    <w:rsid w:val="00AE2D18"/>
    <w:rsid w:val="00AF1C17"/>
    <w:rsid w:val="00AF2B9C"/>
    <w:rsid w:val="00B0216C"/>
    <w:rsid w:val="00B069D7"/>
    <w:rsid w:val="00B156DE"/>
    <w:rsid w:val="00B165FB"/>
    <w:rsid w:val="00B21605"/>
    <w:rsid w:val="00B22628"/>
    <w:rsid w:val="00B26140"/>
    <w:rsid w:val="00B312E5"/>
    <w:rsid w:val="00B3155A"/>
    <w:rsid w:val="00B344CC"/>
    <w:rsid w:val="00B34C1C"/>
    <w:rsid w:val="00B40882"/>
    <w:rsid w:val="00B55120"/>
    <w:rsid w:val="00B560A7"/>
    <w:rsid w:val="00B6103B"/>
    <w:rsid w:val="00B673F6"/>
    <w:rsid w:val="00B75BF7"/>
    <w:rsid w:val="00B86B47"/>
    <w:rsid w:val="00B87124"/>
    <w:rsid w:val="00B90572"/>
    <w:rsid w:val="00B922F5"/>
    <w:rsid w:val="00B9230A"/>
    <w:rsid w:val="00B92CB1"/>
    <w:rsid w:val="00B9509A"/>
    <w:rsid w:val="00B96784"/>
    <w:rsid w:val="00BA4556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BF69D8"/>
    <w:rsid w:val="00C0060E"/>
    <w:rsid w:val="00C03DE2"/>
    <w:rsid w:val="00C06DBB"/>
    <w:rsid w:val="00C076CB"/>
    <w:rsid w:val="00C07BD5"/>
    <w:rsid w:val="00C1263A"/>
    <w:rsid w:val="00C1360E"/>
    <w:rsid w:val="00C1407E"/>
    <w:rsid w:val="00C2257E"/>
    <w:rsid w:val="00C272D7"/>
    <w:rsid w:val="00C329DE"/>
    <w:rsid w:val="00C34650"/>
    <w:rsid w:val="00C36C39"/>
    <w:rsid w:val="00C46CC8"/>
    <w:rsid w:val="00C516DF"/>
    <w:rsid w:val="00C52C57"/>
    <w:rsid w:val="00C62138"/>
    <w:rsid w:val="00C630A9"/>
    <w:rsid w:val="00C6424D"/>
    <w:rsid w:val="00C708A0"/>
    <w:rsid w:val="00C72C6A"/>
    <w:rsid w:val="00C74A11"/>
    <w:rsid w:val="00C81A8F"/>
    <w:rsid w:val="00C87425"/>
    <w:rsid w:val="00C93F65"/>
    <w:rsid w:val="00CB06C2"/>
    <w:rsid w:val="00CB10F0"/>
    <w:rsid w:val="00CB4E2C"/>
    <w:rsid w:val="00CC01E2"/>
    <w:rsid w:val="00CC3220"/>
    <w:rsid w:val="00CC5621"/>
    <w:rsid w:val="00CC5D12"/>
    <w:rsid w:val="00CC695B"/>
    <w:rsid w:val="00CD6010"/>
    <w:rsid w:val="00CE2BB3"/>
    <w:rsid w:val="00CE75AF"/>
    <w:rsid w:val="00CF0304"/>
    <w:rsid w:val="00CF2E76"/>
    <w:rsid w:val="00CF6DA1"/>
    <w:rsid w:val="00D000E2"/>
    <w:rsid w:val="00D025C5"/>
    <w:rsid w:val="00D02744"/>
    <w:rsid w:val="00D1391F"/>
    <w:rsid w:val="00D13A4A"/>
    <w:rsid w:val="00D154E0"/>
    <w:rsid w:val="00D21CCC"/>
    <w:rsid w:val="00D2384B"/>
    <w:rsid w:val="00D248D2"/>
    <w:rsid w:val="00D311B7"/>
    <w:rsid w:val="00D405C8"/>
    <w:rsid w:val="00D53316"/>
    <w:rsid w:val="00D63BB0"/>
    <w:rsid w:val="00D65710"/>
    <w:rsid w:val="00D66044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E5F39"/>
    <w:rsid w:val="00DF2E4F"/>
    <w:rsid w:val="00DF6BA7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4547F"/>
    <w:rsid w:val="00E508C7"/>
    <w:rsid w:val="00E50B51"/>
    <w:rsid w:val="00E50D80"/>
    <w:rsid w:val="00E52D63"/>
    <w:rsid w:val="00E55310"/>
    <w:rsid w:val="00E562BB"/>
    <w:rsid w:val="00E606A6"/>
    <w:rsid w:val="00E6392D"/>
    <w:rsid w:val="00E6475C"/>
    <w:rsid w:val="00E75CE8"/>
    <w:rsid w:val="00E81FBE"/>
    <w:rsid w:val="00EA5764"/>
    <w:rsid w:val="00EA7E79"/>
    <w:rsid w:val="00EB0844"/>
    <w:rsid w:val="00EB25C2"/>
    <w:rsid w:val="00EB5287"/>
    <w:rsid w:val="00EB6208"/>
    <w:rsid w:val="00EC11E6"/>
    <w:rsid w:val="00EC46EC"/>
    <w:rsid w:val="00ED2C4F"/>
    <w:rsid w:val="00ED3A67"/>
    <w:rsid w:val="00ED7A37"/>
    <w:rsid w:val="00EE06CA"/>
    <w:rsid w:val="00EE47FF"/>
    <w:rsid w:val="00EE6477"/>
    <w:rsid w:val="00EE697E"/>
    <w:rsid w:val="00F01086"/>
    <w:rsid w:val="00F03A91"/>
    <w:rsid w:val="00F11CA3"/>
    <w:rsid w:val="00F16150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66251"/>
    <w:rsid w:val="00F77FF5"/>
    <w:rsid w:val="00F81217"/>
    <w:rsid w:val="00F8158C"/>
    <w:rsid w:val="00F85428"/>
    <w:rsid w:val="00F96828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07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1655B8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"/>
    <w:basedOn w:val="a"/>
    <w:rsid w:val="001655B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60">
    <w:name w:val="Заголовок 6 Знак"/>
    <w:basedOn w:val="a0"/>
    <w:link w:val="6"/>
    <w:rsid w:val="001655B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123CB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0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C7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D39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tu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inagro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gov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z.gov.ua/control/u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6E1-E6B5-4D33-A967-E828ACF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69</cp:revision>
  <dcterms:created xsi:type="dcterms:W3CDTF">2016-11-09T13:03:00Z</dcterms:created>
  <dcterms:modified xsi:type="dcterms:W3CDTF">2018-02-18T19:27:00Z</dcterms:modified>
</cp:coreProperties>
</file>