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D9" w:rsidRPr="006C6AB1" w:rsidRDefault="006C6AB1" w:rsidP="006C6AB1">
      <w:pPr>
        <w:spacing w:after="0" w:line="240" w:lineRule="auto"/>
        <w:jc w:val="center"/>
        <w:rPr>
          <w:b/>
        </w:rPr>
      </w:pPr>
      <w:r w:rsidRPr="006C6AB1">
        <w:rPr>
          <w:b/>
        </w:rPr>
        <w:t>Питання до контрол</w:t>
      </w:r>
      <w:r w:rsidR="00BC7678">
        <w:rPr>
          <w:b/>
        </w:rPr>
        <w:t>ьної роботи</w:t>
      </w:r>
      <w:r w:rsidRPr="006C6AB1">
        <w:rPr>
          <w:b/>
        </w:rPr>
        <w:t xml:space="preserve"> </w:t>
      </w:r>
      <w:r w:rsidR="00E83FA4">
        <w:rPr>
          <w:b/>
        </w:rPr>
        <w:t xml:space="preserve">1 </w:t>
      </w:r>
      <w:r w:rsidRPr="006C6AB1">
        <w:rPr>
          <w:b/>
        </w:rPr>
        <w:t>з курсу</w:t>
      </w:r>
    </w:p>
    <w:p w:rsidR="006C6AB1" w:rsidRDefault="006C6AB1" w:rsidP="006C6AB1">
      <w:pPr>
        <w:pStyle w:val="a0"/>
        <w:spacing w:line="240" w:lineRule="auto"/>
        <w:jc w:val="center"/>
        <w:rPr>
          <w:b/>
        </w:rPr>
      </w:pPr>
      <w:r w:rsidRPr="006C6AB1">
        <w:rPr>
          <w:b/>
        </w:rPr>
        <w:t>«Географія внутрішнього туризму»</w:t>
      </w:r>
    </w:p>
    <w:p w:rsidR="00A26DFC" w:rsidRDefault="00A26DFC" w:rsidP="006C6AB1">
      <w:pPr>
        <w:pStyle w:val="a0"/>
        <w:spacing w:line="240" w:lineRule="auto"/>
        <w:jc w:val="center"/>
        <w:rPr>
          <w:b/>
        </w:rPr>
      </w:pPr>
      <w:r>
        <w:rPr>
          <w:b/>
        </w:rPr>
        <w:t>з теми «</w:t>
      </w:r>
      <w:r w:rsidRPr="00A26DFC">
        <w:rPr>
          <w:b/>
        </w:rPr>
        <w:t>Теоретико-методологічні основи географії туризму</w:t>
      </w:r>
      <w:r>
        <w:rPr>
          <w:b/>
        </w:rPr>
        <w:t>»</w:t>
      </w:r>
    </w:p>
    <w:p w:rsidR="00467A3B" w:rsidRPr="00467A3B" w:rsidRDefault="00467A3B" w:rsidP="00467A3B">
      <w:pPr>
        <w:spacing w:after="0" w:line="240" w:lineRule="auto"/>
        <w:jc w:val="center"/>
        <w:rPr>
          <w:b/>
        </w:rPr>
      </w:pPr>
      <w:r w:rsidRPr="00467A3B">
        <w:rPr>
          <w:b/>
        </w:rPr>
        <w:t xml:space="preserve">для магістрантів спеціальності </w:t>
      </w:r>
      <w:r w:rsidR="00483E29">
        <w:rPr>
          <w:b/>
        </w:rPr>
        <w:t>106. Географія</w:t>
      </w:r>
    </w:p>
    <w:p w:rsidR="00467A3B" w:rsidRPr="00467A3B" w:rsidRDefault="00467A3B" w:rsidP="00467A3B">
      <w:pPr>
        <w:spacing w:after="0" w:line="240" w:lineRule="auto"/>
        <w:jc w:val="center"/>
        <w:rPr>
          <w:b/>
        </w:rPr>
      </w:pPr>
      <w:r w:rsidRPr="00467A3B">
        <w:rPr>
          <w:b/>
        </w:rPr>
        <w:t>спеціалізації «Географія рекреації та туризму»</w:t>
      </w:r>
    </w:p>
    <w:p w:rsidR="006C6AB1" w:rsidRPr="006C6AB1" w:rsidRDefault="006C6AB1" w:rsidP="006C6AB1">
      <w:pPr>
        <w:pStyle w:val="a0"/>
        <w:spacing w:line="240" w:lineRule="auto"/>
        <w:jc w:val="center"/>
        <w:rPr>
          <w:b/>
        </w:rPr>
      </w:pP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Визначення науки «Географія туризму».</w:t>
      </w:r>
    </w:p>
    <w:p w:rsidR="00BC4412" w:rsidRPr="003A2B23" w:rsidRDefault="00BC4412" w:rsidP="008401D9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О</w:t>
      </w:r>
      <w:r w:rsidR="008401D9" w:rsidRPr="003A2B23">
        <w:rPr>
          <w:lang w:val="uk-UA"/>
        </w:rPr>
        <w:t>б’єкт дослідження географії туризму</w:t>
      </w:r>
      <w:r w:rsidRPr="003A2B23">
        <w:rPr>
          <w:lang w:val="uk-UA"/>
        </w:rPr>
        <w:t xml:space="preserve"> (</w:t>
      </w:r>
      <w:r w:rsidRPr="003A2B23">
        <w:rPr>
          <w:i/>
          <w:lang w:val="uk-UA"/>
        </w:rPr>
        <w:t>назвати об</w:t>
      </w:r>
      <w:r w:rsidRPr="003A2B23">
        <w:rPr>
          <w:i/>
        </w:rPr>
        <w:t>’</w:t>
      </w:r>
      <w:r w:rsidRPr="003A2B23">
        <w:rPr>
          <w:i/>
          <w:lang w:val="uk-UA"/>
        </w:rPr>
        <w:t>єкти за різними авторами</w:t>
      </w:r>
      <w:r w:rsidRPr="003A2B23">
        <w:rPr>
          <w:lang w:val="uk-UA"/>
        </w:rPr>
        <w:t>)</w:t>
      </w:r>
      <w:r w:rsidR="008401D9" w:rsidRPr="003A2B23">
        <w:rPr>
          <w:lang w:val="uk-UA"/>
        </w:rPr>
        <w:t>.</w:t>
      </w:r>
    </w:p>
    <w:p w:rsidR="008401D9" w:rsidRPr="003A2B23" w:rsidRDefault="00BC4412" w:rsidP="008401D9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Предмет дослідження географії туризму.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Співвідношення географії туризму і туризмології, географії т</w:t>
      </w:r>
      <w:r w:rsidR="00BC4412" w:rsidRPr="003A2B23">
        <w:rPr>
          <w:lang w:val="uk-UA"/>
        </w:rPr>
        <w:t>уризму і рекреаційної географії</w:t>
      </w:r>
      <w:r w:rsidRPr="003A2B23">
        <w:rPr>
          <w:lang w:val="uk-UA"/>
        </w:rPr>
        <w:t>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lang w:val="uk-UA"/>
        </w:rPr>
        <w:t xml:space="preserve">Місце географії туризму в структурі суспільно-географічних наук за різними </w:t>
      </w:r>
      <w:r w:rsidRPr="003A2B23">
        <w:rPr>
          <w:szCs w:val="28"/>
          <w:lang w:val="uk-UA"/>
        </w:rPr>
        <w:t>авторами (Е. Б. Алаєвим, С. Б. Лавровим А. П. Голіковим,</w:t>
      </w:r>
      <w:r w:rsidRPr="003A2B23">
        <w:rPr>
          <w:bCs/>
          <w:color w:val="000000"/>
          <w:szCs w:val="28"/>
          <w:lang w:val="uk-UA"/>
        </w:rPr>
        <w:t xml:space="preserve"> М. Д. Пістуном,</w:t>
      </w:r>
      <w:r w:rsidRPr="003A2B23">
        <w:rPr>
          <w:color w:val="000000"/>
          <w:spacing w:val="-7"/>
          <w:szCs w:val="28"/>
          <w:lang w:val="uk-UA"/>
        </w:rPr>
        <w:t xml:space="preserve"> Л.</w:t>
      </w:r>
      <w:r w:rsidRPr="003A2B23">
        <w:rPr>
          <w:color w:val="000000"/>
          <w:spacing w:val="-7"/>
          <w:szCs w:val="28"/>
        </w:rPr>
        <w:t> </w:t>
      </w:r>
      <w:r w:rsidRPr="003A2B23">
        <w:rPr>
          <w:color w:val="000000"/>
          <w:spacing w:val="-7"/>
          <w:szCs w:val="28"/>
          <w:lang w:val="uk-UA"/>
        </w:rPr>
        <w:t>Т.</w:t>
      </w:r>
      <w:r w:rsidRPr="003A2B23">
        <w:rPr>
          <w:color w:val="000000"/>
          <w:spacing w:val="-7"/>
          <w:szCs w:val="28"/>
        </w:rPr>
        <w:t> </w:t>
      </w:r>
      <w:r w:rsidRPr="003A2B23">
        <w:rPr>
          <w:color w:val="000000"/>
          <w:spacing w:val="-7"/>
          <w:szCs w:val="28"/>
          <w:lang w:val="uk-UA"/>
        </w:rPr>
        <w:t>Шевчук,</w:t>
      </w:r>
      <w:r w:rsidRPr="003A2B23">
        <w:rPr>
          <w:szCs w:val="28"/>
          <w:lang w:val="uk-UA"/>
        </w:rPr>
        <w:t xml:space="preserve"> А.</w:t>
      </w:r>
      <w:r w:rsidRPr="003A2B23">
        <w:rPr>
          <w:szCs w:val="28"/>
        </w:rPr>
        <w:t> </w:t>
      </w:r>
      <w:r w:rsidRPr="003A2B23">
        <w:rPr>
          <w:szCs w:val="28"/>
          <w:lang w:val="uk-UA"/>
        </w:rPr>
        <w:t>В.</w:t>
      </w:r>
      <w:r w:rsidRPr="003A2B23">
        <w:rPr>
          <w:szCs w:val="28"/>
        </w:rPr>
        <w:t> </w:t>
      </w:r>
      <w:r w:rsidRPr="003A2B23">
        <w:rPr>
          <w:szCs w:val="28"/>
          <w:lang w:val="uk-UA"/>
        </w:rPr>
        <w:t>Степаненком, О.</w:t>
      </w:r>
      <w:r w:rsidRPr="003A2B23">
        <w:rPr>
          <w:szCs w:val="28"/>
        </w:rPr>
        <w:t> </w:t>
      </w:r>
      <w:r w:rsidRPr="003A2B23">
        <w:rPr>
          <w:szCs w:val="28"/>
          <w:lang w:val="uk-UA"/>
        </w:rPr>
        <w:t>І.</w:t>
      </w:r>
      <w:r w:rsidRPr="003A2B23">
        <w:rPr>
          <w:szCs w:val="28"/>
        </w:rPr>
        <w:t> </w:t>
      </w:r>
      <w:r w:rsidRPr="003A2B23">
        <w:rPr>
          <w:szCs w:val="28"/>
          <w:lang w:val="uk-UA"/>
        </w:rPr>
        <w:t>Шаблієм, О.</w:t>
      </w:r>
      <w:r w:rsidRPr="003A2B23">
        <w:rPr>
          <w:szCs w:val="28"/>
        </w:rPr>
        <w:t> </w:t>
      </w:r>
      <w:r w:rsidRPr="003A2B23">
        <w:rPr>
          <w:szCs w:val="28"/>
          <w:lang w:val="uk-UA"/>
        </w:rPr>
        <w:t>Г.</w:t>
      </w:r>
      <w:r w:rsidRPr="003A2B23">
        <w:rPr>
          <w:szCs w:val="28"/>
        </w:rPr>
        <w:t> </w:t>
      </w:r>
      <w:r w:rsidRPr="003A2B23">
        <w:rPr>
          <w:szCs w:val="28"/>
          <w:lang w:val="uk-UA"/>
        </w:rPr>
        <w:t>Топчієвим, В.</w:t>
      </w:r>
      <w:r w:rsidRPr="003A2B23">
        <w:rPr>
          <w:szCs w:val="28"/>
        </w:rPr>
        <w:t> </w:t>
      </w:r>
      <w:r w:rsidRPr="003A2B23">
        <w:rPr>
          <w:szCs w:val="28"/>
          <w:lang w:val="uk-UA"/>
        </w:rPr>
        <w:t>А.</w:t>
      </w:r>
      <w:r w:rsidRPr="003A2B23">
        <w:rPr>
          <w:szCs w:val="28"/>
        </w:rPr>
        <w:t> </w:t>
      </w:r>
      <w:r w:rsidRPr="003A2B23">
        <w:rPr>
          <w:szCs w:val="28"/>
          <w:lang w:val="uk-UA"/>
        </w:rPr>
        <w:t>Столбовим і М.</w:t>
      </w:r>
      <w:r w:rsidRPr="003A2B23">
        <w:rPr>
          <w:szCs w:val="28"/>
        </w:rPr>
        <w:t> </w:t>
      </w:r>
      <w:r w:rsidRPr="003A2B23">
        <w:rPr>
          <w:szCs w:val="28"/>
          <w:lang w:val="uk-UA"/>
        </w:rPr>
        <w:t>Д.</w:t>
      </w:r>
      <w:r w:rsidRPr="003A2B23">
        <w:rPr>
          <w:szCs w:val="28"/>
        </w:rPr>
        <w:t> </w:t>
      </w:r>
      <w:r w:rsidRPr="003A2B23">
        <w:rPr>
          <w:szCs w:val="28"/>
          <w:lang w:val="uk-UA"/>
        </w:rPr>
        <w:t>Шаригіним та ін.).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Функції географії туризму (теоретична, конструктивна, освітня, вихо</w:t>
      </w:r>
      <w:r w:rsidR="00BC4412" w:rsidRPr="003A2B23">
        <w:rPr>
          <w:lang w:val="uk-UA"/>
        </w:rPr>
        <w:t xml:space="preserve">вна, світоглядна, прогностична): </w:t>
      </w:r>
      <w:r w:rsidR="00BC4412" w:rsidRPr="003A2B23">
        <w:rPr>
          <w:i/>
          <w:lang w:val="uk-UA"/>
        </w:rPr>
        <w:t>назвати та пояснити сутність.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lang w:val="uk-UA"/>
        </w:rPr>
        <w:t>Історія виникнення і розвитку географії туризму в Україні.</w:t>
      </w:r>
      <w:r w:rsidRPr="003A2B23">
        <w:rPr>
          <w:sz w:val="32"/>
        </w:rPr>
        <w:t xml:space="preserve"> 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i/>
          <w:szCs w:val="28"/>
          <w:lang w:val="uk-UA"/>
        </w:rPr>
      </w:pPr>
      <w:r w:rsidRPr="003A2B23">
        <w:rPr>
          <w:szCs w:val="28"/>
          <w:lang w:val="uk-UA"/>
        </w:rPr>
        <w:t xml:space="preserve">Вклад українських учених у розвиток </w:t>
      </w:r>
      <w:r w:rsidR="00BC4412" w:rsidRPr="003A2B23">
        <w:rPr>
          <w:szCs w:val="28"/>
          <w:lang w:val="uk-UA"/>
        </w:rPr>
        <w:t xml:space="preserve">географії туризму: </w:t>
      </w:r>
      <w:r w:rsidR="00BC4412" w:rsidRPr="003A2B23">
        <w:rPr>
          <w:i/>
          <w:szCs w:val="28"/>
          <w:lang w:val="uk-UA"/>
        </w:rPr>
        <w:t>назвати учених та основні напрями їх досліджень.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i/>
          <w:szCs w:val="28"/>
          <w:lang w:val="uk-UA"/>
        </w:rPr>
      </w:pPr>
      <w:r w:rsidRPr="003A2B23">
        <w:rPr>
          <w:szCs w:val="28"/>
          <w:lang w:val="uk-UA"/>
        </w:rPr>
        <w:t>Понятійно-терміноло</w:t>
      </w:r>
      <w:r w:rsidR="006C6AB1" w:rsidRPr="003A2B23">
        <w:rPr>
          <w:szCs w:val="28"/>
          <w:lang w:val="uk-UA"/>
        </w:rPr>
        <w:t xml:space="preserve">гічний апарат географії туризму: </w:t>
      </w:r>
      <w:r w:rsidR="006C6AB1" w:rsidRPr="003A2B23">
        <w:rPr>
          <w:i/>
          <w:szCs w:val="28"/>
          <w:lang w:val="uk-UA"/>
        </w:rPr>
        <w:t>назвати групи понять та навести пр</w:t>
      </w:r>
      <w:r w:rsidR="00BC4412" w:rsidRPr="003A2B23">
        <w:rPr>
          <w:i/>
          <w:szCs w:val="28"/>
          <w:lang w:val="uk-UA"/>
        </w:rPr>
        <w:t>ик</w:t>
      </w:r>
      <w:r w:rsidR="006C6AB1" w:rsidRPr="003A2B23">
        <w:rPr>
          <w:i/>
          <w:szCs w:val="28"/>
          <w:lang w:val="uk-UA"/>
        </w:rPr>
        <w:t>лади.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Поняття «туризм» і «турист»: українське і міжнародне розуміння. 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Підходи до визначення туризму </w:t>
      </w:r>
      <w:r w:rsidR="00BC4412" w:rsidRPr="003A2B23">
        <w:rPr>
          <w:szCs w:val="28"/>
          <w:lang w:val="uk-UA"/>
        </w:rPr>
        <w:t>(с</w:t>
      </w:r>
      <w:r w:rsidRPr="003A2B23">
        <w:rPr>
          <w:szCs w:val="28"/>
          <w:lang w:val="uk-UA"/>
        </w:rPr>
        <w:t>татистичний, функціональний, сутнісний (системний)</w:t>
      </w:r>
      <w:r w:rsidR="00BC4412" w:rsidRPr="003A2B23">
        <w:rPr>
          <w:szCs w:val="28"/>
          <w:lang w:val="uk-UA"/>
        </w:rPr>
        <w:t>:</w:t>
      </w:r>
      <w:r w:rsidRPr="003A2B23">
        <w:rPr>
          <w:szCs w:val="28"/>
          <w:lang w:val="uk-UA"/>
        </w:rPr>
        <w:t xml:space="preserve"> </w:t>
      </w:r>
      <w:r w:rsidR="00BC4412" w:rsidRPr="003A2B23">
        <w:rPr>
          <w:i/>
          <w:lang w:val="uk-UA"/>
        </w:rPr>
        <w:t>назвати та пояснити сутність.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Суб’єкти туризму</w:t>
      </w:r>
      <w:r w:rsidR="00411867" w:rsidRPr="003A2B23">
        <w:rPr>
          <w:szCs w:val="28"/>
          <w:lang w:val="uk-UA"/>
        </w:rPr>
        <w:t xml:space="preserve"> (</w:t>
      </w:r>
      <w:r w:rsidR="00411867" w:rsidRPr="003A2B23">
        <w:rPr>
          <w:i/>
          <w:szCs w:val="28"/>
          <w:lang w:val="uk-UA"/>
        </w:rPr>
        <w:t>перерахувати</w:t>
      </w:r>
      <w:r w:rsidR="00411867" w:rsidRPr="003A2B23">
        <w:rPr>
          <w:szCs w:val="28"/>
          <w:lang w:val="uk-UA"/>
        </w:rPr>
        <w:t>)</w:t>
      </w:r>
      <w:r w:rsidRPr="003A2B23">
        <w:rPr>
          <w:szCs w:val="28"/>
          <w:lang w:val="uk-UA"/>
        </w:rPr>
        <w:t>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Сутність і співвідношення понять «вільний час», «дозвілля», «відпочинок», «розваги», «рекреація». 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Сутність і співвідношення понять «рекреація» і «туризм». 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Сутність і співвідношення понять «туризм» і «подорож», «туризм» і «екскурсія»,</w:t>
      </w:r>
      <w:bookmarkStart w:id="0" w:name="_GoBack"/>
      <w:r w:rsidRPr="003A2B23">
        <w:rPr>
          <w:szCs w:val="28"/>
          <w:lang w:val="uk-UA"/>
        </w:rPr>
        <w:t xml:space="preserve"> </w:t>
      </w:r>
      <w:bookmarkEnd w:id="0"/>
      <w:r w:rsidRPr="003A2B23">
        <w:rPr>
          <w:szCs w:val="28"/>
          <w:lang w:val="uk-UA"/>
        </w:rPr>
        <w:t>«туризм» і «міграція».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Туризм як сучасна галузь «невидимого експорту».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Причини підвищення ролі рекреації і туризму в сучасному суспільстві.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Функції туризму</w:t>
      </w:r>
      <w:r w:rsidR="00BC4412" w:rsidRPr="003A2B23">
        <w:rPr>
          <w:szCs w:val="28"/>
          <w:lang w:val="uk-UA"/>
        </w:rPr>
        <w:t xml:space="preserve"> (</w:t>
      </w:r>
      <w:r w:rsidRPr="003A2B23">
        <w:rPr>
          <w:szCs w:val="28"/>
          <w:lang w:val="uk-UA"/>
        </w:rPr>
        <w:t>медико-біологічна,</w:t>
      </w:r>
      <w:r w:rsidRPr="003A2B23">
        <w:rPr>
          <w:szCs w:val="28"/>
        </w:rPr>
        <w:t xml:space="preserve"> </w:t>
      </w:r>
      <w:r w:rsidRPr="003A2B23">
        <w:rPr>
          <w:szCs w:val="28"/>
          <w:lang w:val="uk-UA"/>
        </w:rPr>
        <w:t>соціально-культурна, економічна, виховна, комунікативна, екологічна</w:t>
      </w:r>
      <w:r w:rsidR="00BC4412" w:rsidRPr="003A2B23">
        <w:rPr>
          <w:szCs w:val="28"/>
          <w:lang w:val="uk-UA"/>
        </w:rPr>
        <w:t xml:space="preserve">): </w:t>
      </w:r>
      <w:r w:rsidR="00BC4412" w:rsidRPr="003A2B23">
        <w:rPr>
          <w:i/>
          <w:lang w:val="uk-UA"/>
        </w:rPr>
        <w:t>назвати та пояснити сутність.</w:t>
      </w:r>
    </w:p>
    <w:p w:rsidR="008401D9" w:rsidRPr="003A2B23" w:rsidRDefault="00BC4412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Ф</w:t>
      </w:r>
      <w:r w:rsidR="008401D9" w:rsidRPr="003A2B23">
        <w:rPr>
          <w:szCs w:val="28"/>
          <w:lang w:val="uk-UA"/>
        </w:rPr>
        <w:t>актори розвитку й територіальної організації туризму: фізико-географічні та суспільно-географічні.</w:t>
      </w:r>
    </w:p>
    <w:p w:rsidR="006C6AB1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Турист</w:t>
      </w:r>
      <w:r w:rsidR="00EC23A8" w:rsidRPr="003A2B23">
        <w:rPr>
          <w:szCs w:val="28"/>
          <w:lang w:val="uk-UA"/>
        </w:rPr>
        <w:t>сько-рекреаційні</w:t>
      </w:r>
      <w:r w:rsidRPr="003A2B23">
        <w:rPr>
          <w:szCs w:val="28"/>
          <w:lang w:val="uk-UA"/>
        </w:rPr>
        <w:t xml:space="preserve"> потреби населення: зміст поняття, місце в структурі потреб людини, види</w:t>
      </w:r>
      <w:r w:rsidR="006C6AB1" w:rsidRPr="003A2B23">
        <w:rPr>
          <w:szCs w:val="28"/>
          <w:lang w:val="uk-UA"/>
        </w:rPr>
        <w:t>.</w:t>
      </w:r>
      <w:r w:rsidRPr="003A2B23">
        <w:rPr>
          <w:szCs w:val="28"/>
          <w:lang w:val="uk-UA"/>
        </w:rPr>
        <w:t xml:space="preserve"> </w:t>
      </w:r>
    </w:p>
    <w:p w:rsidR="008401D9" w:rsidRPr="003A2B23" w:rsidRDefault="006C6AB1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Ф</w:t>
      </w:r>
      <w:r w:rsidR="008401D9" w:rsidRPr="003A2B23">
        <w:rPr>
          <w:szCs w:val="28"/>
          <w:lang w:val="uk-UA"/>
        </w:rPr>
        <w:t>актори формування турист</w:t>
      </w:r>
      <w:r w:rsidR="00EC23A8" w:rsidRPr="003A2B23">
        <w:rPr>
          <w:szCs w:val="28"/>
          <w:lang w:val="uk-UA"/>
        </w:rPr>
        <w:t>сько-рекреаційних</w:t>
      </w:r>
      <w:r w:rsidR="008401D9" w:rsidRPr="003A2B23">
        <w:rPr>
          <w:szCs w:val="28"/>
          <w:lang w:val="uk-UA"/>
        </w:rPr>
        <w:t xml:space="preserve"> потреб населення (соціально-економічні, демографічні, соціокультурні, медико-біологічні, природно-географічні, політичні)</w:t>
      </w:r>
      <w:r w:rsidR="00BC4412" w:rsidRPr="003A2B23">
        <w:rPr>
          <w:szCs w:val="28"/>
          <w:lang w:val="uk-UA"/>
        </w:rPr>
        <w:t>:</w:t>
      </w:r>
      <w:r w:rsidR="00BC4412" w:rsidRPr="003A2B23">
        <w:rPr>
          <w:i/>
          <w:lang w:val="uk-UA"/>
        </w:rPr>
        <w:t xml:space="preserve"> назвати та пояснити сутність.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Турист</w:t>
      </w:r>
      <w:r w:rsidR="00EC23A8" w:rsidRPr="003A2B23">
        <w:rPr>
          <w:szCs w:val="28"/>
          <w:lang w:val="uk-UA"/>
        </w:rPr>
        <w:t>сько-рекреаційні</w:t>
      </w:r>
      <w:r w:rsidRPr="003A2B23">
        <w:rPr>
          <w:szCs w:val="28"/>
          <w:lang w:val="uk-UA"/>
        </w:rPr>
        <w:t xml:space="preserve"> послуги: зміст поняття, місце в структурі послуг</w:t>
      </w:r>
      <w:r w:rsidR="00BC4412" w:rsidRPr="003A2B23">
        <w:rPr>
          <w:szCs w:val="28"/>
          <w:lang w:val="uk-UA"/>
        </w:rPr>
        <w:t>.</w:t>
      </w:r>
      <w:r w:rsidRPr="003A2B23">
        <w:rPr>
          <w:szCs w:val="28"/>
          <w:lang w:val="uk-UA"/>
        </w:rPr>
        <w:t xml:space="preserve"> </w:t>
      </w:r>
    </w:p>
    <w:p w:rsidR="008401D9" w:rsidRPr="003A2B23" w:rsidRDefault="00BC4412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Склад і структура турист</w:t>
      </w:r>
      <w:r w:rsidR="00EC23A8" w:rsidRPr="003A2B23">
        <w:rPr>
          <w:szCs w:val="28"/>
          <w:lang w:val="uk-UA"/>
        </w:rPr>
        <w:t>сько-рекреаційних</w:t>
      </w:r>
      <w:r w:rsidRPr="003A2B23">
        <w:rPr>
          <w:szCs w:val="28"/>
          <w:lang w:val="uk-UA"/>
        </w:rPr>
        <w:t xml:space="preserve"> послуг. </w:t>
      </w:r>
      <w:r w:rsidR="008401D9" w:rsidRPr="003A2B23">
        <w:rPr>
          <w:szCs w:val="28"/>
          <w:lang w:val="uk-UA"/>
        </w:rPr>
        <w:t xml:space="preserve">Основні, додаткові і супутні </w:t>
      </w:r>
      <w:r w:rsidR="00EC23A8" w:rsidRPr="003A2B23">
        <w:rPr>
          <w:szCs w:val="28"/>
          <w:lang w:val="uk-UA"/>
        </w:rPr>
        <w:t xml:space="preserve">туристсько-рекреаційні </w:t>
      </w:r>
      <w:r w:rsidR="008401D9" w:rsidRPr="003A2B23">
        <w:rPr>
          <w:szCs w:val="28"/>
          <w:lang w:val="uk-UA"/>
        </w:rPr>
        <w:t>послуги.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lastRenderedPageBreak/>
        <w:t xml:space="preserve">Туристичний продукт: зміст поняття, структура, життєвий цикл, якість та його конкурентоспроможність. </w:t>
      </w:r>
    </w:p>
    <w:p w:rsidR="008401D9" w:rsidRPr="003A2B23" w:rsidRDefault="008401D9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Сутність і співвідношення понять «туристична послуга» і «туристичний продукт», «туристичний продукт» і «туристичний пакет». </w:t>
      </w:r>
    </w:p>
    <w:p w:rsidR="00BC4412" w:rsidRPr="003A2B23" w:rsidRDefault="00BC4412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Теорії і концепції географії туризму (</w:t>
      </w:r>
      <w:r w:rsidRPr="003A2B23">
        <w:rPr>
          <w:i/>
          <w:szCs w:val="28"/>
          <w:lang w:val="uk-UA"/>
        </w:rPr>
        <w:t>розкрити основні положення</w:t>
      </w:r>
      <w:r w:rsidRPr="003A2B23">
        <w:rPr>
          <w:szCs w:val="28"/>
          <w:lang w:val="uk-UA"/>
        </w:rPr>
        <w:t>):</w:t>
      </w:r>
    </w:p>
    <w:p w:rsidR="00BC4412" w:rsidRPr="003A2B23" w:rsidRDefault="00BC4412" w:rsidP="00BC4412">
      <w:pPr>
        <w:pStyle w:val="a7"/>
        <w:numPr>
          <w:ilvl w:val="0"/>
          <w:numId w:val="3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теорія периферії в розвитку туризму; </w:t>
      </w:r>
    </w:p>
    <w:p w:rsidR="00BC4412" w:rsidRPr="003A2B23" w:rsidRDefault="00BC4412" w:rsidP="00BC4412">
      <w:pPr>
        <w:pStyle w:val="a7"/>
        <w:numPr>
          <w:ilvl w:val="0"/>
          <w:numId w:val="3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теорія циклів еволюції туристичного простору; </w:t>
      </w:r>
    </w:p>
    <w:p w:rsidR="00BC4412" w:rsidRPr="003A2B23" w:rsidRDefault="00BC4412" w:rsidP="00BC4412">
      <w:pPr>
        <w:pStyle w:val="a7"/>
        <w:numPr>
          <w:ilvl w:val="0"/>
          <w:numId w:val="3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теорія двох туристичних секторів; </w:t>
      </w:r>
    </w:p>
    <w:p w:rsidR="00BC4412" w:rsidRPr="003A2B23" w:rsidRDefault="00BC4412" w:rsidP="00BC4412">
      <w:pPr>
        <w:pStyle w:val="a7"/>
        <w:numPr>
          <w:ilvl w:val="0"/>
          <w:numId w:val="3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модель сприйняття туристичного простору; </w:t>
      </w:r>
    </w:p>
    <w:p w:rsidR="00BC4412" w:rsidRPr="003A2B23" w:rsidRDefault="00BC4412" w:rsidP="00BC4412">
      <w:pPr>
        <w:pStyle w:val="a7"/>
        <w:numPr>
          <w:ilvl w:val="0"/>
          <w:numId w:val="3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концепція системності та модель територіально-рекреаційної системи; </w:t>
      </w:r>
    </w:p>
    <w:p w:rsidR="00BC4412" w:rsidRPr="003A2B23" w:rsidRDefault="00BC4412" w:rsidP="00BC4412">
      <w:pPr>
        <w:pStyle w:val="a7"/>
        <w:numPr>
          <w:ilvl w:val="0"/>
          <w:numId w:val="3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концепція розвитку туризму як зустрічі культур; </w:t>
      </w:r>
    </w:p>
    <w:p w:rsidR="00BC4412" w:rsidRPr="003A2B23" w:rsidRDefault="00BC4412" w:rsidP="00BC4412">
      <w:pPr>
        <w:pStyle w:val="a7"/>
        <w:numPr>
          <w:ilvl w:val="0"/>
          <w:numId w:val="3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концепція туристичної урбанізації; </w:t>
      </w:r>
    </w:p>
    <w:p w:rsidR="00BC4412" w:rsidRPr="003A2B23" w:rsidRDefault="00BC4412" w:rsidP="00BC4412">
      <w:pPr>
        <w:pStyle w:val="a7"/>
        <w:numPr>
          <w:ilvl w:val="0"/>
          <w:numId w:val="3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концепція сталого розвитку туризму.</w:t>
      </w:r>
    </w:p>
    <w:p w:rsidR="00BC4412" w:rsidRPr="003A2B23" w:rsidRDefault="00BC4412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Турист</w:t>
      </w:r>
      <w:r w:rsidR="00EC23A8" w:rsidRPr="003A2B23">
        <w:rPr>
          <w:szCs w:val="28"/>
          <w:lang w:val="uk-UA"/>
        </w:rPr>
        <w:t>ичні</w:t>
      </w:r>
      <w:r w:rsidRPr="003A2B23">
        <w:rPr>
          <w:szCs w:val="28"/>
          <w:lang w:val="uk-UA"/>
        </w:rPr>
        <w:t xml:space="preserve"> моделі та їх класи. </w:t>
      </w:r>
    </w:p>
    <w:p w:rsidR="00BC4412" w:rsidRPr="003A2B23" w:rsidRDefault="00BC4412" w:rsidP="00BC4412">
      <w:pPr>
        <w:pStyle w:val="a7"/>
        <w:numPr>
          <w:ilvl w:val="0"/>
          <w:numId w:val="4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геопросторові моделі туризму;</w:t>
      </w:r>
    </w:p>
    <w:p w:rsidR="00BC4412" w:rsidRPr="003A2B23" w:rsidRDefault="00BC4412" w:rsidP="00BC4412">
      <w:pPr>
        <w:pStyle w:val="a7"/>
        <w:numPr>
          <w:ilvl w:val="0"/>
          <w:numId w:val="4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моделі турист</w:t>
      </w:r>
      <w:r w:rsidR="00EC23A8" w:rsidRPr="003A2B23">
        <w:rPr>
          <w:szCs w:val="28"/>
          <w:lang w:val="uk-UA"/>
        </w:rPr>
        <w:t>ичних</w:t>
      </w:r>
      <w:r w:rsidRPr="003A2B23">
        <w:rPr>
          <w:szCs w:val="28"/>
          <w:lang w:val="uk-UA"/>
        </w:rPr>
        <w:t xml:space="preserve"> подорожей (переміщень);</w:t>
      </w:r>
    </w:p>
    <w:p w:rsidR="00BC4412" w:rsidRPr="003A2B23" w:rsidRDefault="00BC4412" w:rsidP="00BC4412">
      <w:pPr>
        <w:pStyle w:val="a7"/>
        <w:numPr>
          <w:ilvl w:val="0"/>
          <w:numId w:val="4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структурні моделі туризму;</w:t>
      </w:r>
    </w:p>
    <w:p w:rsidR="00BC4412" w:rsidRPr="003A2B23" w:rsidRDefault="00BC4412" w:rsidP="00BC4412">
      <w:pPr>
        <w:pStyle w:val="a7"/>
        <w:numPr>
          <w:ilvl w:val="0"/>
          <w:numId w:val="4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моделі «відбуття – прибуття»;</w:t>
      </w:r>
    </w:p>
    <w:p w:rsidR="00BC4412" w:rsidRPr="003A2B23" w:rsidRDefault="00BC4412" w:rsidP="00BC4412">
      <w:pPr>
        <w:pStyle w:val="a7"/>
        <w:numPr>
          <w:ilvl w:val="0"/>
          <w:numId w:val="4"/>
        </w:numPr>
        <w:ind w:left="993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моделі розвитку туризму.</w:t>
      </w:r>
    </w:p>
    <w:p w:rsidR="00BC4412" w:rsidRPr="003A2B23" w:rsidRDefault="00BC4412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 xml:space="preserve">Методи геотуристських досліджень: </w:t>
      </w:r>
      <w:r w:rsidRPr="003A2B23">
        <w:rPr>
          <w:i/>
          <w:szCs w:val="28"/>
          <w:lang w:val="uk-UA"/>
        </w:rPr>
        <w:t>перерахувати</w:t>
      </w:r>
      <w:r w:rsidR="003C6D1D" w:rsidRPr="003A2B23">
        <w:rPr>
          <w:i/>
          <w:szCs w:val="28"/>
          <w:lang w:val="uk-UA"/>
        </w:rPr>
        <w:t xml:space="preserve"> та </w:t>
      </w:r>
      <w:r w:rsidRPr="003A2B23">
        <w:rPr>
          <w:i/>
          <w:szCs w:val="28"/>
          <w:lang w:val="uk-UA"/>
        </w:rPr>
        <w:t>пояснити сутність.</w:t>
      </w:r>
    </w:p>
    <w:p w:rsidR="00BC4412" w:rsidRPr="003A2B23" w:rsidRDefault="00BC4412" w:rsidP="008401D9">
      <w:pPr>
        <w:pStyle w:val="a7"/>
        <w:numPr>
          <w:ilvl w:val="0"/>
          <w:numId w:val="1"/>
        </w:numPr>
        <w:ind w:left="709"/>
        <w:jc w:val="both"/>
        <w:rPr>
          <w:szCs w:val="28"/>
          <w:lang w:val="uk-UA"/>
        </w:rPr>
      </w:pPr>
      <w:r w:rsidRPr="003A2B23">
        <w:rPr>
          <w:szCs w:val="28"/>
          <w:lang w:val="uk-UA"/>
        </w:rPr>
        <w:t>Географічні рівні геотуристських досліджень.</w:t>
      </w:r>
    </w:p>
    <w:p w:rsidR="003C6D1D" w:rsidRPr="003A2B23" w:rsidRDefault="003C6D1D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«</w:t>
      </w:r>
      <w:r w:rsidR="00411867" w:rsidRPr="003A2B23">
        <w:rPr>
          <w:lang w:val="uk-UA"/>
        </w:rPr>
        <w:t>Т</w:t>
      </w:r>
      <w:r w:rsidRPr="003A2B23">
        <w:rPr>
          <w:lang w:val="uk-UA"/>
        </w:rPr>
        <w:t>уристсько-рекреаційна діяльність»</w:t>
      </w:r>
      <w:r w:rsidR="00411867" w:rsidRPr="003A2B23">
        <w:rPr>
          <w:lang w:val="uk-UA"/>
        </w:rPr>
        <w:t xml:space="preserve"> та</w:t>
      </w:r>
      <w:r w:rsidRPr="003A2B23">
        <w:rPr>
          <w:lang w:val="uk-UA"/>
        </w:rPr>
        <w:t xml:space="preserve"> «туристичний бізнес»: визначення і співвідношення понять. </w:t>
      </w:r>
    </w:p>
    <w:p w:rsidR="003C6D1D" w:rsidRPr="003A2B23" w:rsidRDefault="003C6D1D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Рекреаційні заняття та їх види (цільові, допоміжні, супутні):</w:t>
      </w:r>
      <w:r w:rsidRPr="003A2B23">
        <w:rPr>
          <w:i/>
          <w:szCs w:val="28"/>
          <w:lang w:val="uk-UA"/>
        </w:rPr>
        <w:t xml:space="preserve"> перерахувати та пояснити сутність.</w:t>
      </w:r>
    </w:p>
    <w:p w:rsidR="003C6D1D" w:rsidRPr="003A2B23" w:rsidRDefault="003C6D1D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 xml:space="preserve">Групи рекреаційних занять (група відновлення, група розвитку, група розваг): </w:t>
      </w:r>
      <w:r w:rsidRPr="003A2B23">
        <w:rPr>
          <w:i/>
          <w:szCs w:val="28"/>
          <w:lang w:val="uk-UA"/>
        </w:rPr>
        <w:t>перерахувати та пояснити сутність.</w:t>
      </w:r>
    </w:p>
    <w:p w:rsidR="003C6D1D" w:rsidRPr="003A2B23" w:rsidRDefault="003C6D1D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 xml:space="preserve">Типи рекреаційних занять. </w:t>
      </w:r>
    </w:p>
    <w:p w:rsidR="003C6D1D" w:rsidRPr="003A2B23" w:rsidRDefault="003C6D1D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 xml:space="preserve">Рекреаційні цикли та їх види (добовий, тижневий, квартальний, річний, життєвий): </w:t>
      </w:r>
      <w:r w:rsidRPr="003A2B23">
        <w:rPr>
          <w:i/>
          <w:szCs w:val="28"/>
          <w:lang w:val="uk-UA"/>
        </w:rPr>
        <w:t>перерахувати та пояснити сутність.</w:t>
      </w:r>
    </w:p>
    <w:p w:rsidR="003A2B23" w:rsidRPr="003A2B23" w:rsidRDefault="003A2B23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Класифікація туристсько-рекреаційної діяльності за різними критеріями (</w:t>
      </w:r>
      <w:r w:rsidRPr="003A2B23">
        <w:rPr>
          <w:i/>
          <w:lang w:val="uk-UA"/>
        </w:rPr>
        <w:t>географічним принципом, напрямом туристсько-рекреаційного потоку, впливом на платіжний баланс країни, обсягом території, метою поїздки, джерелом фінансування, засобами розміщення, кількістю учасників, тривалістю перебування, розташуванням туристичного місця, типом природного середовища, інтенсивністю та регулярністю туристсько-рекреаційного потоку, організаційною формою, способом пересування, ступенем ризику для життя, віком туристів, ознакою рухомості</w:t>
      </w:r>
      <w:r w:rsidRPr="003A2B23">
        <w:rPr>
          <w:lang w:val="uk-UA"/>
        </w:rPr>
        <w:t>).</w:t>
      </w:r>
    </w:p>
    <w:p w:rsidR="003C6D1D" w:rsidRPr="003A2B23" w:rsidRDefault="003C6D1D" w:rsidP="003C6D1D">
      <w:pPr>
        <w:pStyle w:val="a7"/>
        <w:numPr>
          <w:ilvl w:val="0"/>
          <w:numId w:val="1"/>
        </w:numPr>
        <w:ind w:left="709"/>
        <w:jc w:val="both"/>
        <w:rPr>
          <w:i/>
          <w:lang w:val="uk-UA"/>
        </w:rPr>
      </w:pPr>
      <w:r w:rsidRPr="003A2B23">
        <w:rPr>
          <w:lang w:val="uk-UA"/>
        </w:rPr>
        <w:t xml:space="preserve">Характеристика видів туризму за метою поїздки – </w:t>
      </w:r>
      <w:r w:rsidRPr="003A2B23">
        <w:rPr>
          <w:i/>
          <w:lang w:val="uk-UA"/>
        </w:rPr>
        <w:t>рекреаційного (у т.ч. курортно-лікувального і курортно-розважального), оздоровчо-лікувального (у т.ч. медичного), пізнавального (екскурсійного), професійно-ділового (у т.ч. бізнес-подорожей,</w:t>
      </w:r>
      <w:r w:rsidRPr="003A2B23">
        <w:rPr>
          <w:i/>
        </w:rPr>
        <w:t xml:space="preserve"> </w:t>
      </w:r>
      <w:r w:rsidRPr="003A2B23">
        <w:rPr>
          <w:i/>
          <w:lang w:val="uk-UA"/>
        </w:rPr>
        <w:t xml:space="preserve">конгресно-виставкового, інсентів-туризму (заохочувального), корпоративного), наукового, спортивного, шоп-туризму, пригодницького (екзотичного), релігійного або сакрального (світського та паломницького), ностальгійного (сентиментального), екотуризму, сільського, аграрного, зеленого, </w:t>
      </w:r>
      <w:r w:rsidRPr="003A2B23">
        <w:rPr>
          <w:i/>
          <w:lang w:val="uk-UA"/>
        </w:rPr>
        <w:lastRenderedPageBreak/>
        <w:t>навчально-освітнього, промислового (індустріального), військового тощо.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«Туристсько-рекреаційний потенціал»: визначення поняття, структура, підходи до оцінки, шляхи підвищення реалізації.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«Рекреаційні ресурси», «туристичні ресурси», «туристсько-рекреаційні ресурси»: визначення і співвідношення понять.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Підходи до класифікації туристсько-рекреаційних ресурсів</w:t>
      </w:r>
      <w:r w:rsidR="00A31C88" w:rsidRPr="003A2B23">
        <w:rPr>
          <w:lang w:val="uk-UA"/>
        </w:rPr>
        <w:t xml:space="preserve"> (</w:t>
      </w:r>
      <w:r w:rsidRPr="003A2B23">
        <w:rPr>
          <w:lang w:val="uk-UA"/>
        </w:rPr>
        <w:t xml:space="preserve">предметно-сутнісний, діяльнісний, атрактивний, ціннісний, функціональний, еколого-економічний, </w:t>
      </w:r>
      <w:r w:rsidR="00A31C88" w:rsidRPr="003A2B23">
        <w:rPr>
          <w:lang w:val="uk-UA"/>
        </w:rPr>
        <w:t>геосфер ний):</w:t>
      </w:r>
      <w:r w:rsidRPr="003A2B23">
        <w:rPr>
          <w:lang w:val="uk-UA"/>
        </w:rPr>
        <w:t xml:space="preserve"> </w:t>
      </w:r>
      <w:r w:rsidR="00A31C88" w:rsidRPr="003A2B23">
        <w:rPr>
          <w:i/>
          <w:szCs w:val="28"/>
          <w:lang w:val="uk-UA"/>
        </w:rPr>
        <w:t xml:space="preserve">перерахувати та пояснити сутність. </w:t>
      </w:r>
      <w:r w:rsidRPr="003A2B23">
        <w:rPr>
          <w:lang w:val="uk-UA"/>
        </w:rPr>
        <w:t>Підхід П. Дефера. Класифікація О. О. Бейдика.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 xml:space="preserve">Кількісні та якісні характеристики туристсько-рекреаційних ресурсів: </w:t>
      </w:r>
      <w:r w:rsidRPr="003A2B23">
        <w:rPr>
          <w:i/>
          <w:szCs w:val="28"/>
          <w:lang w:val="uk-UA"/>
        </w:rPr>
        <w:t>перерахувати та пояснити сутність.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Оцінка туристсько-рекреаційних ресурсів та її етапи.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Основні підходи до оцінки туристсько-рекреаційних ресурсів (економічний, функціональний, медико-біологічний, психолого-естетичний, технологічний, екологічний):</w:t>
      </w:r>
      <w:r w:rsidRPr="003A2B23">
        <w:rPr>
          <w:i/>
          <w:szCs w:val="28"/>
          <w:lang w:val="uk-UA"/>
        </w:rPr>
        <w:t xml:space="preserve"> перерахувати та пояснити сутність.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Реєстр, кадастр та паспорт туристсько-рекреаційних ресурсів: визначення і співвідношення понять.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Природні туристсько-рекреаційні ресурси та їх структура.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Природно-антропогенні туристсько-рекреаційні ресурси та їх структура.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Туристсько-рекреаційне природокористування та його види:</w:t>
      </w:r>
      <w:r w:rsidRPr="003A2B23">
        <w:rPr>
          <w:i/>
          <w:szCs w:val="28"/>
          <w:lang w:val="uk-UA"/>
        </w:rPr>
        <w:t xml:space="preserve"> перерахувати та пояснити сутність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 xml:space="preserve">Туристсько-рекреаційне навантаження та його види (припустиме, неприпустиме, критичне): </w:t>
      </w:r>
      <w:r w:rsidRPr="003A2B23">
        <w:rPr>
          <w:i/>
          <w:szCs w:val="28"/>
          <w:lang w:val="uk-UA"/>
        </w:rPr>
        <w:t xml:space="preserve">перерахувати та пояснити сутність. </w:t>
      </w:r>
      <w:r w:rsidRPr="003A2B23">
        <w:rPr>
          <w:lang w:val="uk-UA"/>
        </w:rPr>
        <w:t>Норма туристсько-рекреаційного навантаження.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Деградація і дигресія туристсько-рекреаційних ресурсів: визначення і співвідношення понять.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Туристсько-рекреаційна ємність природно-територіальних комплексів та її види (максимальна, оптимальна та прогнозована):</w:t>
      </w:r>
      <w:r w:rsidRPr="003A2B23">
        <w:rPr>
          <w:i/>
          <w:szCs w:val="28"/>
          <w:lang w:val="uk-UA"/>
        </w:rPr>
        <w:t xml:space="preserve"> перерахувати та пояснити сутність.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Проект Green-Key.</w:t>
      </w:r>
    </w:p>
    <w:p w:rsidR="00411867" w:rsidRPr="003A2B23" w:rsidRDefault="00411867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Антропогенні туристсько-рекреаційні ресурси та їх структура.</w:t>
      </w:r>
    </w:p>
    <w:p w:rsidR="00A31C88" w:rsidRPr="003A2B23" w:rsidRDefault="00A31C88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t>Змі</w:t>
      </w:r>
      <w:proofErr w:type="gramStart"/>
      <w:r w:rsidRPr="003A2B23">
        <w:t>ст</w:t>
      </w:r>
      <w:proofErr w:type="gramEnd"/>
      <w:r w:rsidRPr="003A2B23">
        <w:t xml:space="preserve"> і специфіка поняття «індустрія туризму».</w:t>
      </w:r>
    </w:p>
    <w:p w:rsidR="00A31C88" w:rsidRPr="003A2B23" w:rsidRDefault="00A31C88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t xml:space="preserve">Структура індустрії дозвілля за </w:t>
      </w:r>
      <w:proofErr w:type="gramStart"/>
      <w:r w:rsidRPr="003A2B23">
        <w:t>р</w:t>
      </w:r>
      <w:proofErr w:type="gramEnd"/>
      <w:r w:rsidRPr="003A2B23">
        <w:t xml:space="preserve">ізними авторами і підходами. </w:t>
      </w:r>
      <w:proofErr w:type="gramStart"/>
      <w:r w:rsidRPr="003A2B23">
        <w:t>П</w:t>
      </w:r>
      <w:proofErr w:type="gramEnd"/>
      <w:r w:rsidRPr="003A2B23">
        <w:t>ідсистеми, структури і компоненти індустрії дозвілля відносно споживчо-ресурсної орієнтації (за О. О. Любіцевою): організаційно-інституційна</w:t>
      </w:r>
      <w:r w:rsidRPr="003A2B23">
        <w:rPr>
          <w:lang w:val="uk-UA"/>
        </w:rPr>
        <w:t xml:space="preserve">, </w:t>
      </w:r>
      <w:r w:rsidRPr="003A2B23">
        <w:t>функціонально-господарська</w:t>
      </w:r>
      <w:r w:rsidRPr="003A2B23">
        <w:rPr>
          <w:lang w:val="uk-UA"/>
        </w:rPr>
        <w:t>,</w:t>
      </w:r>
      <w:r w:rsidRPr="003A2B23">
        <w:t xml:space="preserve"> територіально-господрська підсистема.</w:t>
      </w:r>
    </w:p>
    <w:p w:rsidR="00A31C88" w:rsidRPr="003A2B23" w:rsidRDefault="00A31C88" w:rsidP="003C6D1D">
      <w:pPr>
        <w:pStyle w:val="a7"/>
        <w:numPr>
          <w:ilvl w:val="0"/>
          <w:numId w:val="1"/>
        </w:numPr>
        <w:ind w:left="709"/>
        <w:jc w:val="both"/>
        <w:rPr>
          <w:lang w:val="uk-UA"/>
        </w:rPr>
      </w:pPr>
      <w:r w:rsidRPr="003A2B23">
        <w:rPr>
          <w:lang w:val="uk-UA"/>
        </w:rPr>
        <w:t>Т</w:t>
      </w:r>
      <w:r w:rsidRPr="003A2B23">
        <w:t>уристсько-рекреаційна інфраструктура</w:t>
      </w:r>
      <w:r w:rsidRPr="003A2B23">
        <w:rPr>
          <w:lang w:val="uk-UA"/>
        </w:rPr>
        <w:t xml:space="preserve"> та її структура.</w:t>
      </w:r>
    </w:p>
    <w:p w:rsidR="00A31C88" w:rsidRPr="003A2B23" w:rsidRDefault="00A31C88" w:rsidP="003C6D1D">
      <w:pPr>
        <w:pStyle w:val="a7"/>
        <w:numPr>
          <w:ilvl w:val="0"/>
          <w:numId w:val="1"/>
        </w:numPr>
        <w:ind w:left="709"/>
        <w:jc w:val="both"/>
        <w:rPr>
          <w:sz w:val="32"/>
          <w:lang w:val="uk-UA"/>
        </w:rPr>
      </w:pPr>
      <w:r w:rsidRPr="003A2B23">
        <w:t>«</w:t>
      </w:r>
      <w:r w:rsidRPr="003A2B23">
        <w:rPr>
          <w:lang w:val="uk-UA"/>
        </w:rPr>
        <w:t>Т</w:t>
      </w:r>
      <w:r w:rsidRPr="003A2B23">
        <w:t>уристичний ринок»</w:t>
      </w:r>
      <w:r w:rsidRPr="003A2B23">
        <w:rPr>
          <w:lang w:val="uk-UA"/>
        </w:rPr>
        <w:t>: в</w:t>
      </w:r>
      <w:r w:rsidRPr="003A2B23">
        <w:t>изначення поняття</w:t>
      </w:r>
      <w:r w:rsidRPr="003A2B23">
        <w:rPr>
          <w:lang w:val="uk-UA"/>
        </w:rPr>
        <w:t>, ч</w:t>
      </w:r>
      <w:r w:rsidRPr="003A2B23">
        <w:t>инники формування та вид</w:t>
      </w:r>
      <w:r w:rsidRPr="003A2B23">
        <w:rPr>
          <w:lang w:val="uk-UA"/>
        </w:rPr>
        <w:t>и</w:t>
      </w:r>
      <w:r w:rsidRPr="003A2B23">
        <w:t xml:space="preserve">. </w:t>
      </w:r>
    </w:p>
    <w:p w:rsidR="00A26DFC" w:rsidRDefault="00A26DFC">
      <w:pPr>
        <w:spacing w:line="276" w:lineRule="auto"/>
        <w:jc w:val="left"/>
      </w:pPr>
    </w:p>
    <w:sectPr w:rsidR="00A26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C1F"/>
    <w:multiLevelType w:val="multilevel"/>
    <w:tmpl w:val="1A74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248F9"/>
    <w:multiLevelType w:val="multilevel"/>
    <w:tmpl w:val="8C5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501454"/>
    <w:multiLevelType w:val="multilevel"/>
    <w:tmpl w:val="1A74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282410"/>
    <w:multiLevelType w:val="hybridMultilevel"/>
    <w:tmpl w:val="83249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5D33"/>
    <w:multiLevelType w:val="multilevel"/>
    <w:tmpl w:val="6C36E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522639"/>
    <w:multiLevelType w:val="multilevel"/>
    <w:tmpl w:val="3934D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7E0D66"/>
    <w:multiLevelType w:val="multilevel"/>
    <w:tmpl w:val="5ADE8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04281"/>
    <w:multiLevelType w:val="hybridMultilevel"/>
    <w:tmpl w:val="0930C1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4C74B3"/>
    <w:multiLevelType w:val="hybridMultilevel"/>
    <w:tmpl w:val="A232CB46"/>
    <w:lvl w:ilvl="0" w:tplc="E5CEAD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7055CB"/>
    <w:multiLevelType w:val="hybridMultilevel"/>
    <w:tmpl w:val="B8AA0714"/>
    <w:lvl w:ilvl="0" w:tplc="2102A92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EF6BAE"/>
    <w:multiLevelType w:val="multilevel"/>
    <w:tmpl w:val="7F5E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0B7366"/>
    <w:multiLevelType w:val="hybridMultilevel"/>
    <w:tmpl w:val="B67436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4E6828"/>
    <w:multiLevelType w:val="hybridMultilevel"/>
    <w:tmpl w:val="0C00B188"/>
    <w:lvl w:ilvl="0" w:tplc="5276EF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8911EB"/>
    <w:multiLevelType w:val="multilevel"/>
    <w:tmpl w:val="03D205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B4E6FC5"/>
    <w:multiLevelType w:val="hybridMultilevel"/>
    <w:tmpl w:val="6C683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B54EF"/>
    <w:multiLevelType w:val="hybridMultilevel"/>
    <w:tmpl w:val="6E98213A"/>
    <w:lvl w:ilvl="0" w:tplc="1F766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EE10AC"/>
    <w:multiLevelType w:val="hybridMultilevel"/>
    <w:tmpl w:val="09880C70"/>
    <w:lvl w:ilvl="0" w:tplc="7938FE72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2A240D"/>
    <w:multiLevelType w:val="hybridMultilevel"/>
    <w:tmpl w:val="6FA0CA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98"/>
    <w:rsid w:val="0030571A"/>
    <w:rsid w:val="003A2B23"/>
    <w:rsid w:val="003C6D1D"/>
    <w:rsid w:val="00411867"/>
    <w:rsid w:val="00467A3B"/>
    <w:rsid w:val="00483E29"/>
    <w:rsid w:val="005E16FE"/>
    <w:rsid w:val="005E230C"/>
    <w:rsid w:val="005E4224"/>
    <w:rsid w:val="00656A24"/>
    <w:rsid w:val="006C6AB1"/>
    <w:rsid w:val="006F3363"/>
    <w:rsid w:val="00737027"/>
    <w:rsid w:val="0082776C"/>
    <w:rsid w:val="008401D9"/>
    <w:rsid w:val="009E53A0"/>
    <w:rsid w:val="00A26DFC"/>
    <w:rsid w:val="00A31C88"/>
    <w:rsid w:val="00A32985"/>
    <w:rsid w:val="00A37986"/>
    <w:rsid w:val="00B330C5"/>
    <w:rsid w:val="00B9648E"/>
    <w:rsid w:val="00BC4412"/>
    <w:rsid w:val="00BC7678"/>
    <w:rsid w:val="00BD425D"/>
    <w:rsid w:val="00C26698"/>
    <w:rsid w:val="00C64D1A"/>
    <w:rsid w:val="00CE3901"/>
    <w:rsid w:val="00D66BEB"/>
    <w:rsid w:val="00D80333"/>
    <w:rsid w:val="00DA1B88"/>
    <w:rsid w:val="00E2725C"/>
    <w:rsid w:val="00E83FA4"/>
    <w:rsid w:val="00EC23A8"/>
    <w:rsid w:val="00F0355E"/>
    <w:rsid w:val="00F64588"/>
    <w:rsid w:val="00F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4224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uiPriority w:val="1"/>
    <w:qFormat/>
    <w:rsid w:val="00B9648E"/>
    <w:pPr>
      <w:spacing w:after="0"/>
    </w:pPr>
  </w:style>
  <w:style w:type="paragraph" w:styleId="a4">
    <w:name w:val="Title"/>
    <w:basedOn w:val="a"/>
    <w:link w:val="a5"/>
    <w:qFormat/>
    <w:rsid w:val="00B330C5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1"/>
    <w:link w:val="a4"/>
    <w:rsid w:val="00B330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ubtle Emphasis"/>
    <w:basedOn w:val="a1"/>
    <w:uiPriority w:val="19"/>
    <w:qFormat/>
    <w:rsid w:val="00B330C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8401D9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6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6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4224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uiPriority w:val="1"/>
    <w:qFormat/>
    <w:rsid w:val="00B9648E"/>
    <w:pPr>
      <w:spacing w:after="0"/>
    </w:pPr>
  </w:style>
  <w:style w:type="paragraph" w:styleId="a4">
    <w:name w:val="Title"/>
    <w:basedOn w:val="a"/>
    <w:link w:val="a5"/>
    <w:qFormat/>
    <w:rsid w:val="00B330C5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1"/>
    <w:link w:val="a4"/>
    <w:rsid w:val="00B330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ubtle Emphasis"/>
    <w:basedOn w:val="a1"/>
    <w:uiPriority w:val="19"/>
    <w:qFormat/>
    <w:rsid w:val="00B330C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8401D9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6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6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СЕГиРег</dc:creator>
  <cp:lastModifiedBy>Пользователь Windows</cp:lastModifiedBy>
  <cp:revision>5</cp:revision>
  <cp:lastPrinted>2018-02-07T09:29:00Z</cp:lastPrinted>
  <dcterms:created xsi:type="dcterms:W3CDTF">2016-11-07T14:18:00Z</dcterms:created>
  <dcterms:modified xsi:type="dcterms:W3CDTF">2018-02-07T09:29:00Z</dcterms:modified>
</cp:coreProperties>
</file>