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B" w:rsidRPr="00780999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Харківський національний університет імені В. Н. Каразіна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616122" w:rsidRPr="00616122" w:rsidRDefault="00F2569B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 </w:t>
      </w:r>
      <w:r w:rsidR="00616122"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014.07. Середня освіта (Географія) </w:t>
      </w:r>
    </w:p>
    <w:p w:rsidR="00F2569B" w:rsidRPr="00780999" w:rsidRDefault="00616122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    г</w:t>
      </w:r>
      <w:r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еографія, економіка та краєзнавчо-туристична робота 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6161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педагогічний менеджмент</w:t>
      </w:r>
    </w:p>
    <w:p w:rsidR="00F2569B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7B4E" w:rsidRDefault="00887B4E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ПІДСУМКОВА КОНТРОЛЬНА РОБОТА</w:t>
      </w:r>
    </w:p>
    <w:p w:rsidR="00F2569B" w:rsidRPr="00780999" w:rsidRDefault="00887B4E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</w:t>
      </w:r>
      <w:r w:rsidR="00F2569B"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 w:rsidR="00F256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F2569B" w:rsidRPr="0018233B" w:rsidRDefault="00F2569B" w:rsidP="0018233B">
      <w:pPr>
        <w:tabs>
          <w:tab w:val="left" w:pos="142"/>
          <w:tab w:val="left" w:pos="426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Pr="0018233B" w:rsidRDefault="0018233B" w:rsidP="0018233B">
      <w:pPr>
        <w:pStyle w:val="a4"/>
        <w:numPr>
          <w:ilvl w:val="0"/>
          <w:numId w:val="4"/>
        </w:numPr>
        <w:tabs>
          <w:tab w:val="left" w:pos="426"/>
          <w:tab w:val="left" w:pos="1362"/>
        </w:tabs>
        <w:ind w:left="0" w:right="112" w:firstLine="0"/>
        <w:jc w:val="both"/>
        <w:rPr>
          <w:lang w:val="uk-UA"/>
        </w:rPr>
      </w:pPr>
      <w:r w:rsidRPr="0018233B">
        <w:rPr>
          <w:lang w:val="uk-UA"/>
        </w:rPr>
        <w:t>Поняття</w:t>
      </w:r>
      <w:r w:rsidRPr="0018233B">
        <w:rPr>
          <w:spacing w:val="16"/>
          <w:lang w:val="uk-UA"/>
        </w:rPr>
        <w:t xml:space="preserve"> </w:t>
      </w:r>
      <w:r w:rsidRPr="0018233B">
        <w:rPr>
          <w:spacing w:val="-1"/>
          <w:lang w:val="uk-UA"/>
        </w:rPr>
        <w:t>освітнього</w:t>
      </w:r>
      <w:r w:rsidRPr="0018233B">
        <w:rPr>
          <w:spacing w:val="16"/>
          <w:lang w:val="uk-UA"/>
        </w:rPr>
        <w:t xml:space="preserve"> </w:t>
      </w:r>
      <w:r w:rsidRPr="0018233B">
        <w:rPr>
          <w:spacing w:val="-1"/>
          <w:lang w:val="uk-UA"/>
        </w:rPr>
        <w:t>менеджменту.</w:t>
      </w:r>
      <w:r w:rsidRPr="0018233B">
        <w:rPr>
          <w:spacing w:val="18"/>
          <w:lang w:val="uk-UA"/>
        </w:rPr>
        <w:t xml:space="preserve"> </w:t>
      </w:r>
      <w:r w:rsidRPr="0018233B">
        <w:rPr>
          <w:spacing w:val="-1"/>
          <w:lang w:val="uk-UA"/>
        </w:rPr>
        <w:t>Відмінність</w:t>
      </w:r>
      <w:r w:rsidRPr="0018233B">
        <w:rPr>
          <w:spacing w:val="17"/>
          <w:lang w:val="uk-UA"/>
        </w:rPr>
        <w:t xml:space="preserve"> </w:t>
      </w:r>
      <w:r w:rsidRPr="0018233B">
        <w:rPr>
          <w:spacing w:val="-1"/>
          <w:lang w:val="uk-UA"/>
        </w:rPr>
        <w:t>педагогічного</w:t>
      </w:r>
      <w:r w:rsidRPr="0018233B">
        <w:rPr>
          <w:spacing w:val="16"/>
          <w:lang w:val="uk-UA"/>
        </w:rPr>
        <w:t xml:space="preserve"> </w:t>
      </w:r>
      <w:r w:rsidRPr="0018233B">
        <w:rPr>
          <w:spacing w:val="-1"/>
          <w:lang w:val="uk-UA"/>
        </w:rPr>
        <w:t>менеджменту</w:t>
      </w:r>
      <w:r w:rsidRPr="0018233B">
        <w:rPr>
          <w:spacing w:val="11"/>
          <w:lang w:val="uk-UA"/>
        </w:rPr>
        <w:t xml:space="preserve"> </w:t>
      </w:r>
      <w:r w:rsidRPr="0018233B">
        <w:rPr>
          <w:lang w:val="uk-UA"/>
        </w:rPr>
        <w:t>від</w:t>
      </w:r>
      <w:r w:rsidRPr="0018233B">
        <w:rPr>
          <w:spacing w:val="79"/>
          <w:lang w:val="uk-UA"/>
        </w:rPr>
        <w:t xml:space="preserve"> </w:t>
      </w:r>
      <w:r w:rsidRPr="0018233B">
        <w:rPr>
          <w:spacing w:val="-1"/>
          <w:lang w:val="uk-UA"/>
        </w:rPr>
        <w:t>традиційного</w:t>
      </w:r>
      <w:r w:rsidRPr="0018233B">
        <w:rPr>
          <w:spacing w:val="2"/>
          <w:lang w:val="uk-UA"/>
        </w:rPr>
        <w:t xml:space="preserve"> </w:t>
      </w:r>
      <w:r w:rsidRPr="0018233B">
        <w:rPr>
          <w:spacing w:val="-1"/>
          <w:lang w:val="uk-UA"/>
        </w:rPr>
        <w:t>управління</w:t>
      </w:r>
      <w:r w:rsidRPr="0018233B">
        <w:rPr>
          <w:lang w:val="uk-UA"/>
        </w:rPr>
        <w:t xml:space="preserve"> школою.</w:t>
      </w:r>
    </w:p>
    <w:p w:rsidR="0018233B" w:rsidRPr="0018233B" w:rsidRDefault="0018233B" w:rsidP="0018233B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851" w:firstLine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18233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Методика планування освітнього процесу. Стратегічне планування.</w:t>
      </w:r>
    </w:p>
    <w:p w:rsidR="0018233B" w:rsidRPr="0018233B" w:rsidRDefault="0018233B" w:rsidP="0018233B">
      <w:pPr>
        <w:pStyle w:val="a4"/>
        <w:numPr>
          <w:ilvl w:val="0"/>
          <w:numId w:val="4"/>
        </w:numPr>
        <w:tabs>
          <w:tab w:val="left" w:pos="426"/>
          <w:tab w:val="left" w:pos="1482"/>
        </w:tabs>
        <w:ind w:left="0" w:firstLine="0"/>
        <w:jc w:val="both"/>
        <w:rPr>
          <w:lang w:val="uk-UA"/>
        </w:rPr>
      </w:pPr>
      <w:r w:rsidRPr="0018233B">
        <w:rPr>
          <w:spacing w:val="-1"/>
          <w:lang w:val="uk-UA"/>
        </w:rPr>
        <w:t>Елементи</w:t>
      </w:r>
      <w:r w:rsidRPr="0018233B">
        <w:rPr>
          <w:lang w:val="uk-UA"/>
        </w:rPr>
        <w:t xml:space="preserve">  </w:t>
      </w:r>
      <w:r w:rsidRPr="0018233B">
        <w:rPr>
          <w:spacing w:val="-1"/>
          <w:lang w:val="uk-UA"/>
        </w:rPr>
        <w:t>педагогічного</w:t>
      </w:r>
      <w:r w:rsidRPr="0018233B">
        <w:rPr>
          <w:lang w:val="uk-UA"/>
        </w:rPr>
        <w:t xml:space="preserve"> </w:t>
      </w:r>
      <w:r w:rsidRPr="0018233B">
        <w:rPr>
          <w:spacing w:val="-1"/>
          <w:lang w:val="uk-UA"/>
        </w:rPr>
        <w:t>менеджменту</w:t>
      </w:r>
      <w:r w:rsidRPr="0018233B">
        <w:rPr>
          <w:spacing w:val="-5"/>
          <w:lang w:val="uk-UA"/>
        </w:rPr>
        <w:t xml:space="preserve"> </w:t>
      </w:r>
      <w:r w:rsidRPr="0018233B">
        <w:rPr>
          <w:lang w:val="uk-UA"/>
        </w:rPr>
        <w:t>як</w:t>
      </w:r>
      <w:r w:rsidRPr="0018233B">
        <w:rPr>
          <w:spacing w:val="60"/>
          <w:lang w:val="uk-UA"/>
        </w:rPr>
        <w:t xml:space="preserve"> </w:t>
      </w:r>
      <w:r w:rsidRPr="0018233B">
        <w:rPr>
          <w:spacing w:val="-1"/>
          <w:lang w:val="uk-UA"/>
        </w:rPr>
        <w:t>системи.</w:t>
      </w:r>
    </w:p>
    <w:p w:rsidR="0018233B" w:rsidRPr="0018233B" w:rsidRDefault="0018233B" w:rsidP="0018233B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right="851" w:firstLine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18233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Процесуальний і системний підходи до технології управління. Основні функції педагогічного управління.</w:t>
      </w:r>
    </w:p>
    <w:p w:rsidR="0018233B" w:rsidRDefault="0018233B" w:rsidP="0018233B">
      <w:pPr>
        <w:pStyle w:val="a4"/>
        <w:tabs>
          <w:tab w:val="left" w:pos="1362"/>
        </w:tabs>
        <w:ind w:right="112" w:hanging="102"/>
        <w:jc w:val="both"/>
        <w:rPr>
          <w:sz w:val="28"/>
          <w:szCs w:val="28"/>
          <w:lang w:val="uk-UA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Default="0018233B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GoBack"/>
      <w:bookmarkEnd w:id="0"/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Затверджено на засіданні кафедри соціально-економічної географії і регіонознаства</w:t>
      </w: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Протокол № 11 від 28 серпня 2018 р.</w:t>
      </w: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Завідувач кафедри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       Л. М. Нємець</w:t>
      </w: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2569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Викладач                                                                                             К.Ю. Сегіда</w:t>
      </w:r>
    </w:p>
    <w:p w:rsidR="00616122" w:rsidRPr="00780999" w:rsidRDefault="00616122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Харківський національний університет імені В. Н. Каразіна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616122" w:rsidRPr="00616122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 </w:t>
      </w:r>
      <w:r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014.07. Середня освіта (Географія) 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    г</w:t>
      </w:r>
      <w:r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еографія, економіка та краєзнавчо-туристична робота 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педагогічний менеджмент</w:t>
      </w:r>
    </w:p>
    <w:p w:rsidR="00616122" w:rsidRDefault="00616122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122" w:rsidRDefault="00616122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ПІДСУМКОВА КОНТРОЛЬНА РОБОТА</w:t>
      </w:r>
    </w:p>
    <w:p w:rsidR="00616122" w:rsidRPr="00780999" w:rsidRDefault="00616122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</w:p>
    <w:p w:rsidR="00616122" w:rsidRPr="00CB3DB4" w:rsidRDefault="00616122" w:rsidP="001823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233B" w:rsidRPr="0018233B" w:rsidRDefault="0018233B" w:rsidP="0018233B">
      <w:pPr>
        <w:pStyle w:val="a4"/>
        <w:numPr>
          <w:ilvl w:val="0"/>
          <w:numId w:val="5"/>
        </w:numPr>
        <w:tabs>
          <w:tab w:val="left" w:pos="567"/>
          <w:tab w:val="left" w:pos="1362"/>
        </w:tabs>
        <w:ind w:left="0" w:firstLine="0"/>
        <w:jc w:val="both"/>
        <w:rPr>
          <w:lang w:val="uk-UA"/>
        </w:rPr>
      </w:pPr>
      <w:r w:rsidRPr="0018233B">
        <w:rPr>
          <w:spacing w:val="-1"/>
          <w:lang w:val="uk-UA"/>
        </w:rPr>
        <w:t>Особливості</w:t>
      </w:r>
      <w:r w:rsidRPr="0018233B">
        <w:rPr>
          <w:spacing w:val="2"/>
          <w:lang w:val="uk-UA"/>
        </w:rPr>
        <w:t xml:space="preserve"> </w:t>
      </w:r>
      <w:r w:rsidRPr="0018233B">
        <w:rPr>
          <w:spacing w:val="-1"/>
          <w:lang w:val="uk-UA"/>
        </w:rPr>
        <w:t>управління</w:t>
      </w:r>
      <w:r w:rsidRPr="0018233B">
        <w:rPr>
          <w:lang w:val="uk-UA"/>
        </w:rPr>
        <w:t xml:space="preserve"> в </w:t>
      </w:r>
      <w:r w:rsidRPr="0018233B">
        <w:rPr>
          <w:spacing w:val="-1"/>
          <w:lang w:val="uk-UA"/>
        </w:rPr>
        <w:t>освітніх</w:t>
      </w:r>
      <w:r w:rsidRPr="0018233B">
        <w:rPr>
          <w:lang w:val="uk-UA"/>
        </w:rPr>
        <w:t xml:space="preserve"> </w:t>
      </w:r>
      <w:r w:rsidRPr="0018233B">
        <w:rPr>
          <w:spacing w:val="-1"/>
          <w:lang w:val="uk-UA"/>
        </w:rPr>
        <w:t>закладах</w:t>
      </w:r>
      <w:r w:rsidRPr="0018233B">
        <w:rPr>
          <w:lang w:val="uk-UA"/>
        </w:rPr>
        <w:t xml:space="preserve"> </w:t>
      </w:r>
      <w:r w:rsidRPr="0018233B">
        <w:rPr>
          <w:spacing w:val="4"/>
          <w:lang w:val="uk-UA"/>
        </w:rPr>
        <w:t xml:space="preserve"> </w:t>
      </w:r>
      <w:r w:rsidRPr="0018233B">
        <w:rPr>
          <w:lang w:val="uk-UA"/>
        </w:rPr>
        <w:t>у</w:t>
      </w:r>
      <w:r w:rsidRPr="0018233B">
        <w:rPr>
          <w:spacing w:val="-6"/>
          <w:lang w:val="uk-UA"/>
        </w:rPr>
        <w:t xml:space="preserve"> </w:t>
      </w:r>
      <w:r w:rsidRPr="0018233B">
        <w:rPr>
          <w:spacing w:val="-1"/>
          <w:lang w:val="uk-UA"/>
        </w:rPr>
        <w:t>сучасних</w:t>
      </w:r>
      <w:r w:rsidRPr="0018233B">
        <w:rPr>
          <w:spacing w:val="4"/>
          <w:lang w:val="uk-UA"/>
        </w:rPr>
        <w:t xml:space="preserve"> </w:t>
      </w:r>
      <w:r w:rsidRPr="0018233B">
        <w:rPr>
          <w:spacing w:val="-1"/>
          <w:lang w:val="uk-UA"/>
        </w:rPr>
        <w:t>умовах.</w:t>
      </w:r>
    </w:p>
    <w:p w:rsidR="0018233B" w:rsidRPr="0018233B" w:rsidRDefault="0018233B" w:rsidP="0018233B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right="851" w:firstLine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18233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Поняття та організація внутрішньошкільного контролю.</w:t>
      </w:r>
      <w:r w:rsidRPr="0018233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>Проблеми підвищення ефективності контролю в освітніх закладах.</w:t>
      </w:r>
    </w:p>
    <w:p w:rsidR="0018233B" w:rsidRPr="0018233B" w:rsidRDefault="0018233B" w:rsidP="0018233B">
      <w:pPr>
        <w:pStyle w:val="a4"/>
        <w:numPr>
          <w:ilvl w:val="0"/>
          <w:numId w:val="5"/>
        </w:numPr>
        <w:tabs>
          <w:tab w:val="left" w:pos="567"/>
          <w:tab w:val="left" w:pos="1482"/>
          <w:tab w:val="left" w:pos="2880"/>
          <w:tab w:val="left" w:pos="3311"/>
          <w:tab w:val="left" w:pos="4340"/>
          <w:tab w:val="left" w:pos="5493"/>
          <w:tab w:val="left" w:pos="6467"/>
          <w:tab w:val="left" w:pos="7817"/>
          <w:tab w:val="left" w:pos="9452"/>
        </w:tabs>
        <w:ind w:left="0" w:right="104" w:firstLine="0"/>
        <w:jc w:val="both"/>
        <w:rPr>
          <w:lang w:val="uk-UA"/>
        </w:rPr>
      </w:pPr>
      <w:r w:rsidRPr="0018233B">
        <w:rPr>
          <w:lang w:val="uk-UA"/>
        </w:rPr>
        <w:t xml:space="preserve">Управління як </w:t>
      </w:r>
      <w:r w:rsidRPr="0018233B">
        <w:rPr>
          <w:spacing w:val="-1"/>
          <w:lang w:val="uk-UA"/>
        </w:rPr>
        <w:t>функція</w:t>
      </w:r>
      <w:r w:rsidRPr="0018233B">
        <w:rPr>
          <w:lang w:val="uk-UA"/>
        </w:rPr>
        <w:t xml:space="preserve"> </w:t>
      </w:r>
      <w:r w:rsidRPr="0018233B">
        <w:rPr>
          <w:spacing w:val="-1"/>
          <w:lang w:val="uk-UA"/>
        </w:rPr>
        <w:t>складних</w:t>
      </w:r>
      <w:r w:rsidRPr="0018233B">
        <w:rPr>
          <w:lang w:val="uk-UA"/>
        </w:rPr>
        <w:t xml:space="preserve"> </w:t>
      </w:r>
      <w:r w:rsidRPr="0018233B">
        <w:rPr>
          <w:spacing w:val="-1"/>
          <w:lang w:val="uk-UA"/>
        </w:rPr>
        <w:t>систем;</w:t>
      </w:r>
      <w:r>
        <w:rPr>
          <w:spacing w:val="-1"/>
          <w:lang w:val="uk-UA"/>
        </w:rPr>
        <w:t xml:space="preserve"> </w:t>
      </w:r>
      <w:r w:rsidRPr="0018233B">
        <w:rPr>
          <w:spacing w:val="-1"/>
          <w:lang w:val="uk-UA"/>
        </w:rPr>
        <w:t>управління (менеджмент)</w:t>
      </w:r>
      <w:r w:rsidRPr="0018233B">
        <w:rPr>
          <w:lang w:val="uk-UA"/>
        </w:rPr>
        <w:t xml:space="preserve"> як</w:t>
      </w:r>
      <w:r w:rsidRPr="0018233B">
        <w:rPr>
          <w:spacing w:val="47"/>
          <w:lang w:val="uk-UA"/>
        </w:rPr>
        <w:t xml:space="preserve"> </w:t>
      </w:r>
      <w:r w:rsidRPr="0018233B">
        <w:rPr>
          <w:spacing w:val="-1"/>
          <w:lang w:val="uk-UA"/>
        </w:rPr>
        <w:t>діяльність,</w:t>
      </w:r>
      <w:r w:rsidRPr="0018233B">
        <w:rPr>
          <w:lang w:val="uk-UA"/>
        </w:rPr>
        <w:t xml:space="preserve"> </w:t>
      </w:r>
      <w:r w:rsidRPr="0018233B">
        <w:rPr>
          <w:spacing w:val="-1"/>
          <w:lang w:val="uk-UA"/>
        </w:rPr>
        <w:t>процес.</w:t>
      </w:r>
    </w:p>
    <w:p w:rsidR="0018233B" w:rsidRPr="0018233B" w:rsidRDefault="0018233B" w:rsidP="0018233B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right="851" w:firstLine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18233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Дослідницький  і  програмно-цільовий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8233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підходи  до  підвищення  кваліфікації учителів в школі. Форми підвищення кваліфікації</w:t>
      </w:r>
    </w:p>
    <w:p w:rsidR="00CB3DB4" w:rsidRPr="0018233B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CB3DB4" w:rsidP="00CB3DB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Затверджено на засіданні кафедри соціально-економічної географії і регіонознаства</w:t>
      </w: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Протокол № 11 від 28 серпня 2018 р.</w:t>
      </w: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Завідувач кафедри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       Л. М. Нємець</w:t>
      </w:r>
    </w:p>
    <w:p w:rsidR="00725B3B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725B3B" w:rsidP="00725B3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Викладач                                                                                             К.Ю. Сегіда</w:t>
      </w:r>
    </w:p>
    <w:sectPr w:rsidR="00CB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0EB"/>
    <w:multiLevelType w:val="hybridMultilevel"/>
    <w:tmpl w:val="AB14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4973"/>
    <w:multiLevelType w:val="hybridMultilevel"/>
    <w:tmpl w:val="E3AE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0CB9"/>
    <w:multiLevelType w:val="hybridMultilevel"/>
    <w:tmpl w:val="AB14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07D51"/>
    <w:multiLevelType w:val="hybridMultilevel"/>
    <w:tmpl w:val="C3E26730"/>
    <w:lvl w:ilvl="0" w:tplc="13EA3584">
      <w:start w:val="1"/>
      <w:numFmt w:val="decimal"/>
      <w:lvlText w:val="%1."/>
      <w:lvlJc w:val="left"/>
      <w:pPr>
        <w:ind w:left="102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0FE6806">
      <w:start w:val="1"/>
      <w:numFmt w:val="bullet"/>
      <w:lvlText w:val="•"/>
      <w:lvlJc w:val="left"/>
      <w:pPr>
        <w:ind w:left="1058" w:hanging="540"/>
      </w:pPr>
      <w:rPr>
        <w:rFonts w:hint="default"/>
      </w:rPr>
    </w:lvl>
    <w:lvl w:ilvl="2" w:tplc="470AC222">
      <w:start w:val="1"/>
      <w:numFmt w:val="bullet"/>
      <w:lvlText w:val="•"/>
      <w:lvlJc w:val="left"/>
      <w:pPr>
        <w:ind w:left="2014" w:hanging="540"/>
      </w:pPr>
      <w:rPr>
        <w:rFonts w:hint="default"/>
      </w:rPr>
    </w:lvl>
    <w:lvl w:ilvl="3" w:tplc="3872CCB0">
      <w:start w:val="1"/>
      <w:numFmt w:val="bullet"/>
      <w:lvlText w:val="•"/>
      <w:lvlJc w:val="left"/>
      <w:pPr>
        <w:ind w:left="2971" w:hanging="540"/>
      </w:pPr>
      <w:rPr>
        <w:rFonts w:hint="default"/>
      </w:rPr>
    </w:lvl>
    <w:lvl w:ilvl="4" w:tplc="F8848B96">
      <w:start w:val="1"/>
      <w:numFmt w:val="bullet"/>
      <w:lvlText w:val="•"/>
      <w:lvlJc w:val="left"/>
      <w:pPr>
        <w:ind w:left="3927" w:hanging="540"/>
      </w:pPr>
      <w:rPr>
        <w:rFonts w:hint="default"/>
      </w:rPr>
    </w:lvl>
    <w:lvl w:ilvl="5" w:tplc="73E2FDFA">
      <w:start w:val="1"/>
      <w:numFmt w:val="bullet"/>
      <w:lvlText w:val="•"/>
      <w:lvlJc w:val="left"/>
      <w:pPr>
        <w:ind w:left="4884" w:hanging="540"/>
      </w:pPr>
      <w:rPr>
        <w:rFonts w:hint="default"/>
      </w:rPr>
    </w:lvl>
    <w:lvl w:ilvl="6" w:tplc="14EC0F84">
      <w:start w:val="1"/>
      <w:numFmt w:val="bullet"/>
      <w:lvlText w:val="•"/>
      <w:lvlJc w:val="left"/>
      <w:pPr>
        <w:ind w:left="5840" w:hanging="540"/>
      </w:pPr>
      <w:rPr>
        <w:rFonts w:hint="default"/>
      </w:rPr>
    </w:lvl>
    <w:lvl w:ilvl="7" w:tplc="773E1FBC">
      <w:start w:val="1"/>
      <w:numFmt w:val="bullet"/>
      <w:lvlText w:val="•"/>
      <w:lvlJc w:val="left"/>
      <w:pPr>
        <w:ind w:left="6797" w:hanging="540"/>
      </w:pPr>
      <w:rPr>
        <w:rFonts w:hint="default"/>
      </w:rPr>
    </w:lvl>
    <w:lvl w:ilvl="8" w:tplc="F1EA5968">
      <w:start w:val="1"/>
      <w:numFmt w:val="bullet"/>
      <w:lvlText w:val="•"/>
      <w:lvlJc w:val="left"/>
      <w:pPr>
        <w:ind w:left="7753" w:hanging="540"/>
      </w:pPr>
      <w:rPr>
        <w:rFonts w:hint="default"/>
      </w:rPr>
    </w:lvl>
  </w:abstractNum>
  <w:abstractNum w:abstractNumId="4">
    <w:nsid w:val="74DB564B"/>
    <w:multiLevelType w:val="hybridMultilevel"/>
    <w:tmpl w:val="9370D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2"/>
    <w:rsid w:val="0018233B"/>
    <w:rsid w:val="004261A0"/>
    <w:rsid w:val="00616122"/>
    <w:rsid w:val="00725B3B"/>
    <w:rsid w:val="00887B4E"/>
    <w:rsid w:val="00CB3DB4"/>
    <w:rsid w:val="00D51762"/>
    <w:rsid w:val="00E623B5"/>
    <w:rsid w:val="00F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1"/>
    <w:qFormat/>
    <w:rsid w:val="0018233B"/>
    <w:pPr>
      <w:widowControl w:val="0"/>
      <w:spacing w:after="0" w:line="240" w:lineRule="auto"/>
      <w:ind w:left="102" w:hanging="54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8233B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1"/>
    <w:qFormat/>
    <w:rsid w:val="0018233B"/>
    <w:pPr>
      <w:widowControl w:val="0"/>
      <w:spacing w:after="0" w:line="240" w:lineRule="auto"/>
      <w:ind w:left="102" w:hanging="54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8233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F1AB-6731-41FA-BD21-94E0B937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Lara</cp:lastModifiedBy>
  <cp:revision>9</cp:revision>
  <dcterms:created xsi:type="dcterms:W3CDTF">2018-09-07T03:55:00Z</dcterms:created>
  <dcterms:modified xsi:type="dcterms:W3CDTF">2018-09-06T07:16:00Z</dcterms:modified>
</cp:coreProperties>
</file>