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0" w:rsidRDefault="00264920" w:rsidP="003704BC">
      <w:pPr>
        <w:suppressAutoHyphens/>
        <w:spacing w:after="0" w:line="240" w:lineRule="auto"/>
        <w:jc w:val="center"/>
        <w:rPr>
          <w:noProof/>
          <w:lang w:val="en-US" w:eastAsia="ru-RU"/>
        </w:rPr>
      </w:pP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noProof/>
          <w:lang w:eastAsia="ru-RU"/>
        </w:rPr>
        <w:drawing>
          <wp:inline distT="0" distB="0" distL="0" distR="0" wp14:anchorId="7C4076F2" wp14:editId="0EAC2617">
            <wp:extent cx="5895975" cy="844964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29" t="8569" r="37800" b="3704"/>
                    <a:stretch/>
                  </pic:blipFill>
                  <pic:spPr bwMode="auto">
                    <a:xfrm>
                      <a:off x="0" y="0"/>
                      <a:ext cx="5908187" cy="846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64920" w:rsidRDefault="00264920" w:rsidP="003704BC">
      <w:pPr>
        <w:suppressAutoHyphens/>
        <w:spacing w:after="0" w:line="240" w:lineRule="auto"/>
        <w:jc w:val="center"/>
        <w:rPr>
          <w:noProof/>
          <w:lang w:val="en-US" w:eastAsia="ru-RU"/>
        </w:rPr>
      </w:pP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noProof/>
          <w:lang w:eastAsia="ru-RU"/>
        </w:rPr>
        <w:drawing>
          <wp:inline distT="0" distB="0" distL="0" distR="0" wp14:anchorId="3B6E3178" wp14:editId="0FA18A3A">
            <wp:extent cx="5905500" cy="832065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62" t="8773" r="37544" b="3703"/>
                    <a:stretch/>
                  </pic:blipFill>
                  <pic:spPr bwMode="auto">
                    <a:xfrm>
                      <a:off x="0" y="0"/>
                      <a:ext cx="5917165" cy="8337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64920" w:rsidRDefault="00264920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Міністерство освіти і науки України</w:t>
      </w: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Харківський національний університет імені В. Н. Каразіна</w:t>
      </w: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Кафедра соціально-економічної географії і регіонознавства</w:t>
      </w: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“</w:t>
      </w:r>
      <w:r w:rsidRPr="003704B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ЗАТВЕРДЖУЮ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”</w:t>
      </w: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Перший проректор</w:t>
      </w:r>
    </w:p>
    <w:p w:rsidR="003704BC" w:rsidRPr="003704BC" w:rsidRDefault="003704BC" w:rsidP="003704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___________________________</w:t>
      </w: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“______”_______________</w:t>
      </w:r>
      <w:r w:rsidRPr="003704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201</w:t>
      </w:r>
      <w:r w:rsidR="00A418B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8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р.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keepNext/>
        <w:suppressAutoHyphens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Робоча програма навчальної дисципліни</w:t>
      </w: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8BF" w:rsidRDefault="00A418BF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МЕТОДОЛОГІЯ ТА</w:t>
      </w:r>
      <w:r w:rsidR="00657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СУЧАСНІ ТЕХНОЛОГІЇ </w:t>
      </w:r>
    </w:p>
    <w:p w:rsidR="003704BC" w:rsidRPr="003704BC" w:rsidRDefault="00A418BF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СУСПІЛЬНО-ГЕОГРАФІЧНИХ </w:t>
      </w:r>
      <w:r w:rsidR="00657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ДОСЛІДЖЕНЬ</w:t>
      </w: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(напрям)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103</w:t>
      </w:r>
      <w:r w:rsidR="00657D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Науки про Землю</w:t>
      </w:r>
    </w:p>
    <w:p w:rsidR="003704BC" w:rsidRPr="003704BC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спеціалізація </w:t>
      </w:r>
      <w:r w:rsidR="00657D0E" w:rsidRPr="00657D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Економічна</w:t>
      </w:r>
      <w:r w:rsidR="00657D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та соціальна географія</w:t>
      </w:r>
    </w:p>
    <w:p w:rsidR="003704BC" w:rsidRPr="003704BC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  </w:t>
      </w:r>
      <w:r w:rsidRPr="003704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геології, географії, рекреації і туризму</w:t>
      </w: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4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A4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Програму рекомендовано до затвердження Вченою радою факультету геології, географії, рекреації і туризму </w:t>
      </w: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«_______» __________________ 201</w:t>
      </w:r>
      <w:r w:rsidR="00A418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року, протокол №__</w:t>
      </w: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4B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Розробник програми:</w:t>
      </w:r>
      <w:r w:rsidRPr="003704B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3704B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К. </w:t>
      </w:r>
      <w:r w:rsidR="00657D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</w:t>
      </w:r>
      <w:r w:rsidRPr="003704B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 </w:t>
      </w:r>
      <w:r w:rsidR="00657D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Нємець</w:t>
      </w:r>
      <w:r w:rsidRPr="003704B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="00657D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</w:t>
      </w:r>
      <w:r w:rsidRPr="003704B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геогр. н., </w:t>
      </w:r>
      <w:r w:rsidR="00657D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професор, професор </w:t>
      </w:r>
      <w:r w:rsidRPr="003704B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кафедри </w:t>
      </w: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схвалено на засіданні </w:t>
      </w:r>
      <w:r w:rsidRPr="003704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кафедри соціально-економічної географії і р</w:t>
      </w:r>
      <w:r w:rsidRPr="003704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е</w:t>
      </w:r>
      <w:r w:rsidRPr="003704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гіонознавства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 № ___ від  «____»________________ 201</w:t>
      </w:r>
      <w:r w:rsidR="00A4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                        ____________________ (Нємець Л. М.)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3704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(підпис)                      (прізвище та ініціали)         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«_____»___________________ 201</w:t>
      </w:r>
      <w:r w:rsidR="00A4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погоджено методичною комісією факультету геології, географії, ре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реації і туризму</w:t>
      </w:r>
    </w:p>
    <w:p w:rsidR="003704BC" w:rsidRPr="003704BC" w:rsidRDefault="003704BC" w:rsidP="003704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___ від  «____» ________________201</w:t>
      </w:r>
      <w:r w:rsidR="00A4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методичної комісії  _________________ (Жемеров О. О.)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3704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(підпис)                 (прізвище та ініціали)  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«_____»________________2016 р.   </w:t>
      </w:r>
    </w:p>
    <w:p w:rsidR="003704BC" w:rsidRDefault="003704BC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60B" w:rsidRPr="00345CBC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45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ВСТУП</w:t>
      </w:r>
    </w:p>
    <w:p w:rsidR="0088660B" w:rsidRPr="00345CBC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660B" w:rsidRPr="00345CBC" w:rsidRDefault="0088660B" w:rsidP="006C4B88">
      <w:pPr>
        <w:pStyle w:val="a8"/>
        <w:spacing w:line="276" w:lineRule="auto"/>
        <w:ind w:firstLine="709"/>
        <w:rPr>
          <w:sz w:val="28"/>
          <w:szCs w:val="28"/>
          <w:lang w:val="uk-UA"/>
        </w:rPr>
      </w:pPr>
      <w:r w:rsidRPr="00345CBC">
        <w:rPr>
          <w:sz w:val="28"/>
          <w:szCs w:val="28"/>
          <w:lang w:val="uk-UA"/>
        </w:rPr>
        <w:t>Програма навчальної дисципліни «</w:t>
      </w:r>
      <w:r w:rsidR="00A418BF">
        <w:rPr>
          <w:sz w:val="28"/>
          <w:szCs w:val="28"/>
          <w:lang w:val="uk-UA"/>
        </w:rPr>
        <w:t>Методологія та с</w:t>
      </w:r>
      <w:r w:rsidR="00657D0E">
        <w:rPr>
          <w:sz w:val="28"/>
          <w:szCs w:val="28"/>
          <w:lang w:val="uk-UA"/>
        </w:rPr>
        <w:t xml:space="preserve">учасні технології </w:t>
      </w:r>
      <w:r w:rsidR="00A418BF">
        <w:rPr>
          <w:sz w:val="28"/>
          <w:szCs w:val="28"/>
          <w:lang w:val="uk-UA"/>
        </w:rPr>
        <w:t>суспільно-географічних до</w:t>
      </w:r>
      <w:r w:rsidR="00657D0E">
        <w:rPr>
          <w:sz w:val="28"/>
          <w:szCs w:val="28"/>
          <w:lang w:val="uk-UA"/>
        </w:rPr>
        <w:t>сліджень</w:t>
      </w:r>
      <w:r w:rsidRPr="00345CBC">
        <w:rPr>
          <w:sz w:val="28"/>
          <w:szCs w:val="28"/>
          <w:lang w:val="uk-UA"/>
        </w:rPr>
        <w:t xml:space="preserve">» складена відповідно до освітньо-професійної (освітньо-наукової) програми підготовки </w:t>
      </w:r>
      <w:r w:rsidR="00A418BF">
        <w:rPr>
          <w:sz w:val="28"/>
          <w:szCs w:val="28"/>
          <w:lang w:val="uk-UA"/>
        </w:rPr>
        <w:t>кандидатів географічних наук</w:t>
      </w:r>
      <w:r w:rsidRPr="00345CBC">
        <w:rPr>
          <w:sz w:val="28"/>
          <w:szCs w:val="28"/>
          <w:lang w:val="uk-UA"/>
        </w:rPr>
        <w:t xml:space="preserve"> спеціальності </w:t>
      </w:r>
      <w:r w:rsidR="004729F9">
        <w:rPr>
          <w:sz w:val="28"/>
          <w:szCs w:val="28"/>
          <w:lang w:val="uk-UA"/>
        </w:rPr>
        <w:t>«</w:t>
      </w:r>
      <w:r w:rsidR="00657D0E">
        <w:rPr>
          <w:sz w:val="28"/>
          <w:szCs w:val="28"/>
          <w:lang w:val="uk-UA"/>
        </w:rPr>
        <w:t>103. Н</w:t>
      </w:r>
      <w:r w:rsidR="004729F9">
        <w:rPr>
          <w:sz w:val="28"/>
          <w:szCs w:val="28"/>
          <w:lang w:val="uk-UA"/>
        </w:rPr>
        <w:t xml:space="preserve">ауки про Землю» спеціалізації </w:t>
      </w:r>
      <w:r w:rsidRPr="00345CBC">
        <w:rPr>
          <w:sz w:val="28"/>
          <w:szCs w:val="28"/>
          <w:lang w:val="uk-UA"/>
        </w:rPr>
        <w:t>«</w:t>
      </w:r>
      <w:r w:rsidR="00657D0E">
        <w:rPr>
          <w:sz w:val="28"/>
          <w:szCs w:val="28"/>
          <w:lang w:val="uk-UA"/>
        </w:rPr>
        <w:t>Економічна та соціальна географія</w:t>
      </w:r>
      <w:r w:rsidRPr="00345CBC">
        <w:rPr>
          <w:sz w:val="28"/>
          <w:szCs w:val="28"/>
          <w:lang w:val="uk-UA"/>
        </w:rPr>
        <w:t xml:space="preserve">». </w:t>
      </w:r>
    </w:p>
    <w:p w:rsidR="0088660B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660B" w:rsidRPr="00DE505E" w:rsidRDefault="003704BC" w:rsidP="006C4B88">
      <w:pPr>
        <w:pStyle w:val="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Опис</w:t>
      </w:r>
      <w:r w:rsidR="0088660B" w:rsidRPr="00DE505E">
        <w:rPr>
          <w:rFonts w:ascii="Times New Roman" w:hAnsi="Times New Roman" w:cs="Times New Roman"/>
          <w:b/>
          <w:i w:val="0"/>
          <w:sz w:val="28"/>
          <w:szCs w:val="28"/>
        </w:rPr>
        <w:t xml:space="preserve"> навчальної дисципліни</w:t>
      </w:r>
    </w:p>
    <w:p w:rsidR="005A444A" w:rsidRDefault="005A444A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0B" w:rsidRDefault="0088660B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F70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Метою</w:t>
      </w:r>
      <w:r w:rsidRPr="00DE505E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є формування </w:t>
      </w:r>
      <w:r w:rsidR="00A418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5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8BF"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Pr="00DE5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компетентності щодо застосування сучасних технологій (просторового, систе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ного, статистичного аналізу, математичного моделювання, математичних мет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дів, комп’ютерних технологій тощо) в суспільно</w:t>
      </w:r>
      <w:r w:rsidR="009C7D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географічних дослідженнях.</w:t>
      </w:r>
    </w:p>
    <w:p w:rsidR="0088660B" w:rsidRPr="003731CE" w:rsidRDefault="0088660B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3731C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є</w:t>
      </w:r>
      <w:r w:rsidR="003704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73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та вдосконалити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 щодо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суспільно-географічн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их досліджень;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>поглибити знання та поняття стосовно основних методів і підходів у аналізі суспільно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географічної інформації;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про сучасні методи суспільно-географічних досл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джень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просторового, системного та статистичного аналізу, математичного моделювання, математичних методів та комп’ютерних технологій при вир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шенні конкретних 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, що лежать в об’єктно-предментому полі д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слідження суспільної географії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7D20" w:rsidRPr="009C7D20" w:rsidRDefault="00855C62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досконалити та розширити знання, уміння та навички застосування ге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графічного, системного, синергетичного, інформаційного та історичного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наук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підходів у суспільно-географічних дослідженнях;</w:t>
      </w:r>
    </w:p>
    <w:p w:rsidR="009C7D20" w:rsidRPr="009C7D20" w:rsidRDefault="00855C62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досконалити компетентніс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стосовно застосування сучасних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гій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географічних дослідженнях.</w:t>
      </w:r>
    </w:p>
    <w:p w:rsidR="003704BC" w:rsidRPr="003704BC" w:rsidRDefault="003704BC" w:rsidP="003704BC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Кількість кредитів – 4.</w:t>
      </w:r>
    </w:p>
    <w:p w:rsidR="003704BC" w:rsidRDefault="003704BC" w:rsidP="003704BC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Кількість годин – 120.</w:t>
      </w:r>
    </w:p>
    <w:p w:rsidR="003704BC" w:rsidRDefault="003704BC" w:rsidP="00370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4BC" w:rsidRPr="003704BC" w:rsidRDefault="003704BC" w:rsidP="00370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3704BC" w:rsidRPr="00342834" w:rsidTr="003704BC">
        <w:trPr>
          <w:trHeight w:val="416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1.5. Характеристика навчальної дисципліни</w:t>
            </w:r>
          </w:p>
        </w:tc>
      </w:tr>
      <w:tr w:rsidR="003704BC" w:rsidRPr="00342834" w:rsidTr="003704BC">
        <w:trPr>
          <w:trHeight w:val="27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3704BC" w:rsidRPr="00342834" w:rsidTr="003704BC">
        <w:trPr>
          <w:trHeight w:val="3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3704BC" w:rsidRPr="00342834" w:rsidTr="003704BC">
        <w:trPr>
          <w:trHeight w:val="322"/>
        </w:trPr>
        <w:tc>
          <w:tcPr>
            <w:tcW w:w="9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3704BC" w:rsidRPr="00342834" w:rsidTr="00855C62">
        <w:trPr>
          <w:trHeight w:val="322"/>
        </w:trPr>
        <w:tc>
          <w:tcPr>
            <w:tcW w:w="9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4BC" w:rsidRPr="00342834" w:rsidTr="003704BC">
        <w:trPr>
          <w:trHeight w:val="2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04BC" w:rsidRPr="00342834" w:rsidTr="003704BC">
        <w:trPr>
          <w:trHeight w:val="117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Семестр</w:t>
            </w:r>
          </w:p>
        </w:tc>
      </w:tr>
      <w:tr w:rsidR="003704BC" w:rsidRPr="00342834" w:rsidTr="003704BC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66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04BC" w:rsidRPr="00342834" w:rsidTr="003704BC">
        <w:trPr>
          <w:trHeight w:val="312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704BC" w:rsidRPr="00342834" w:rsidTr="003704BC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A4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41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04BC" w:rsidRPr="00342834" w:rsidTr="003704BC">
        <w:trPr>
          <w:trHeight w:val="32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3704BC" w:rsidRPr="00342834" w:rsidTr="003704BC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855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5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04BC" w:rsidRPr="00342834" w:rsidTr="003704BC">
        <w:trPr>
          <w:trHeight w:val="13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3704BC" w:rsidRPr="00342834" w:rsidTr="003704BC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04BC" w:rsidRPr="00342834" w:rsidTr="003704BC">
        <w:trPr>
          <w:trHeight w:val="13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704BC" w:rsidRPr="00342834" w:rsidTr="003704BC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D33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 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04BC" w:rsidRPr="00342834" w:rsidTr="003704BC">
        <w:trPr>
          <w:trHeight w:val="35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3704BC" w:rsidRPr="00342834" w:rsidTr="003704BC">
        <w:trPr>
          <w:trHeight w:val="284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D33A05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</w:tr>
    </w:tbl>
    <w:p w:rsidR="003704BC" w:rsidRPr="003704BC" w:rsidRDefault="003704BC" w:rsidP="003704BC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17C" w:rsidRPr="003704BC" w:rsidRDefault="0088660B" w:rsidP="006C4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.6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</w:t>
      </w:r>
      <w:r w:rsidR="003704BC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  <w:r w:rsidR="000A15D0" w:rsidRPr="003704B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>- основні поняття, визначення, умови застосування та можливості просторов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го, системного та статистичного аналізу;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>- основні принципи географічного, системного, синергетичного, інформаційн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го та історичного підходів до вирішення конкретних 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методи математичного моделювання, класифікацію моделей та особливості їх застосування в різних суспільно-географічних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дослідженнях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их технологій у наукових суспільно-географічних дослідженнях з огляду на соціальний запит;</w:t>
      </w:r>
    </w:p>
    <w:p w:rsidR="009065B7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суспільно-географічні дослідження з використанням новітніх те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нологій та отримання науково-обґрунтованих результатів.</w:t>
      </w:r>
    </w:p>
    <w:p w:rsidR="00855C62" w:rsidRDefault="00855C62" w:rsidP="00855C62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60B" w:rsidRPr="00855C62" w:rsidRDefault="003704BC" w:rsidP="00855C62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60B" w:rsidRPr="00855C62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855C62"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</w:t>
      </w:r>
      <w:r w:rsidR="0088660B" w:rsidRPr="00855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</w:t>
      </w:r>
    </w:p>
    <w:p w:rsidR="00BE50B2" w:rsidRPr="00BE50B2" w:rsidRDefault="00BE50B2" w:rsidP="00BE50B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660B" w:rsidRPr="00BE50B2" w:rsidRDefault="00BE50B2" w:rsidP="00BE50B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0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1. </w:t>
      </w: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Сутність сучасних технологій в суспільно-географічних до</w:t>
      </w: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лідженнях</w:t>
      </w:r>
    </w:p>
    <w:p w:rsidR="00BE50B2" w:rsidRPr="00BE50B2" w:rsidRDefault="00BE50B2" w:rsidP="00855C6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Сучасна  методологія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технології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географічної науки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 методологічного знання конкретної науки як цілісного вчення про методи пізнання та перетворення дійсності. Роль філософії в розвитку метод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конкретної науки.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Проблемний підхід в науці (на прикладі суспільної географії). Наукове знання та його елементи. Поняття проблемної ситуації. Методологічні, метат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оретичні та методичні проблеми в суспільній географії.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рівнів пізнання: емпіричний, теоретичний, методологічний, ф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лософський, різниця між ними. Критерії практики в географічних дослідже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нях. Фундаментальні, пошукові та прикладні географічні дослідження.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Філософсько-методологічне обгрунтування проблеми взаємодії приро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та соціально-економічних утворень. Специфіка об’єкта дослідження гео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рафічних наук на стику природничих, суспільних та технічних наук. Визначе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предмету географії різними науковими школами. Природно-географічні си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 (геосистеми). Людина як об’єкт вивчення в географії. Соціогеосистеми, їх ієрархія і особливості.</w:t>
      </w:r>
    </w:p>
    <w:p w:rsidR="00855C62" w:rsidRPr="00855C62" w:rsidRDefault="00855C62" w:rsidP="00855C6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0B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Методологічні основи наукового пізнання в географії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</w:p>
    <w:p w:rsidR="00855C62" w:rsidRPr="00855C62" w:rsidRDefault="00BE50B2" w:rsidP="00855C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Технологій та їх застосування</w:t>
      </w:r>
      <w:r w:rsidR="00855C62"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Методологія наукового пізнання в географії, її витоки та основні напр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мки. Загальні проблеми організації наукового дослідження в географії. Поняття процесу пізнання і побудова програми дослідження. Основні методологічні принципи в географії. Загальні методологічні підходи в географії: географі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ний, системний, синергетичний, інформаційний, історичний. Хорологічна ко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цепція і хорологічний підхід, як основа сучасної географії. Система методів г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ографічного дослідження, їх класифікація. Методи інформаційного забезпече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географічних досліджень (методи безпосередніх польових спостережень, д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станційні методи). Картографічний метод та його розвиток і застосування в ге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дослідженнях. ГІС-технології. Сучасні методи географічних досл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джень (математичні, моделювання, математико-статистичні, систематизації, порівняльні тощо). Єдність традиційних та новітніх методів в географічних д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слідженнях.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Районування як метод географічного синтезу. Погляд на сполучення окремих одиниць. Основні географічні закони і закономірності (широтна зон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льність, висотна поясність, азональність, природні територіальні комплекси, соціально-економічні територіальні системи і комплекси, економічне район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тощо). Значення районування для пізнання специфічного, особливого, загального в природі, господарстві, населенні, культурі. Основні просторові г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ографічні поняття. Часові шкали в природничих науках, час в географії (соці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льний, історичний, періодичність соціальних явищ тощо).</w:t>
      </w: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0B2" w:rsidRPr="00BE50B2" w:rsidRDefault="00BE50B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 Застосування сучасних технологій в суспільно-географічних до</w:t>
      </w: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лідженнях</w:t>
      </w: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2.1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Теорія взаємодії суспільства і природи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 основа наукового аналізу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закону та закономірності. Система  законів та закономірностей в суспільній географії. Динамічні, статистичні, емпіричні, теоретичні закони суспільної географії. Класифікація законів суспільної географії за О. Шаблієм. Система суспільно-географічних законів. (Ниммик, Алаєв, Пістун, Шаблій).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  пропорційного розвитку компонентів економіко-географічного комплексу. Закон раціональних територіальних зв’язків. Закон територіальної концентрації продуктивних сил. Закон територіальної диференціації продукт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сил. Основні закони структури та відповідності Регіональні дослідження. Поняття економічного та соціально-географічного районування, територіально-промислового комплексу, територіальної соціально-економічної системи, тер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торіальної організації суспільства, єдиної системи розселення. Концепція Т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 про концентричні сільськогосподарські зони навколо міст тощо.</w:t>
      </w:r>
    </w:p>
    <w:p w:rsidR="00855C62" w:rsidRPr="00855C62" w:rsidRDefault="00855C62" w:rsidP="00855C62">
      <w:pPr>
        <w:spacing w:after="12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Еволюція географічних уявлень про взаємодію людини та природи. Ге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графічний детермінізм і географічний нігілізм. Проблемні питання впливу ге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графічного середовища на життя людей та господарський розвиток суспільства. Природні ресурси та природно-ресурсний потенціал. Екологічний потенціал території. Географія населення та екологічний потенціал ландшафту.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альні еколого-географічні проблеми та ситуації.</w:t>
      </w:r>
    </w:p>
    <w:p w:rsidR="00855C62" w:rsidRPr="00855C62" w:rsidRDefault="00855C62" w:rsidP="00855C62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2.2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 п</w:t>
      </w:r>
      <w:r w:rsidR="009C61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росторового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аналіз</w:t>
      </w:r>
      <w:r w:rsidR="009C61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 суспільні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й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географії</w:t>
      </w:r>
    </w:p>
    <w:p w:rsidR="00855C62" w:rsidRPr="00855C62" w:rsidRDefault="00855C62" w:rsidP="00855C62">
      <w:pPr>
        <w:spacing w:after="12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Геологічний, біологічний та антропогенний кругообіги речовини, енергії та інформації, їх роль, важливість і умови гармонізації. Господарське освоєння території і географічне середовище. Основні типи господарського освоєння т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риторії. Критерії інтенсивності освоєння території. Антропогенні природні процеси в геосистемах. Порушення гравітаційної рівноваги в геосистемах. Зм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вологого обороту та водного балансу. Порушення біологічної рівноваги та біологічного кругообігу речовин. Техногенна міграція елементів в геосистемах. Зміна теплового балансу в геосистемах. Оцінка ступеню антропогенного пор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шення ландшафтів. Планування територій.Поняття про соціальний,  суспільний простір. Міри простору. Багатовимірний ознаковий (фазовий) простір і його застосування в суспільній географії. Методи багатовимірної класифікації сусп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льно-географічних об’єктів. Моделювання траєкторії розвитку соціогеосистем у фазовому просторі. Моделювання полів взаємодії соціогеосистем та суспільно-географічних об’єктів. </w:t>
      </w:r>
    </w:p>
    <w:p w:rsidR="0088660B" w:rsidRPr="005C156E" w:rsidRDefault="003704BC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8660B" w:rsidRPr="005C156E">
        <w:rPr>
          <w:b/>
          <w:sz w:val="28"/>
          <w:szCs w:val="28"/>
          <w:lang w:val="uk-UA"/>
        </w:rPr>
        <w:t>. Структура навчальної дисципліни</w:t>
      </w:r>
    </w:p>
    <w:p w:rsidR="0088660B" w:rsidRDefault="0088660B" w:rsidP="00342834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24"/>
        <w:gridCol w:w="870"/>
        <w:gridCol w:w="456"/>
        <w:gridCol w:w="456"/>
        <w:gridCol w:w="572"/>
        <w:gridCol w:w="538"/>
        <w:gridCol w:w="460"/>
        <w:gridCol w:w="995"/>
        <w:gridCol w:w="439"/>
        <w:gridCol w:w="456"/>
        <w:gridCol w:w="572"/>
        <w:gridCol w:w="539"/>
        <w:gridCol w:w="595"/>
      </w:tblGrid>
      <w:tr w:rsidR="00BE50B2" w:rsidRPr="00BE50B2" w:rsidTr="00D33A05">
        <w:trPr>
          <w:cantSplit/>
        </w:trPr>
        <w:tc>
          <w:tcPr>
            <w:tcW w:w="1343" w:type="pct"/>
            <w:gridSpan w:val="2"/>
            <w:vMerge w:val="restar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розділів і тем</w:t>
            </w:r>
          </w:p>
        </w:tc>
        <w:tc>
          <w:tcPr>
            <w:tcW w:w="3657" w:type="pct"/>
            <w:gridSpan w:val="12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E50B2" w:rsidRPr="00BE50B2" w:rsidTr="00D33A05">
        <w:trPr>
          <w:cantSplit/>
        </w:trPr>
        <w:tc>
          <w:tcPr>
            <w:tcW w:w="1343" w:type="pct"/>
            <w:gridSpan w:val="2"/>
            <w:vMerge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4" w:type="pct"/>
            <w:gridSpan w:val="6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893" w:type="pct"/>
            <w:gridSpan w:val="6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BE50B2" w:rsidRPr="00BE50B2" w:rsidTr="00D33A05">
        <w:trPr>
          <w:cantSplit/>
        </w:trPr>
        <w:tc>
          <w:tcPr>
            <w:tcW w:w="1343" w:type="pct"/>
            <w:gridSpan w:val="2"/>
            <w:vMerge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</w:t>
            </w: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 </w:t>
            </w:r>
          </w:p>
        </w:tc>
        <w:tc>
          <w:tcPr>
            <w:tcW w:w="1306" w:type="pct"/>
            <w:gridSpan w:val="5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69" w:type="pct"/>
            <w:gridSpan w:val="5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E50B2" w:rsidRPr="00BE50B2" w:rsidTr="00D33A05">
        <w:trPr>
          <w:cantSplit/>
        </w:trPr>
        <w:tc>
          <w:tcPr>
            <w:tcW w:w="1343" w:type="pct"/>
            <w:gridSpan w:val="2"/>
            <w:vMerge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40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01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283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241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24" w:type="pct"/>
            <w:vMerge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40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01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284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313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</w:tr>
      <w:tr w:rsidR="00BE50B2" w:rsidRPr="00BE50B2" w:rsidTr="00D33A05">
        <w:tc>
          <w:tcPr>
            <w:tcW w:w="1343" w:type="pct"/>
            <w:gridSpan w:val="2"/>
          </w:tcPr>
          <w:p w:rsidR="00BE50B2" w:rsidRPr="00BE50B2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" w:type="pc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0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4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3" w:type="pct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BE50B2" w:rsidRPr="00BE50B2" w:rsidTr="00BE50B2">
        <w:trPr>
          <w:cantSplit/>
        </w:trPr>
        <w:tc>
          <w:tcPr>
            <w:tcW w:w="5000" w:type="pct"/>
            <w:gridSpan w:val="14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Розділ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сучасних технологій в суспільно-географічних дослідженнях</w:t>
            </w:r>
          </w:p>
        </w:tc>
      </w:tr>
      <w:tr w:rsidR="00BE50B2" w:rsidRPr="00BE50B2" w:rsidTr="00D33A05">
        <w:tc>
          <w:tcPr>
            <w:tcW w:w="1277" w:type="pct"/>
          </w:tcPr>
          <w:p w:rsidR="00BE50B2" w:rsidRPr="00BE50B2" w:rsidRDefault="00BE50B2" w:rsidP="009C6193">
            <w:pPr>
              <w:widowControl w:val="0"/>
              <w:spacing w:after="0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1.1.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" w:type="pct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BE50B2" w:rsidRPr="00BE50B2" w:rsidRDefault="00BE50B2" w:rsidP="00D3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vAlign w:val="center"/>
          </w:tcPr>
          <w:p w:rsidR="00BE50B2" w:rsidRPr="00BE50B2" w:rsidRDefault="00BE50B2" w:rsidP="00D3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50B2" w:rsidRPr="00BE50B2" w:rsidTr="00D33A05">
        <w:tc>
          <w:tcPr>
            <w:tcW w:w="1277" w:type="pct"/>
          </w:tcPr>
          <w:p w:rsidR="00BE50B2" w:rsidRPr="00BE50B2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Тема 1.2.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" w:type="pct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50B2" w:rsidRPr="00BE50B2" w:rsidTr="00D33A05">
        <w:trPr>
          <w:trHeight w:val="221"/>
        </w:trPr>
        <w:tc>
          <w:tcPr>
            <w:tcW w:w="1277" w:type="pct"/>
          </w:tcPr>
          <w:p w:rsidR="00BE50B2" w:rsidRPr="00BE50B2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Разом за розділом 1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1" w:type="pct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="00BE5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E50B2" w:rsidRPr="00BE50B2" w:rsidTr="00BE50B2">
        <w:tc>
          <w:tcPr>
            <w:tcW w:w="5000" w:type="pct"/>
            <w:gridSpan w:val="14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Застосування сучасних технологій в суспільно-географічних дослідженнях</w:t>
            </w:r>
          </w:p>
        </w:tc>
      </w:tr>
      <w:tr w:rsidR="00BE50B2" w:rsidRPr="00BE50B2" w:rsidTr="00D33A05">
        <w:tc>
          <w:tcPr>
            <w:tcW w:w="1277" w:type="pct"/>
          </w:tcPr>
          <w:p w:rsidR="00BE50B2" w:rsidRPr="00BE50B2" w:rsidRDefault="00BE50B2" w:rsidP="009C61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2.1.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" w:type="pct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50B2" w:rsidRPr="00BE50B2" w:rsidTr="00D33A05">
        <w:trPr>
          <w:trHeight w:val="262"/>
        </w:trPr>
        <w:tc>
          <w:tcPr>
            <w:tcW w:w="1277" w:type="pct"/>
          </w:tcPr>
          <w:p w:rsidR="00BE50B2" w:rsidRPr="00BE50B2" w:rsidRDefault="00BE50B2" w:rsidP="009C61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2.2.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" w:type="pct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50B2" w:rsidRPr="00BE50B2" w:rsidTr="00D33A05">
        <w:tc>
          <w:tcPr>
            <w:tcW w:w="1277" w:type="pct"/>
          </w:tcPr>
          <w:p w:rsidR="00BE50B2" w:rsidRPr="00BE50B2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Разом за розділом 2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E50B2" w:rsidRPr="00BE50B2" w:rsidRDefault="00D33A0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1" w:type="pct"/>
            <w:vAlign w:val="center"/>
          </w:tcPr>
          <w:p w:rsidR="00BE50B2" w:rsidRPr="00BE50B2" w:rsidRDefault="00D33A05" w:rsidP="005E62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E50B2" w:rsidRPr="00BE50B2" w:rsidTr="00D33A05">
        <w:tc>
          <w:tcPr>
            <w:tcW w:w="1277" w:type="pct"/>
          </w:tcPr>
          <w:p w:rsidR="00BE50B2" w:rsidRPr="00BE50B2" w:rsidRDefault="00BE50B2" w:rsidP="009C6193">
            <w:pPr>
              <w:keepNext/>
              <w:spacing w:after="0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5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E50B2" w:rsidRPr="00BE50B2" w:rsidRDefault="00BE50B2" w:rsidP="00A41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A4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" w:type="pct"/>
            <w:vAlign w:val="center"/>
          </w:tcPr>
          <w:p w:rsidR="00BE50B2" w:rsidRPr="00BE50B2" w:rsidRDefault="00D33A05" w:rsidP="00D33A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vAlign w:val="center"/>
          </w:tcPr>
          <w:p w:rsidR="00BE50B2" w:rsidRPr="00BE50B2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E50B2" w:rsidRPr="005C156E" w:rsidRDefault="00BE50B2" w:rsidP="00342834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88660B" w:rsidRPr="003704BC" w:rsidRDefault="003704BC" w:rsidP="00370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8660B" w:rsidRPr="003704BC">
        <w:rPr>
          <w:rFonts w:ascii="Times New Roman" w:hAnsi="Times New Roman" w:cs="Times New Roman"/>
          <w:b/>
          <w:sz w:val="28"/>
          <w:szCs w:val="28"/>
          <w:lang w:val="uk-UA"/>
        </w:rPr>
        <w:t>. Теми практичних занять</w:t>
      </w:r>
    </w:p>
    <w:tbl>
      <w:tblPr>
        <w:tblStyle w:val="a4"/>
        <w:tblW w:w="0" w:type="auto"/>
        <w:jc w:val="center"/>
        <w:tblInd w:w="446" w:type="dxa"/>
        <w:tblLook w:val="04A0" w:firstRow="1" w:lastRow="0" w:firstColumn="1" w:lastColumn="0" w:noHBand="0" w:noVBand="1"/>
      </w:tblPr>
      <w:tblGrid>
        <w:gridCol w:w="750"/>
        <w:gridCol w:w="555"/>
        <w:gridCol w:w="5384"/>
        <w:gridCol w:w="1337"/>
        <w:gridCol w:w="1337"/>
      </w:tblGrid>
      <w:tr w:rsidR="004D1411" w:rsidRPr="005C156E" w:rsidTr="004D1411">
        <w:trPr>
          <w:trHeight w:val="654"/>
          <w:jc w:val="center"/>
        </w:trPr>
        <w:tc>
          <w:tcPr>
            <w:tcW w:w="750" w:type="dxa"/>
          </w:tcPr>
          <w:p w:rsidR="004D1411" w:rsidRPr="005C156E" w:rsidRDefault="004D1411" w:rsidP="009C6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ПЗ</w:t>
            </w: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56E"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4D1411" w:rsidRPr="005C156E" w:rsidRDefault="004D1411" w:rsidP="009C6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4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337" w:type="dxa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</w:t>
            </w:r>
          </w:p>
          <w:p w:rsidR="004D1411" w:rsidRPr="005C156E" w:rsidRDefault="004D1411" w:rsidP="004D1411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(бали)</w:t>
            </w: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</w:t>
            </w: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4" w:type="dxa"/>
          </w:tcPr>
          <w:p w:rsidR="004D1411" w:rsidRPr="009C6193" w:rsidRDefault="004D1411" w:rsidP="00A418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літературними джерелами за т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дисертаційного дослідження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погли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понятійно-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ермінологічного апар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ту. Дискусія. 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Формулювання проблеми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лідження. Проблеми аналізу та синтезу в дисертаційному дослідженні, обґрунт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його логічної побудови та стадійн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сті. Дискусія.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vMerge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П2</w:t>
            </w: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 та обґрунтування комплексу методів для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 дослідження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Дискусія.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Первинна статистична обробка емпіричн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матеріалу засобами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рмування інформаційної бази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Дискусія.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vMerge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П3</w:t>
            </w: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Пошуковий варіантний кластерний аналіз в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Порівняльний аналіз результатів, Інтерпретація прийнятого варіанту. Ди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кусія.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pStyle w:val="a8"/>
              <w:spacing w:line="276" w:lineRule="auto"/>
              <w:ind w:firstLine="41"/>
              <w:jc w:val="left"/>
              <w:rPr>
                <w:sz w:val="28"/>
                <w:szCs w:val="28"/>
                <w:lang w:val="uk-UA"/>
              </w:rPr>
            </w:pPr>
            <w:r w:rsidRPr="009C6193">
              <w:rPr>
                <w:sz w:val="28"/>
                <w:szCs w:val="28"/>
                <w:lang w:val="uk-UA"/>
              </w:rPr>
              <w:t xml:space="preserve">Визначення діючих факторів. Факторний аналіз в </w:t>
            </w:r>
            <w:r w:rsidRPr="009C6193">
              <w:rPr>
                <w:sz w:val="28"/>
                <w:szCs w:val="28"/>
                <w:lang w:val="en-US"/>
              </w:rPr>
              <w:t>SPSS</w:t>
            </w:r>
            <w:r w:rsidRPr="009C6193">
              <w:rPr>
                <w:sz w:val="28"/>
                <w:szCs w:val="28"/>
                <w:lang w:val="uk-UA"/>
              </w:rPr>
              <w:t>. Інтерпретація гіпотетичних факторів. Дискусія.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П4</w:t>
            </w: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методів просторового ан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лізу. Виконання просторового аналізу за спеціальними програмними засобами. І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терпретація результатів, визначення про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торових закономірностей та особливостей.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Дискусія.  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337" w:type="dxa"/>
            <w:vMerge w:val="restart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часових рядів. Дослідження час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вого тренду засобами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Виявлення періодичності, частотний аналіз. Тренд-аналіз й інтерпретація його результатів. Дискусія.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1411" w:rsidRPr="005C156E" w:rsidTr="004D1411">
        <w:trPr>
          <w:jc w:val="center"/>
        </w:trPr>
        <w:tc>
          <w:tcPr>
            <w:tcW w:w="750" w:type="dxa"/>
            <w:vMerge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4" w:type="dxa"/>
          </w:tcPr>
          <w:p w:rsidR="004D1411" w:rsidRPr="009C6193" w:rsidRDefault="004D1411" w:rsidP="009C6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обговорення результатів до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ліджень.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1411" w:rsidRPr="005C156E" w:rsidTr="004D1411">
        <w:trPr>
          <w:jc w:val="center"/>
        </w:trPr>
        <w:tc>
          <w:tcPr>
            <w:tcW w:w="750" w:type="dxa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939" w:type="dxa"/>
            <w:gridSpan w:val="2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5C156E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4D1411" w:rsidRPr="005C156E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1337" w:type="dxa"/>
          </w:tcPr>
          <w:p w:rsidR="004D1411" w:rsidRDefault="004D1411" w:rsidP="009C6193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</w:t>
            </w:r>
          </w:p>
        </w:tc>
      </w:tr>
    </w:tbl>
    <w:p w:rsidR="0088660B" w:rsidRDefault="003704BC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8660B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Завдання для с</w:t>
      </w:r>
      <w:r w:rsidR="0088660B" w:rsidRPr="00BE1BAC">
        <w:rPr>
          <w:b/>
          <w:sz w:val="28"/>
          <w:szCs w:val="28"/>
          <w:lang w:val="uk-UA"/>
        </w:rPr>
        <w:t>амостійн</w:t>
      </w:r>
      <w:r>
        <w:rPr>
          <w:b/>
          <w:sz w:val="28"/>
          <w:szCs w:val="28"/>
          <w:lang w:val="uk-UA"/>
        </w:rPr>
        <w:t>ої</w:t>
      </w:r>
      <w:r w:rsidR="0088660B" w:rsidRPr="00BE1BAC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</w:p>
    <w:p w:rsidR="0088660B" w:rsidRPr="00BE1BAC" w:rsidRDefault="0088660B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-1963" w:type="dxa"/>
        <w:tblLook w:val="04A0" w:firstRow="1" w:lastRow="0" w:firstColumn="1" w:lastColumn="0" w:noHBand="0" w:noVBand="1"/>
      </w:tblPr>
      <w:tblGrid>
        <w:gridCol w:w="688"/>
        <w:gridCol w:w="7453"/>
        <w:gridCol w:w="1337"/>
      </w:tblGrid>
      <w:tr w:rsidR="004D1411" w:rsidRPr="00BE1BAC" w:rsidTr="004D1411">
        <w:trPr>
          <w:trHeight w:val="701"/>
          <w:jc w:val="center"/>
        </w:trPr>
        <w:tc>
          <w:tcPr>
            <w:tcW w:w="688" w:type="dxa"/>
            <w:vAlign w:val="center"/>
          </w:tcPr>
          <w:p w:rsidR="004D1411" w:rsidRPr="00BE1BAC" w:rsidRDefault="004D1411" w:rsidP="005C1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BAC">
              <w:rPr>
                <w:rFonts w:ascii="Times New Roman" w:hAnsi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4D1411" w:rsidRPr="00BE1BAC" w:rsidRDefault="004D1411" w:rsidP="005C1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BA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53" w:type="dxa"/>
            <w:vAlign w:val="center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5" w:type="dxa"/>
            <w:vAlign w:val="center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D1411" w:rsidRPr="003704B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53" w:type="dxa"/>
          </w:tcPr>
          <w:p w:rsidR="004D1411" w:rsidRPr="003704BC" w:rsidRDefault="004D1411" w:rsidP="005C156E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193">
              <w:rPr>
                <w:sz w:val="28"/>
                <w:szCs w:val="28"/>
                <w:lang w:val="uk-UA"/>
              </w:rPr>
              <w:t>Теоретична географія</w:t>
            </w:r>
            <w:r>
              <w:rPr>
                <w:sz w:val="28"/>
                <w:szCs w:val="28"/>
                <w:lang w:val="uk-UA"/>
              </w:rPr>
              <w:t>. Напрями суча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них наукових географічних досліджень»</w:t>
            </w:r>
            <w:r w:rsidRPr="003704BC">
              <w:rPr>
                <w:sz w:val="28"/>
                <w:szCs w:val="28"/>
                <w:lang w:val="uk-UA"/>
              </w:rPr>
              <w:t>. Опитування в р</w:t>
            </w:r>
            <w:r w:rsidRPr="003704BC">
              <w:rPr>
                <w:sz w:val="28"/>
                <w:szCs w:val="28"/>
                <w:lang w:val="uk-UA"/>
              </w:rPr>
              <w:t>а</w:t>
            </w:r>
            <w:r w:rsidRPr="003704BC">
              <w:rPr>
                <w:sz w:val="28"/>
                <w:szCs w:val="28"/>
                <w:lang w:val="uk-UA"/>
              </w:rPr>
              <w:t>мках практичного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53" w:type="dxa"/>
          </w:tcPr>
          <w:p w:rsidR="004D1411" w:rsidRPr="003704BC" w:rsidRDefault="004D1411" w:rsidP="005C156E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193">
              <w:rPr>
                <w:sz w:val="28"/>
                <w:szCs w:val="28"/>
                <w:lang w:val="uk-UA"/>
              </w:rPr>
              <w:t>Основні географічні закони і законом</w:t>
            </w:r>
            <w:r w:rsidRPr="009C6193">
              <w:rPr>
                <w:sz w:val="28"/>
                <w:szCs w:val="28"/>
                <w:lang w:val="uk-UA"/>
              </w:rPr>
              <w:t>і</w:t>
            </w:r>
            <w:r w:rsidRPr="009C6193">
              <w:rPr>
                <w:sz w:val="28"/>
                <w:szCs w:val="28"/>
                <w:lang w:val="uk-UA"/>
              </w:rPr>
              <w:t>рності (широтна зональність, висотна поясність, азонал</w:t>
            </w:r>
            <w:r w:rsidRPr="009C6193">
              <w:rPr>
                <w:sz w:val="28"/>
                <w:szCs w:val="28"/>
                <w:lang w:val="uk-UA"/>
              </w:rPr>
              <w:t>ь</w:t>
            </w:r>
            <w:r w:rsidRPr="009C6193">
              <w:rPr>
                <w:sz w:val="28"/>
                <w:szCs w:val="28"/>
                <w:lang w:val="uk-UA"/>
              </w:rPr>
              <w:t>ність, природні територіальні комплекси, соціально-економічні територіальні системи і комплекси, економічне районування тощ</w:t>
            </w:r>
            <w:r>
              <w:rPr>
                <w:sz w:val="28"/>
                <w:szCs w:val="28"/>
                <w:lang w:val="uk-UA"/>
              </w:rPr>
              <w:t>о). Приклади власних досліджень».</w:t>
            </w:r>
            <w:r w:rsidRPr="003704BC">
              <w:rPr>
                <w:sz w:val="28"/>
                <w:szCs w:val="28"/>
                <w:lang w:val="uk-UA"/>
              </w:rPr>
              <w:t xml:space="preserve"> Оп</w:t>
            </w:r>
            <w:r w:rsidRPr="003704BC">
              <w:rPr>
                <w:sz w:val="28"/>
                <w:szCs w:val="28"/>
                <w:lang w:val="uk-UA"/>
              </w:rPr>
              <w:t>и</w:t>
            </w:r>
            <w:r w:rsidRPr="003704BC">
              <w:rPr>
                <w:sz w:val="28"/>
                <w:szCs w:val="28"/>
                <w:lang w:val="uk-UA"/>
              </w:rPr>
              <w:t>тування в рамках практичного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53" w:type="dxa"/>
          </w:tcPr>
          <w:p w:rsidR="004D1411" w:rsidRPr="003704BC" w:rsidRDefault="004D1411" w:rsidP="009C6193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193">
              <w:rPr>
                <w:sz w:val="28"/>
                <w:szCs w:val="28"/>
                <w:lang w:val="uk-UA"/>
              </w:rPr>
              <w:t>Інформаційна концепція взаємодії су</w:t>
            </w:r>
            <w:r w:rsidRPr="009C6193">
              <w:rPr>
                <w:sz w:val="28"/>
                <w:szCs w:val="28"/>
                <w:lang w:val="uk-UA"/>
              </w:rPr>
              <w:t>с</w:t>
            </w:r>
            <w:r w:rsidRPr="009C6193">
              <w:rPr>
                <w:sz w:val="28"/>
                <w:szCs w:val="28"/>
                <w:lang w:val="uk-UA"/>
              </w:rPr>
              <w:t>пільства і природи. Її інтерпретація на прикладі власного емпіричного матеріалу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3704BC">
              <w:rPr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53" w:type="dxa"/>
          </w:tcPr>
          <w:p w:rsidR="004D1411" w:rsidRPr="003704BC" w:rsidRDefault="004D1411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Динамічні, статичні, емпіричні, теор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тичні закони суспільної географії. Класифікація законів 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спільної географії за О. Шаблієм. 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суспільно-географічних законів»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53" w:type="dxa"/>
          </w:tcPr>
          <w:p w:rsidR="004D1411" w:rsidRPr="003704BC" w:rsidRDefault="004D1411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методологічні підходи (геогр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фічний, системний, синергетичний, інформаційний та іст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ричний) у власному дослідженні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53" w:type="dxa"/>
          </w:tcPr>
          <w:p w:rsidR="004D1411" w:rsidRPr="003704BC" w:rsidRDefault="004D1411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тенденції розвитку методології географічної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453" w:type="dxa"/>
          </w:tcPr>
          <w:p w:rsidR="004D1411" w:rsidRPr="003704BC" w:rsidRDefault="004D1411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просторовий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у власних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 практичного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53" w:type="dxa"/>
          </w:tcPr>
          <w:p w:rsidR="004D1411" w:rsidRPr="003704BC" w:rsidRDefault="004D1411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інформаційних технологій у власних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53" w:type="dxa"/>
          </w:tcPr>
          <w:p w:rsidR="004D1411" w:rsidRPr="003704BC" w:rsidRDefault="004D1411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ГІС-технологій у власних дисертаційних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тичного заняття</w:t>
            </w:r>
          </w:p>
        </w:tc>
        <w:tc>
          <w:tcPr>
            <w:tcW w:w="1335" w:type="dxa"/>
            <w:vAlign w:val="center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D1411" w:rsidRPr="00BE1BAC" w:rsidTr="004D1411">
        <w:trPr>
          <w:jc w:val="center"/>
        </w:trPr>
        <w:tc>
          <w:tcPr>
            <w:tcW w:w="688" w:type="dxa"/>
          </w:tcPr>
          <w:p w:rsidR="004D1411" w:rsidRPr="00BE1BAC" w:rsidRDefault="004D1411" w:rsidP="005C156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53" w:type="dxa"/>
          </w:tcPr>
          <w:p w:rsidR="004D1411" w:rsidRPr="00BE1BAC" w:rsidRDefault="004D1411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1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335" w:type="dxa"/>
          </w:tcPr>
          <w:p w:rsidR="004D1411" w:rsidRPr="00BE1BAC" w:rsidRDefault="007328DD" w:rsidP="005C156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70</w:t>
            </w:r>
          </w:p>
        </w:tc>
      </w:tr>
    </w:tbl>
    <w:p w:rsidR="0088660B" w:rsidRDefault="007519C2" w:rsidP="007519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88660B" w:rsidRPr="00305C75">
        <w:rPr>
          <w:rFonts w:ascii="Times New Roman" w:hAnsi="Times New Roman" w:cs="Times New Roman"/>
          <w:b/>
          <w:bCs/>
          <w:sz w:val="28"/>
          <w:szCs w:val="28"/>
          <w:lang w:val="uk-UA"/>
        </w:rPr>
        <w:t>. Індивідуальне завдання</w:t>
      </w:r>
      <w:r w:rsidR="005E62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- немає</w:t>
      </w:r>
    </w:p>
    <w:p w:rsidR="009C6193" w:rsidRPr="009C6193" w:rsidRDefault="009C6193" w:rsidP="003428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88660B" w:rsidRPr="00BE1BAC" w:rsidRDefault="003704BC" w:rsidP="00342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88660B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88660B" w:rsidRPr="00BE1BAC">
        <w:rPr>
          <w:rFonts w:ascii="Times New Roman" w:hAnsi="Times New Roman"/>
          <w:b/>
          <w:bCs/>
          <w:sz w:val="28"/>
          <w:szCs w:val="28"/>
          <w:lang w:val="uk-UA"/>
        </w:rPr>
        <w:t>Методи контролю</w:t>
      </w:r>
    </w:p>
    <w:p w:rsidR="0088660B" w:rsidRPr="00BE1BAC" w:rsidRDefault="0088660B" w:rsidP="003428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660B" w:rsidRPr="00BE1BAC" w:rsidRDefault="0088660B" w:rsidP="0034283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>усне опитування (індивідуальне, комбіноване, фронтальне);</w:t>
      </w:r>
    </w:p>
    <w:p w:rsidR="0088660B" w:rsidRPr="00BE1BAC" w:rsidRDefault="0088660B" w:rsidP="0034283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>перевірка практичних робіт</w:t>
      </w:r>
      <w:r w:rsidR="00DF0E99">
        <w:rPr>
          <w:rFonts w:ascii="Times New Roman" w:hAnsi="Times New Roman"/>
          <w:sz w:val="28"/>
          <w:szCs w:val="28"/>
          <w:lang w:val="uk-UA"/>
        </w:rPr>
        <w:t xml:space="preserve"> та індивідуального завдання</w:t>
      </w:r>
      <w:r w:rsidRPr="00BE1BA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8660B" w:rsidRPr="00BE1BAC" w:rsidRDefault="0088660B" w:rsidP="0034283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 xml:space="preserve">тестове опитування та письмовий контроль; </w:t>
      </w:r>
    </w:p>
    <w:p w:rsidR="0088660B" w:rsidRDefault="0088660B" w:rsidP="00342834">
      <w:pPr>
        <w:pStyle w:val="Default"/>
        <w:contextualSpacing/>
        <w:rPr>
          <w:sz w:val="28"/>
          <w:szCs w:val="28"/>
          <w:lang w:val="uk-UA"/>
        </w:rPr>
      </w:pPr>
    </w:p>
    <w:p w:rsidR="003704BC" w:rsidRPr="003704BC" w:rsidRDefault="003704BC" w:rsidP="003704B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8. Схема нарахування балів</w:t>
      </w:r>
    </w:p>
    <w:p w:rsidR="003704BC" w:rsidRPr="003704BC" w:rsidRDefault="003704BC" w:rsidP="003704BC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3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850"/>
        <w:gridCol w:w="567"/>
        <w:gridCol w:w="759"/>
        <w:gridCol w:w="2643"/>
        <w:gridCol w:w="1829"/>
        <w:gridCol w:w="1148"/>
        <w:gridCol w:w="832"/>
      </w:tblGrid>
      <w:tr w:rsidR="003704BC" w:rsidRPr="003704BC" w:rsidTr="00BE50B2">
        <w:trPr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(залікова</w:t>
            </w:r>
          </w:p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робота)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E06C50" w:rsidRPr="003704BC" w:rsidTr="00E06C50">
        <w:trPr>
          <w:jc w:val="center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Практичні роботи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Контрольна робота, передбачена навчальним планом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6C50" w:rsidRPr="003704BC" w:rsidTr="00E06C50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2669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2669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266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266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П4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</w:t>
            </w:r>
          </w:p>
        </w:tc>
      </w:tr>
      <w:tr w:rsidR="00E06C50" w:rsidRPr="003704BC" w:rsidTr="00E06C50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0" w:rsidRPr="003704BC" w:rsidRDefault="00E06C50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3704BC" w:rsidRPr="003704BC" w:rsidRDefault="003704BC" w:rsidP="003704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3704BC" w:rsidRDefault="002669EA" w:rsidP="003704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 w:rsidR="003704BC" w:rsidRPr="003704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 w:rsidR="003704BC" w:rsidRPr="003704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 ... 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практичні роботи</w:t>
      </w:r>
      <w:r w:rsidR="003704BC" w:rsidRPr="003704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704BC" w:rsidRPr="003704BC" w:rsidRDefault="003704BC" w:rsidP="003704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DF0E99" w:rsidRDefault="003704BC" w:rsidP="0037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0E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Шкала оцінювання</w:t>
      </w:r>
    </w:p>
    <w:p w:rsidR="003704BC" w:rsidRPr="00DF0E99" w:rsidRDefault="003704BC" w:rsidP="0037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3704BC" w:rsidRPr="00DF0E99" w:rsidTr="00DF0E99">
        <w:trPr>
          <w:trHeight w:val="84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балів за всі види навчальної діял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</w:tr>
      <w:tr w:rsidR="003704BC" w:rsidRPr="00DF0E99" w:rsidTr="00BE50B2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екзамену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заліку</w:t>
            </w:r>
          </w:p>
        </w:tc>
      </w:tr>
      <w:tr w:rsidR="003704BC" w:rsidRPr="00DF0E99" w:rsidTr="00BE50B2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 w:rsidR="003704BC" w:rsidRPr="00DF0E99" w:rsidTr="00DF0E99">
        <w:trPr>
          <w:trHeight w:val="7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4BC" w:rsidRPr="00DF0E99" w:rsidTr="00DF0E99">
        <w:trPr>
          <w:trHeight w:val="131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4BC" w:rsidRPr="00DF0E99" w:rsidTr="00BE50B2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зараховано</w:t>
            </w:r>
          </w:p>
        </w:tc>
      </w:tr>
    </w:tbl>
    <w:p w:rsidR="0088660B" w:rsidRPr="007519C2" w:rsidRDefault="007519C2" w:rsidP="0075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9C2">
        <w:rPr>
          <w:rFonts w:ascii="Times New Roman" w:hAnsi="Times New Roman" w:cs="Times New Roman"/>
          <w:b/>
          <w:sz w:val="28"/>
          <w:szCs w:val="28"/>
          <w:lang w:val="uk-UA"/>
        </w:rPr>
        <w:t>9. Рекомендована література: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1.</w:t>
      </w:r>
      <w:r w:rsidRPr="00DF0E99">
        <w:rPr>
          <w:sz w:val="28"/>
          <w:szCs w:val="28"/>
        </w:rPr>
        <w:tab/>
        <w:t>Алаев Э. Б. Социально-экономическая география: Понятийно– термин</w:t>
      </w:r>
      <w:r w:rsidRPr="00DF0E99">
        <w:rPr>
          <w:sz w:val="28"/>
          <w:szCs w:val="28"/>
        </w:rPr>
        <w:t>о</w:t>
      </w:r>
      <w:r w:rsidRPr="00DF0E99">
        <w:rPr>
          <w:sz w:val="28"/>
          <w:szCs w:val="28"/>
        </w:rPr>
        <w:t>логический словарь. М.: Мысль, 1983. 350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2.</w:t>
      </w:r>
      <w:r w:rsidRPr="00DF0E99">
        <w:rPr>
          <w:sz w:val="28"/>
          <w:szCs w:val="28"/>
        </w:rPr>
        <w:tab/>
        <w:t>Баранский Н. Н. Научные принципы географии: Избр. тр. М.: Мысль, 1980. 239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lastRenderedPageBreak/>
        <w:t>3.</w:t>
      </w:r>
      <w:r w:rsidRPr="00DF0E99">
        <w:rPr>
          <w:sz w:val="28"/>
          <w:szCs w:val="28"/>
        </w:rPr>
        <w:tab/>
        <w:t>Герасимов И. П. Советская конструктивная география: Задачи, подходы, результаты. М.: Наука, 1976. 207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4.</w:t>
      </w:r>
      <w:r w:rsidRPr="00DF0E99">
        <w:rPr>
          <w:sz w:val="28"/>
          <w:szCs w:val="28"/>
        </w:rPr>
        <w:tab/>
        <w:t>Саушкин Ю. Г. История и методология географической науки: Курс ле</w:t>
      </w:r>
      <w:r w:rsidRPr="00DF0E99">
        <w:rPr>
          <w:sz w:val="28"/>
          <w:szCs w:val="28"/>
        </w:rPr>
        <w:t>к</w:t>
      </w:r>
      <w:r w:rsidRPr="00DF0E99">
        <w:rPr>
          <w:sz w:val="28"/>
          <w:szCs w:val="28"/>
        </w:rPr>
        <w:t>ций. М.: Изд-во Москов. ун-та, 1976. 421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5.</w:t>
      </w:r>
      <w:r w:rsidRPr="00DF0E99">
        <w:rPr>
          <w:sz w:val="28"/>
          <w:szCs w:val="28"/>
        </w:rPr>
        <w:tab/>
        <w:t>Вернадский В. И. Химическое строение биосферы Земли и ее окружения. М.: Наука, 1965. 372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6.</w:t>
      </w:r>
      <w:r w:rsidRPr="00DF0E99">
        <w:rPr>
          <w:sz w:val="28"/>
          <w:szCs w:val="28"/>
        </w:rPr>
        <w:tab/>
        <w:t>Вернадский В. И. Философские мысли натуралиста. М.: Наука, 1988. 519с.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7.</w:t>
      </w:r>
      <w:r w:rsidRPr="00DF0E99">
        <w:rPr>
          <w:sz w:val="28"/>
          <w:szCs w:val="28"/>
        </w:rPr>
        <w:tab/>
        <w:t xml:space="preserve">Голубчик М. М., Евдокимов С. П., Максимов Г. Н. История  географии. Смоленск: Изд-во Смоленского гум. ун-та, 1998. 224 с.  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8.</w:t>
      </w:r>
      <w:r w:rsidRPr="00DF0E99">
        <w:rPr>
          <w:sz w:val="28"/>
          <w:szCs w:val="28"/>
        </w:rPr>
        <w:tab/>
        <w:t xml:space="preserve">Забелин И. М. Мудрость географии. М.: Просвещение, 1986. 192 с. </w:t>
      </w:r>
    </w:p>
    <w:p w:rsid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9.</w:t>
      </w:r>
      <w:r w:rsidRPr="00DF0E99">
        <w:rPr>
          <w:sz w:val="28"/>
          <w:szCs w:val="28"/>
        </w:rPr>
        <w:tab/>
        <w:t>Мороз С.А., Онопрієнко В.І., Бортник С.Ю. Методологія географічної н</w:t>
      </w:r>
      <w:r w:rsidRPr="00DF0E99">
        <w:rPr>
          <w:sz w:val="28"/>
          <w:szCs w:val="28"/>
        </w:rPr>
        <w:t>а</w:t>
      </w:r>
      <w:r w:rsidRPr="00DF0E99">
        <w:rPr>
          <w:sz w:val="28"/>
          <w:szCs w:val="28"/>
        </w:rPr>
        <w:t>уки: Навчальний посібник. - Київ: Заповіт, 1997. – 333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F0E99">
        <w:rPr>
          <w:sz w:val="28"/>
          <w:szCs w:val="28"/>
        </w:rPr>
        <w:t>Немец Л.Н. Устойчивое развитие: социально-географические аспекты (на примере Украины): Монография. – Х., 2003, 383с.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>Нємець К.А., Нємець Л.М. Просторовий аналіз у суспільній географії: н</w:t>
      </w:r>
      <w:r w:rsidRPr="00DF0E99">
        <w:rPr>
          <w:sz w:val="28"/>
          <w:szCs w:val="28"/>
        </w:rPr>
        <w:t>о</w:t>
      </w:r>
      <w:r w:rsidRPr="00DF0E99">
        <w:rPr>
          <w:sz w:val="28"/>
          <w:szCs w:val="28"/>
        </w:rPr>
        <w:t>ві підходи, методи, моделі: Монографія. Харків: РВВ ХНУ, 2013. – 189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>Нємець К. А., Нємець Л. М. Теорія і методологія географічної науки: м</w:t>
      </w:r>
      <w:r w:rsidRPr="00DF0E99">
        <w:rPr>
          <w:sz w:val="28"/>
          <w:szCs w:val="28"/>
        </w:rPr>
        <w:t>е</w:t>
      </w:r>
      <w:r w:rsidRPr="00DF0E99">
        <w:rPr>
          <w:sz w:val="28"/>
          <w:szCs w:val="28"/>
        </w:rPr>
        <w:t>тоди просторового аналізу / Навчальний посібник // К. А. Нємець, Л. М. Н</w:t>
      </w:r>
      <w:r w:rsidRPr="00DF0E99">
        <w:rPr>
          <w:sz w:val="28"/>
          <w:szCs w:val="28"/>
        </w:rPr>
        <w:t>є</w:t>
      </w:r>
      <w:r w:rsidRPr="00DF0E99">
        <w:rPr>
          <w:sz w:val="28"/>
          <w:szCs w:val="28"/>
        </w:rPr>
        <w:t>мець. – Х.: ХНУ імені В. Н. Каразіна, 2013. – 170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 xml:space="preserve">Немец К. А. Информационное взаимодействие природных и социальных систем: Монография / Константин Аркадьевич Немец – Х.: Східно-регіональний центр гуманітарно-освітніх ініціатив, 2005. – 428 с. 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 xml:space="preserve">Нємець Л. М. Просторова організація соціально-географічних процесів в Україні / Л. М. Нємець, Я. Б. Олійник, К. А. Нємець. – К. – Харків: РВВ ХНУ, 2003. – 160 с. 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>Топчієв О.Г. Основи суспільної географії: Навч. посіб. – Одеса: Астро</w:t>
      </w:r>
      <w:r w:rsidRPr="00DF0E99">
        <w:rPr>
          <w:sz w:val="28"/>
          <w:szCs w:val="28"/>
        </w:rPr>
        <w:t>п</w:t>
      </w:r>
      <w:r w:rsidRPr="00DF0E99">
        <w:rPr>
          <w:sz w:val="28"/>
          <w:szCs w:val="28"/>
        </w:rPr>
        <w:t>ринт, 2001, - 560 с.</w:t>
      </w:r>
    </w:p>
    <w:p w:rsidR="00DF0E99" w:rsidRPr="00DF0E99" w:rsidRDefault="00DF0E99" w:rsidP="00DF0E9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>Шаблій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B83B58" w:rsidRPr="00DF0E99" w:rsidRDefault="00B83B5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B83B58" w:rsidRPr="00DF0E99" w:rsidSect="003D4B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F961CA"/>
    <w:multiLevelType w:val="hybridMultilevel"/>
    <w:tmpl w:val="A84AC7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0595C"/>
    <w:multiLevelType w:val="hybridMultilevel"/>
    <w:tmpl w:val="8F44B69C"/>
    <w:lvl w:ilvl="0" w:tplc="FD80DD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E37585"/>
    <w:multiLevelType w:val="hybridMultilevel"/>
    <w:tmpl w:val="0E567C38"/>
    <w:lvl w:ilvl="0" w:tplc="CC54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40BDD"/>
    <w:multiLevelType w:val="hybridMultilevel"/>
    <w:tmpl w:val="8B8E50D4"/>
    <w:lvl w:ilvl="0" w:tplc="590EF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03B6"/>
    <w:multiLevelType w:val="hybridMultilevel"/>
    <w:tmpl w:val="681A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543FA2"/>
    <w:multiLevelType w:val="hybridMultilevel"/>
    <w:tmpl w:val="C14ADB34"/>
    <w:lvl w:ilvl="0" w:tplc="AF0CF58C">
      <w:numFmt w:val="bullet"/>
      <w:lvlText w:val="-"/>
      <w:lvlJc w:val="left"/>
      <w:pPr>
        <w:ind w:left="1250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C3C"/>
    <w:multiLevelType w:val="hybridMultilevel"/>
    <w:tmpl w:val="7A0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1A5C"/>
    <w:multiLevelType w:val="multilevel"/>
    <w:tmpl w:val="1F36D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3105808"/>
    <w:multiLevelType w:val="hybridMultilevel"/>
    <w:tmpl w:val="A3BCEB28"/>
    <w:lvl w:ilvl="0" w:tplc="F45E4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F12463"/>
    <w:multiLevelType w:val="hybridMultilevel"/>
    <w:tmpl w:val="545A5A7C"/>
    <w:lvl w:ilvl="0" w:tplc="07DA7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85353"/>
    <w:multiLevelType w:val="hybridMultilevel"/>
    <w:tmpl w:val="2FC4C9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34A3D"/>
    <w:multiLevelType w:val="multilevel"/>
    <w:tmpl w:val="B59A6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957413"/>
    <w:multiLevelType w:val="hybridMultilevel"/>
    <w:tmpl w:val="BAFA7866"/>
    <w:lvl w:ilvl="0" w:tplc="58926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E1047"/>
    <w:multiLevelType w:val="hybridMultilevel"/>
    <w:tmpl w:val="6B4838A0"/>
    <w:lvl w:ilvl="0" w:tplc="AF7EE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3"/>
    <w:rsid w:val="000237D6"/>
    <w:rsid w:val="00045FB8"/>
    <w:rsid w:val="0008030D"/>
    <w:rsid w:val="0008441C"/>
    <w:rsid w:val="000A15D0"/>
    <w:rsid w:val="000B3DA3"/>
    <w:rsid w:val="000D3066"/>
    <w:rsid w:val="000D7F87"/>
    <w:rsid w:val="000E171D"/>
    <w:rsid w:val="00102980"/>
    <w:rsid w:val="001047F5"/>
    <w:rsid w:val="00130BCC"/>
    <w:rsid w:val="00216EE7"/>
    <w:rsid w:val="00230182"/>
    <w:rsid w:val="00264920"/>
    <w:rsid w:val="002669EA"/>
    <w:rsid w:val="002739C7"/>
    <w:rsid w:val="0028719D"/>
    <w:rsid w:val="002A3767"/>
    <w:rsid w:val="002B1BFC"/>
    <w:rsid w:val="002C5ED7"/>
    <w:rsid w:val="00305C75"/>
    <w:rsid w:val="003415A7"/>
    <w:rsid w:val="00342834"/>
    <w:rsid w:val="00345CBC"/>
    <w:rsid w:val="003704BC"/>
    <w:rsid w:val="003731CE"/>
    <w:rsid w:val="003818B3"/>
    <w:rsid w:val="00396080"/>
    <w:rsid w:val="003A1254"/>
    <w:rsid w:val="003B1C0B"/>
    <w:rsid w:val="003C43F4"/>
    <w:rsid w:val="003D3AF9"/>
    <w:rsid w:val="003D4B2E"/>
    <w:rsid w:val="004033D2"/>
    <w:rsid w:val="00403AAE"/>
    <w:rsid w:val="004605AD"/>
    <w:rsid w:val="004729F9"/>
    <w:rsid w:val="004C30B2"/>
    <w:rsid w:val="004D1411"/>
    <w:rsid w:val="00507150"/>
    <w:rsid w:val="00536D58"/>
    <w:rsid w:val="005A444A"/>
    <w:rsid w:val="005C0C85"/>
    <w:rsid w:val="005C156E"/>
    <w:rsid w:val="005E6209"/>
    <w:rsid w:val="00617932"/>
    <w:rsid w:val="00655965"/>
    <w:rsid w:val="00657D0E"/>
    <w:rsid w:val="0067463E"/>
    <w:rsid w:val="006B26EE"/>
    <w:rsid w:val="006C4B88"/>
    <w:rsid w:val="006F1194"/>
    <w:rsid w:val="006F73E2"/>
    <w:rsid w:val="007328DD"/>
    <w:rsid w:val="00750ABC"/>
    <w:rsid w:val="007519C2"/>
    <w:rsid w:val="00783B3D"/>
    <w:rsid w:val="007B32F5"/>
    <w:rsid w:val="0080103D"/>
    <w:rsid w:val="0080712D"/>
    <w:rsid w:val="00833729"/>
    <w:rsid w:val="008556BF"/>
    <w:rsid w:val="00855C62"/>
    <w:rsid w:val="0088660B"/>
    <w:rsid w:val="008944E1"/>
    <w:rsid w:val="008A5B8F"/>
    <w:rsid w:val="008B23D9"/>
    <w:rsid w:val="008D170A"/>
    <w:rsid w:val="009065B7"/>
    <w:rsid w:val="00924926"/>
    <w:rsid w:val="0095387A"/>
    <w:rsid w:val="009B6620"/>
    <w:rsid w:val="009C5B4B"/>
    <w:rsid w:val="009C6193"/>
    <w:rsid w:val="009C7D20"/>
    <w:rsid w:val="009D0CC2"/>
    <w:rsid w:val="00A221D4"/>
    <w:rsid w:val="00A418BF"/>
    <w:rsid w:val="00A964A4"/>
    <w:rsid w:val="00AF6C95"/>
    <w:rsid w:val="00B2629F"/>
    <w:rsid w:val="00B51C25"/>
    <w:rsid w:val="00B52FFB"/>
    <w:rsid w:val="00B71864"/>
    <w:rsid w:val="00B83B58"/>
    <w:rsid w:val="00B934E2"/>
    <w:rsid w:val="00BD65B9"/>
    <w:rsid w:val="00BE50B2"/>
    <w:rsid w:val="00C20609"/>
    <w:rsid w:val="00C218C2"/>
    <w:rsid w:val="00C21E0F"/>
    <w:rsid w:val="00C84FE7"/>
    <w:rsid w:val="00C8563E"/>
    <w:rsid w:val="00CA77A5"/>
    <w:rsid w:val="00CA7E3C"/>
    <w:rsid w:val="00CD206B"/>
    <w:rsid w:val="00CE1D0F"/>
    <w:rsid w:val="00D33A05"/>
    <w:rsid w:val="00D33B90"/>
    <w:rsid w:val="00DB410C"/>
    <w:rsid w:val="00DD3BE6"/>
    <w:rsid w:val="00DD4347"/>
    <w:rsid w:val="00DE505E"/>
    <w:rsid w:val="00DF0E99"/>
    <w:rsid w:val="00E06C50"/>
    <w:rsid w:val="00E753A3"/>
    <w:rsid w:val="00EA00EA"/>
    <w:rsid w:val="00ED2598"/>
    <w:rsid w:val="00EF702B"/>
    <w:rsid w:val="00F01A3B"/>
    <w:rsid w:val="00F7017C"/>
    <w:rsid w:val="00F74632"/>
    <w:rsid w:val="00F833DB"/>
    <w:rsid w:val="00F83720"/>
    <w:rsid w:val="00F91F3A"/>
    <w:rsid w:val="00FA413B"/>
    <w:rsid w:val="00FB5940"/>
    <w:rsid w:val="00FC3B92"/>
    <w:rsid w:val="00FD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D"/>
  </w:style>
  <w:style w:type="paragraph" w:styleId="3">
    <w:name w:val="heading 3"/>
    <w:basedOn w:val="a"/>
    <w:next w:val="a"/>
    <w:link w:val="30"/>
    <w:qFormat/>
    <w:rsid w:val="00345CBC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table" w:styleId="a4">
    <w:name w:val="Table Grid"/>
    <w:basedOn w:val="a1"/>
    <w:rsid w:val="0078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B3D"/>
  </w:style>
  <w:style w:type="paragraph" w:styleId="a5">
    <w:name w:val="Balloon Text"/>
    <w:basedOn w:val="a"/>
    <w:link w:val="a6"/>
    <w:uiPriority w:val="99"/>
    <w:semiHidden/>
    <w:unhideWhenUsed/>
    <w:rsid w:val="007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3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16E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BD6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0D7F8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D7F8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345CB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B4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Strong"/>
    <w:basedOn w:val="a0"/>
    <w:qFormat/>
    <w:rsid w:val="00305C75"/>
    <w:rPr>
      <w:b/>
      <w:bCs/>
    </w:rPr>
  </w:style>
  <w:style w:type="character" w:styleId="ab">
    <w:name w:val="Hyperlink"/>
    <w:basedOn w:val="a0"/>
    <w:uiPriority w:val="99"/>
    <w:unhideWhenUsed/>
    <w:rsid w:val="00B934E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D"/>
  </w:style>
  <w:style w:type="paragraph" w:styleId="3">
    <w:name w:val="heading 3"/>
    <w:basedOn w:val="a"/>
    <w:next w:val="a"/>
    <w:link w:val="30"/>
    <w:qFormat/>
    <w:rsid w:val="00345CBC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table" w:styleId="a4">
    <w:name w:val="Table Grid"/>
    <w:basedOn w:val="a1"/>
    <w:rsid w:val="0078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B3D"/>
  </w:style>
  <w:style w:type="paragraph" w:styleId="a5">
    <w:name w:val="Balloon Text"/>
    <w:basedOn w:val="a"/>
    <w:link w:val="a6"/>
    <w:uiPriority w:val="99"/>
    <w:semiHidden/>
    <w:unhideWhenUsed/>
    <w:rsid w:val="007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3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16E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BD6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0D7F8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D7F8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345CB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B4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Strong"/>
    <w:basedOn w:val="a0"/>
    <w:qFormat/>
    <w:rsid w:val="00305C75"/>
    <w:rPr>
      <w:b/>
      <w:bCs/>
    </w:rPr>
  </w:style>
  <w:style w:type="character" w:styleId="ab">
    <w:name w:val="Hyperlink"/>
    <w:basedOn w:val="a0"/>
    <w:uiPriority w:val="99"/>
    <w:unhideWhenUsed/>
    <w:rsid w:val="00B934E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</cp:lastModifiedBy>
  <cp:revision>6</cp:revision>
  <cp:lastPrinted>2018-08-03T15:08:00Z</cp:lastPrinted>
  <dcterms:created xsi:type="dcterms:W3CDTF">2018-07-30T12:28:00Z</dcterms:created>
  <dcterms:modified xsi:type="dcterms:W3CDTF">2018-10-31T15:21:00Z</dcterms:modified>
</cp:coreProperties>
</file>