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2" w:rsidRDefault="003734D2" w:rsidP="003734D2">
      <w:pPr>
        <w:suppressAutoHyphens/>
        <w:spacing w:line="24" w:lineRule="atLeast"/>
        <w:jc w:val="center"/>
        <w:rPr>
          <w:i/>
          <w:color w:val="000000"/>
          <w:sz w:val="28"/>
          <w:szCs w:val="28"/>
          <w:lang w:val="uk-UA" w:eastAsia="ar-SA"/>
        </w:rPr>
      </w:pPr>
      <w:bookmarkStart w:id="0" w:name="_GoBack"/>
      <w:bookmarkEnd w:id="0"/>
      <w:r w:rsidRPr="003734D2">
        <w:rPr>
          <w:i/>
          <w:color w:val="000000"/>
          <w:sz w:val="28"/>
          <w:szCs w:val="28"/>
          <w:lang w:val="uk-UA" w:eastAsia="ar-SA"/>
        </w:rPr>
        <w:t>Лекція 1. Базові поняття та визначення інформаційної географії</w:t>
      </w:r>
    </w:p>
    <w:p w:rsidR="003734D2" w:rsidRPr="003734D2" w:rsidRDefault="003734D2" w:rsidP="003734D2">
      <w:pPr>
        <w:suppressAutoHyphens/>
        <w:spacing w:line="24" w:lineRule="atLeast"/>
        <w:jc w:val="center"/>
        <w:rPr>
          <w:i/>
          <w:color w:val="000000"/>
          <w:sz w:val="28"/>
          <w:szCs w:val="28"/>
          <w:lang w:val="uk-UA" w:eastAsia="ar-SA"/>
        </w:rPr>
      </w:pPr>
    </w:p>
    <w:p w:rsidR="003734D2" w:rsidRDefault="003734D2" w:rsidP="003734D2">
      <w:pPr>
        <w:spacing w:line="24" w:lineRule="atLeast"/>
        <w:ind w:firstLine="709"/>
        <w:jc w:val="center"/>
        <w:rPr>
          <w:sz w:val="28"/>
          <w:szCs w:val="28"/>
          <w:lang w:val="uk-UA"/>
        </w:rPr>
      </w:pPr>
      <w:r w:rsidRPr="003734D2">
        <w:rPr>
          <w:sz w:val="28"/>
          <w:szCs w:val="28"/>
          <w:lang w:val="uk-UA"/>
        </w:rPr>
        <w:t>План:</w:t>
      </w:r>
    </w:p>
    <w:p w:rsidR="003734D2" w:rsidRPr="003734D2" w:rsidRDefault="003734D2" w:rsidP="003734D2">
      <w:pPr>
        <w:spacing w:line="24" w:lineRule="atLeast"/>
        <w:ind w:firstLine="709"/>
        <w:jc w:val="center"/>
        <w:rPr>
          <w:sz w:val="28"/>
          <w:szCs w:val="28"/>
          <w:lang w:val="uk-UA"/>
        </w:rPr>
      </w:pP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Визначення інформаційної географії. Об’єкт та предмет інформаційної географії. </w:t>
      </w: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Поняття «інформація», його інтерпретація та еволюція. </w:t>
      </w: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Поняття про інформаційну складову соціально – географічного процесу. </w:t>
      </w: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Місце інформаційної географії в системі природничих та суспільно-географічних наук. </w:t>
      </w:r>
    </w:p>
    <w:p w:rsidR="003734D2" w:rsidRPr="003734D2" w:rsidRDefault="003734D2" w:rsidP="003734D2">
      <w:pPr>
        <w:numPr>
          <w:ilvl w:val="0"/>
          <w:numId w:val="1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Історія дослідження інформації в природничих та суспільних науках. </w:t>
      </w: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color w:val="000000"/>
          <w:sz w:val="28"/>
          <w:szCs w:val="28"/>
          <w:lang w:val="uk-UA" w:eastAsia="ar-SA"/>
        </w:rPr>
      </w:pP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>Наявність просторового аспекту в передачі інформації ставить питання про ефективність просторових каналів зв’язку, їх оптимізацію в залежності від властивостей і особливостей організації простору, доступності інформації в просторі, оптимізації самого простору.</w:t>
      </w: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 xml:space="preserve">Всі ці питання зводяться до територіально-функціонального аналізу простору, що є невід’ємною рисою традиційного географічного підходу, який поєднує комплексність і </w:t>
      </w:r>
      <w:proofErr w:type="spellStart"/>
      <w:r w:rsidRPr="003734D2">
        <w:rPr>
          <w:color w:val="000000"/>
          <w:sz w:val="28"/>
          <w:szCs w:val="28"/>
          <w:lang w:val="uk-UA" w:eastAsia="ar-SA"/>
        </w:rPr>
        <w:t>територіальність</w:t>
      </w:r>
      <w:proofErr w:type="spellEnd"/>
      <w:r w:rsidRPr="003734D2">
        <w:rPr>
          <w:color w:val="000000"/>
          <w:sz w:val="28"/>
          <w:szCs w:val="28"/>
          <w:lang w:val="uk-UA" w:eastAsia="ar-SA"/>
        </w:rPr>
        <w:t xml:space="preserve"> в дослідженні об’єкта. Це доводить правомочність і доцільність включення проблем інформаційного обміну в предмет географії, що і відбувається в останні десятиліття. Так, існує географія комунікаційних систем, що вивчає просторовий розвиток засобів і мереж комунікації, які служать каналами передачі інформації. На разі спостерігається становлення нового напряму  </w:t>
      </w:r>
      <w:r w:rsidRPr="003734D2">
        <w:rPr>
          <w:rFonts w:ascii="Cambria Math" w:hAnsi="Cambria Math" w:cs="Cambria Math"/>
          <w:color w:val="000000"/>
          <w:sz w:val="28"/>
          <w:szCs w:val="28"/>
          <w:lang w:val="uk-UA" w:eastAsia="ar-SA"/>
        </w:rPr>
        <w:t>̶</w:t>
      </w:r>
      <w:r w:rsidRPr="003734D2">
        <w:rPr>
          <w:color w:val="000000"/>
          <w:sz w:val="28"/>
          <w:szCs w:val="28"/>
          <w:lang w:val="uk-UA" w:eastAsia="ar-SA"/>
        </w:rPr>
        <w:t xml:space="preserve">  </w:t>
      </w:r>
      <w:r w:rsidRPr="003734D2">
        <w:rPr>
          <w:i/>
          <w:color w:val="000000"/>
          <w:sz w:val="28"/>
          <w:szCs w:val="28"/>
          <w:lang w:val="uk-UA" w:eastAsia="ar-SA"/>
        </w:rPr>
        <w:t>інформаційної географії,</w:t>
      </w:r>
      <w:r w:rsidRPr="003734D2">
        <w:rPr>
          <w:color w:val="000000"/>
          <w:sz w:val="28"/>
          <w:szCs w:val="28"/>
          <w:lang w:val="uk-UA" w:eastAsia="ar-SA"/>
        </w:rPr>
        <w:t xml:space="preserve"> яка покликана займатися безпосереднім дослідженням інформаційної складової соціально-географічного процесу і повинна здійснювати прямий зв’язок географії з науками кібернетичного циклу.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/>
          <w:iCs/>
          <w:color w:val="000000"/>
          <w:sz w:val="28"/>
          <w:szCs w:val="28"/>
          <w:lang w:val="uk-UA"/>
        </w:rPr>
        <w:t>Інформаційна географія</w:t>
      </w:r>
      <w:r w:rsidRPr="003734D2">
        <w:rPr>
          <w:bCs/>
          <w:iCs/>
          <w:color w:val="000000"/>
          <w:sz w:val="28"/>
          <w:szCs w:val="28"/>
          <w:lang w:val="uk-UA"/>
        </w:rPr>
        <w:t xml:space="preserve"> визначається як наука про генерування, збереження і обробку інформації в природних і соціальних системах. </w:t>
      </w:r>
      <w:r w:rsidRPr="003734D2">
        <w:rPr>
          <w:bCs/>
          <w:i/>
          <w:iCs/>
          <w:color w:val="000000"/>
          <w:sz w:val="28"/>
          <w:szCs w:val="28"/>
          <w:lang w:val="uk-UA"/>
        </w:rPr>
        <w:t>Об’єктом</w:t>
      </w:r>
      <w:r w:rsidRPr="003734D2">
        <w:rPr>
          <w:bCs/>
          <w:iCs/>
          <w:color w:val="000000"/>
          <w:sz w:val="28"/>
          <w:szCs w:val="28"/>
          <w:lang w:val="uk-UA"/>
        </w:rPr>
        <w:t xml:space="preserve"> її дослідження є інформаційна складова суспільно-географічного процесу.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/>
          <w:iCs/>
          <w:color w:val="000000"/>
          <w:sz w:val="28"/>
          <w:szCs w:val="28"/>
          <w:lang w:val="uk-UA"/>
        </w:rPr>
        <w:t>Предметом</w:t>
      </w:r>
      <w:r w:rsidRPr="003734D2">
        <w:rPr>
          <w:bCs/>
          <w:iCs/>
          <w:color w:val="000000"/>
          <w:sz w:val="28"/>
          <w:szCs w:val="28"/>
          <w:lang w:val="uk-UA"/>
        </w:rPr>
        <w:t xml:space="preserve"> дослідження інформаційної географії виступають суспільно-географічні умови генерації інформації в соціогеос</w:t>
      </w:r>
      <w:r w:rsidR="003E4E8E">
        <w:rPr>
          <w:bCs/>
          <w:iCs/>
          <w:color w:val="000000"/>
          <w:sz w:val="28"/>
          <w:szCs w:val="28"/>
          <w:lang w:val="uk-UA"/>
        </w:rPr>
        <w:t>и</w:t>
      </w:r>
      <w:r w:rsidRPr="003734D2">
        <w:rPr>
          <w:bCs/>
          <w:iCs/>
          <w:color w:val="000000"/>
          <w:sz w:val="28"/>
          <w:szCs w:val="28"/>
          <w:lang w:val="uk-UA"/>
        </w:rPr>
        <w:t>стемах, її перетворення і використання в природокористуванні та гармонізації відносин суспільства і природного середовища.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 xml:space="preserve">Крім цього виділяють </w:t>
      </w:r>
      <w:r w:rsidRPr="003734D2">
        <w:rPr>
          <w:bCs/>
          <w:i/>
          <w:iCs/>
          <w:color w:val="000000"/>
          <w:sz w:val="28"/>
          <w:szCs w:val="28"/>
          <w:lang w:val="uk-UA"/>
        </w:rPr>
        <w:t>інформаційно-кібернетичну географію</w:t>
      </w:r>
      <w:r w:rsidRPr="003734D2">
        <w:rPr>
          <w:bCs/>
          <w:iCs/>
          <w:color w:val="000000"/>
          <w:sz w:val="28"/>
          <w:szCs w:val="28"/>
          <w:lang w:val="uk-UA"/>
        </w:rPr>
        <w:t xml:space="preserve">, об’єктом вивчення якої є інформаційна складова суспільно-географічного простору, а предметом - управління </w:t>
      </w:r>
      <w:proofErr w:type="spellStart"/>
      <w:r w:rsidRPr="003734D2">
        <w:rPr>
          <w:bCs/>
          <w:iCs/>
          <w:color w:val="000000"/>
          <w:sz w:val="28"/>
          <w:szCs w:val="28"/>
          <w:lang w:val="uk-UA"/>
        </w:rPr>
        <w:t>мультисистемою</w:t>
      </w:r>
      <w:proofErr w:type="spellEnd"/>
      <w:r w:rsidRPr="003734D2">
        <w:rPr>
          <w:bCs/>
          <w:iCs/>
          <w:color w:val="000000"/>
          <w:sz w:val="28"/>
          <w:szCs w:val="28"/>
          <w:lang w:val="uk-UA"/>
        </w:rPr>
        <w:t xml:space="preserve"> природокористування для гармонізації відносин суспільства і природи.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Одним із способів інформаційної комунікації є зберігання соціальної інформації в законсервованому вигляді на різних носіях, що дозволяє використовувати її в потрібний момент часу. Відповідно до цього уявлення, наприклад, традиційний підручник містить наукову інформацію у вигляді логічно пов’язаного тексту - викладу основних законів, закономірностей і теорій певній галузі знань.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lastRenderedPageBreak/>
        <w:t xml:space="preserve">При наявності </w:t>
      </w:r>
      <w:r w:rsidRPr="003734D2">
        <w:rPr>
          <w:i/>
          <w:color w:val="000000"/>
          <w:sz w:val="28"/>
          <w:szCs w:val="28"/>
          <w:lang w:val="uk-UA"/>
        </w:rPr>
        <w:t>приймача інформації</w:t>
      </w:r>
      <w:r w:rsidRPr="003734D2">
        <w:rPr>
          <w:color w:val="000000"/>
          <w:sz w:val="28"/>
          <w:szCs w:val="28"/>
          <w:lang w:val="uk-UA"/>
        </w:rPr>
        <w:t>, тобто суб’єкта, який довільно в часі використовує підручник як джерело законсервованої інформації - знань, текст підручника стає науковою інформацією. Зауважимо, що автор підручника і сам підручник служать каналами передачі інформації, передавачем її є соціум. Розширюючи і проектуючи це уявлення на інформаційну взаємодію суспільства і природи, можна стверджувати, що вилучення та освоєння соціумом структурної інформації природних систем в більш узагальненому вигляді є таким же способом передачі інформації в іншому вимірі часу.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Для передачі наукової інформації в просторі і в часі використовуються різні види повідомлень: літературні, аудіовізуальні, вербальні, графічні, електронні та інші. Для кожного індивіда в залежності від його тезауруса цінність наукової інформації може бути різною. Важливим є те, що наукова інформація легко тиражується і порівняно швидко поширюється в суспільстві. 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При цьому витрати праці на її засвоєння незрівнянно менше витрат на її генерування. Формування повідомлень відповідно до визначених стандартів і використання ефективних методів і засобів передачі інформації підсилюють її фізичну і гносеологічну доступність. Тому нові наукові ідеї і поняття все швидше поширюються численними каналами в суспільстві і стають генераторами активних дій. На цьому аспекті інформації необхідно зупинитися докладніше (Нємець К. А., 2005).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i/>
          <w:color w:val="000000"/>
          <w:sz w:val="28"/>
          <w:szCs w:val="28"/>
          <w:lang w:val="uk-UA"/>
        </w:rPr>
        <w:t xml:space="preserve">Суспільно-географічний процес </w:t>
      </w:r>
      <w:r w:rsidRPr="003734D2">
        <w:rPr>
          <w:color w:val="000000"/>
          <w:sz w:val="28"/>
          <w:szCs w:val="28"/>
          <w:lang w:val="uk-UA"/>
        </w:rPr>
        <w:t xml:space="preserve"> </w:t>
      </w:r>
      <w:r w:rsidRPr="003734D2">
        <w:rPr>
          <w:rFonts w:ascii="Cambria Math" w:hAnsi="Cambria Math" w:cs="Cambria Math"/>
          <w:color w:val="000000"/>
          <w:sz w:val="28"/>
          <w:szCs w:val="28"/>
          <w:lang w:val="uk-UA"/>
        </w:rPr>
        <w:t>̶</w:t>
      </w:r>
      <w:r w:rsidRPr="003734D2">
        <w:rPr>
          <w:color w:val="000000"/>
          <w:sz w:val="28"/>
          <w:szCs w:val="28"/>
          <w:lang w:val="uk-UA"/>
        </w:rPr>
        <w:t xml:space="preserve">  це послідовна закономірна зміна ситуацій у розвитку соціумів в історичному і географічному континуумі, зміни соціальних складових </w:t>
      </w:r>
      <w:proofErr w:type="spellStart"/>
      <w:r w:rsidRPr="003734D2">
        <w:rPr>
          <w:color w:val="000000"/>
          <w:sz w:val="28"/>
          <w:szCs w:val="28"/>
          <w:lang w:val="uk-UA"/>
        </w:rPr>
        <w:t>соціогеосістем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в просторово-часовому континуумі. Складові </w:t>
      </w:r>
      <w:proofErr w:type="spellStart"/>
      <w:r w:rsidRPr="003734D2">
        <w:rPr>
          <w:color w:val="000000"/>
          <w:sz w:val="28"/>
          <w:szCs w:val="28"/>
          <w:lang w:val="uk-UA"/>
        </w:rPr>
        <w:t>соціогеопроцесса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представлені на малюнку 1.1.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3734D2" w:rsidRPr="003734D2" w:rsidRDefault="003734D2" w:rsidP="003734D2">
      <w:pPr>
        <w:spacing w:line="24" w:lineRule="atLeast"/>
        <w:jc w:val="center"/>
        <w:rPr>
          <w:color w:val="000000"/>
          <w:sz w:val="28"/>
          <w:szCs w:val="28"/>
          <w:lang w:val="uk-UA"/>
        </w:rPr>
      </w:pPr>
      <w:r w:rsidRPr="003734D2">
        <w:rPr>
          <w:lang w:val="uk-UA"/>
        </w:rPr>
        <w:object w:dxaOrig="14200" w:dyaOrig="6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227.4pt" o:ole="">
            <v:imagedata r:id="rId6" o:title=""/>
          </v:shape>
          <o:OLEObject Type="Embed" ProgID="Visio.Drawing.11" ShapeID="_x0000_i1025" DrawAspect="Content" ObjectID="_1593930344" r:id="rId7"/>
        </w:object>
      </w:r>
    </w:p>
    <w:p w:rsidR="003734D2" w:rsidRPr="003734D2" w:rsidRDefault="003734D2" w:rsidP="003734D2">
      <w:pPr>
        <w:spacing w:line="24" w:lineRule="atLeast"/>
        <w:ind w:firstLine="709"/>
        <w:jc w:val="center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Рис. 1.1 Складові суспільно-географІчного процесу</w:t>
      </w:r>
    </w:p>
    <w:p w:rsidR="003734D2" w:rsidRPr="003734D2" w:rsidRDefault="003734D2" w:rsidP="003734D2">
      <w:pPr>
        <w:spacing w:line="24" w:lineRule="atLeast"/>
        <w:ind w:firstLine="709"/>
        <w:jc w:val="center"/>
        <w:rPr>
          <w:color w:val="000000"/>
          <w:sz w:val="28"/>
          <w:szCs w:val="28"/>
          <w:lang w:val="uk-UA"/>
        </w:rPr>
      </w:pPr>
    </w:p>
    <w:p w:rsidR="003734D2" w:rsidRPr="003734D2" w:rsidRDefault="003734D2" w:rsidP="003734D2">
      <w:pPr>
        <w:spacing w:line="24" w:lineRule="atLeast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 xml:space="preserve">Ментальна складова </w:t>
      </w:r>
      <w:r w:rsidRPr="003734D2">
        <w:rPr>
          <w:iCs/>
          <w:color w:val="000000"/>
          <w:sz w:val="28"/>
          <w:szCs w:val="28"/>
          <w:lang w:val="uk-UA"/>
        </w:rPr>
        <w:t>включає в себе процеси, які формують менталітет окремої особистості на рівні малого соціуму.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 xml:space="preserve">Культурологічна складова </w:t>
      </w:r>
      <w:r w:rsidRPr="003734D2">
        <w:rPr>
          <w:iCs/>
          <w:color w:val="000000"/>
          <w:sz w:val="28"/>
          <w:szCs w:val="28"/>
          <w:lang w:val="uk-UA"/>
        </w:rPr>
        <w:t>включає в себе освіту, мистецтво, культурологічний процес, формування морально-духовних цінностей. Вона необхідна для створення сприятливих умов для соціалізації майбутніх поколінь.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lastRenderedPageBreak/>
        <w:t xml:space="preserve">Соціальна складова </w:t>
      </w:r>
      <w:r w:rsidRPr="003734D2">
        <w:rPr>
          <w:iCs/>
          <w:color w:val="000000"/>
          <w:sz w:val="28"/>
          <w:szCs w:val="28"/>
          <w:lang w:val="uk-UA"/>
        </w:rPr>
        <w:t>включає в себе все, що стосується соціального розвитку суспільства, спрямована на забезпечення соціальної безпеки людини.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 xml:space="preserve">Економічна складова </w:t>
      </w:r>
      <w:r w:rsidRPr="003734D2">
        <w:rPr>
          <w:iCs/>
          <w:color w:val="000000"/>
          <w:sz w:val="28"/>
          <w:szCs w:val="28"/>
          <w:lang w:val="uk-UA"/>
        </w:rPr>
        <w:t>представляє економічну основу існування і життєдіяльності суспільства, до неї відноситься економічна політика, економічне мислення, пріоритети і т. д.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 xml:space="preserve">Геоекологічна складова </w:t>
      </w:r>
      <w:r w:rsidRPr="003734D2">
        <w:rPr>
          <w:iCs/>
          <w:color w:val="000000"/>
          <w:sz w:val="28"/>
          <w:szCs w:val="28"/>
          <w:lang w:val="uk-UA"/>
        </w:rPr>
        <w:t>формує ставлення суспільства до навколишнього середовища.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>Інформаційна складова</w:t>
      </w:r>
      <w:r w:rsidRPr="003734D2">
        <w:rPr>
          <w:iCs/>
          <w:color w:val="000000"/>
          <w:sz w:val="28"/>
          <w:szCs w:val="28"/>
          <w:lang w:val="uk-UA"/>
        </w:rPr>
        <w:t xml:space="preserve"> є основним об’єктом дослідження інформаційної географії; інформаційні процеси є найбільш загальними процесами, які об’єднують всі інші складові.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/>
          <w:iCs/>
          <w:color w:val="000000"/>
          <w:sz w:val="28"/>
          <w:szCs w:val="28"/>
          <w:lang w:val="uk-UA"/>
        </w:rPr>
        <w:t>Інформація</w:t>
      </w:r>
      <w:r w:rsidRPr="003734D2">
        <w:rPr>
          <w:iCs/>
          <w:color w:val="000000"/>
          <w:sz w:val="28"/>
          <w:szCs w:val="28"/>
          <w:lang w:val="uk-UA"/>
        </w:rPr>
        <w:t xml:space="preserve"> в наш час має дуже широкий спектр визначень та інтерпретацій. Вона стала фундаментальним поняттям сучасної науки, пройшовши складний і довгий шлях відкриття і розуміння. В античні часи під інформацією розуміли роз’яснення, тлумачення. Тривалий час інформація залишалася поза увагою філософів і натуралістів, її довго не розглядали як об’єкт дослідження.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3734D2">
        <w:rPr>
          <w:iCs/>
          <w:color w:val="000000"/>
          <w:sz w:val="28"/>
          <w:szCs w:val="28"/>
          <w:lang w:val="uk-UA"/>
        </w:rPr>
        <w:t xml:space="preserve">Поняття </w:t>
      </w:r>
      <w:r w:rsidRPr="003734D2">
        <w:rPr>
          <w:i/>
          <w:iCs/>
          <w:color w:val="000000"/>
          <w:sz w:val="28"/>
          <w:szCs w:val="28"/>
          <w:lang w:val="uk-UA"/>
        </w:rPr>
        <w:t xml:space="preserve">«інформація» </w:t>
      </w:r>
      <w:r w:rsidRPr="003734D2">
        <w:rPr>
          <w:iCs/>
          <w:color w:val="000000"/>
          <w:sz w:val="28"/>
          <w:szCs w:val="28"/>
          <w:lang w:val="uk-UA"/>
        </w:rPr>
        <w:t>зараз настільки поширене в різних сферах людської діяльності (наука, ЗМІ, політика, економіка), що здається добре вивченим і досить зрозумілим. У побуті найчастіше під інформацією розуміють будь-які відомості або дані, які виходять і передаються різними каналами. У такому найбільш загальному розумінні інформація більшою мірою відображає здатність і можливість суб’єкта отримувати або передавати її і тому частково втрачає цінність як мотив і як результат цілеспрямованої діяльності.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В аспекті людської діяльності поняття «інформація» повинно мати прагматичний сенс, тобто інформація повинна розширювати знання суб’єкта про той сегмент навколишнього світу, який для нього в даний момент є актуальним і в якому він очікує успішних дій.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Лише у другій половині ХХ століття інформація зацікавила вчених, стала предметом наукового аналізу і набула різноманітного тлумачення і інтерпретації. Звичайно ж, цей інтерес до інформації не був випадковим. Формально приводом для її досліджень став швидкий розвиток ліній зв’язку, що поставило питання про надійність передачі, кодування і </w:t>
      </w:r>
      <w:proofErr w:type="spellStart"/>
      <w:r w:rsidRPr="003734D2">
        <w:rPr>
          <w:color w:val="000000"/>
          <w:sz w:val="28"/>
          <w:szCs w:val="28"/>
          <w:lang w:val="uk-UA"/>
        </w:rPr>
        <w:t>розшифровки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повідомлень. Однак, як це часто буває, пізніше виявилося, що суто прагматичний сенс інформації не вичерпує її значення в розвитку науково-технічної думки.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Вчені встановили, що інформація є важливою характеристикою природних і соціальних процесів і систем. Тому поряд з фундаментальними законами </w:t>
      </w:r>
      <w:proofErr w:type="spellStart"/>
      <w:r w:rsidRPr="003734D2">
        <w:rPr>
          <w:color w:val="000000"/>
          <w:sz w:val="28"/>
          <w:szCs w:val="28"/>
          <w:lang w:val="uk-UA"/>
        </w:rPr>
        <w:t>колообігу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речовини і перетворення енергії сучасній науці треба було знайти спосіб відображення процесів і явищ і в інформаційному вимірі. Ймовірно, це є проявом об’єктивної закономірності розвитку наукового знання, якому вже стало «тісно» в звичному матеріально-енергетичному поданні навколишнього світу.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Особливо численними стали дослідження інформації, її суті, формування, пізнання, трансформації, зберігання і передачі з середини 60-х років минулого століття. Якщо спочатку, головним чином, досліджувався кількісний аспект інформації, то з останніх десятиліть ХХ століття акцент змістився на ціннісно-</w:t>
      </w:r>
      <w:r w:rsidRPr="003734D2">
        <w:rPr>
          <w:color w:val="000000"/>
          <w:sz w:val="28"/>
          <w:szCs w:val="28"/>
          <w:lang w:val="uk-UA"/>
        </w:rPr>
        <w:lastRenderedPageBreak/>
        <w:t xml:space="preserve">смисловий аспект, що по суті стало народженням нового наукового напрямку </w:t>
      </w:r>
      <w:r w:rsidRPr="003734D2">
        <w:rPr>
          <w:rFonts w:ascii="Cambria Math" w:hAnsi="Cambria Math" w:cs="Cambria Math"/>
          <w:color w:val="000000"/>
          <w:sz w:val="28"/>
          <w:szCs w:val="28"/>
          <w:lang w:val="uk-UA"/>
        </w:rPr>
        <w:t>̶</w:t>
      </w:r>
      <w:r w:rsidRPr="003734D2">
        <w:rPr>
          <w:color w:val="000000"/>
          <w:sz w:val="28"/>
          <w:szCs w:val="28"/>
          <w:lang w:val="uk-UA"/>
        </w:rPr>
        <w:t xml:space="preserve"> </w:t>
      </w:r>
      <w:r w:rsidRPr="003734D2">
        <w:rPr>
          <w:i/>
          <w:color w:val="000000"/>
          <w:sz w:val="28"/>
          <w:szCs w:val="28"/>
          <w:lang w:val="uk-UA"/>
        </w:rPr>
        <w:t>інформатики</w:t>
      </w:r>
      <w:r w:rsidRPr="003734D2">
        <w:rPr>
          <w:b/>
          <w:i/>
          <w:color w:val="000000"/>
          <w:sz w:val="28"/>
          <w:szCs w:val="28"/>
          <w:lang w:val="uk-UA"/>
        </w:rPr>
        <w:t>.</w:t>
      </w:r>
      <w:r w:rsidRPr="003734D2">
        <w:rPr>
          <w:color w:val="000000"/>
          <w:sz w:val="28"/>
          <w:szCs w:val="28"/>
          <w:lang w:val="uk-UA"/>
        </w:rPr>
        <w:t xml:space="preserve"> Таким чином, статус одного з фундаментальних понять сучасної науки, що відображає найбільш загальні закономірності розвитку матеріального світу, інформація набула порівняно недавно.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Розглядаючи сутність інформації, необхідно врахувати, що на найзагальнішому рівні узагальнення (філософському) існує дві протилежні концепції цього поняття. Перша з них, звана</w:t>
      </w:r>
      <w:r w:rsidRPr="003734D2">
        <w:rPr>
          <w:b/>
          <w:color w:val="000000"/>
          <w:sz w:val="28"/>
          <w:szCs w:val="28"/>
          <w:lang w:val="uk-UA"/>
        </w:rPr>
        <w:t xml:space="preserve"> </w:t>
      </w:r>
      <w:r w:rsidRPr="003734D2">
        <w:rPr>
          <w:i/>
          <w:color w:val="000000"/>
          <w:sz w:val="28"/>
          <w:szCs w:val="28"/>
          <w:lang w:val="uk-UA"/>
        </w:rPr>
        <w:t>атрибутивною</w:t>
      </w:r>
      <w:r w:rsidRPr="003734D2">
        <w:rPr>
          <w:color w:val="000000"/>
          <w:sz w:val="28"/>
          <w:szCs w:val="28"/>
          <w:lang w:val="uk-UA"/>
        </w:rPr>
        <w:t xml:space="preserve"> або </w:t>
      </w:r>
      <w:r w:rsidRPr="003734D2">
        <w:rPr>
          <w:i/>
          <w:color w:val="000000"/>
          <w:sz w:val="28"/>
          <w:szCs w:val="28"/>
          <w:lang w:val="uk-UA"/>
        </w:rPr>
        <w:t>аспектною</w:t>
      </w:r>
      <w:r w:rsidRPr="003734D2">
        <w:rPr>
          <w:color w:val="000000"/>
          <w:sz w:val="28"/>
          <w:szCs w:val="28"/>
          <w:lang w:val="uk-UA"/>
        </w:rPr>
        <w:t xml:space="preserve">, визначає інформацію як об’єктивний атрибут матерії незалежно від форм її руху, як властивість об’єктів, що складається в їх впорядкованості. З цієї концепції випливає, що інформація є відображенням неоднорідності розподілу речовини і енергії в просторово - часовому континуумі. Неоднорідність в просторі відображає структура об’єктів, а в часі - їх еволюція, тобто послідовна зміна параметрів і структури. Всі визначення поняття </w:t>
      </w:r>
      <w:r w:rsidRPr="003734D2">
        <w:rPr>
          <w:i/>
          <w:color w:val="000000"/>
          <w:sz w:val="28"/>
          <w:szCs w:val="28"/>
          <w:lang w:val="uk-UA"/>
        </w:rPr>
        <w:t>«інформація»,</w:t>
      </w:r>
      <w:r w:rsidRPr="003734D2">
        <w:rPr>
          <w:b/>
          <w:i/>
          <w:color w:val="000000"/>
          <w:sz w:val="28"/>
          <w:szCs w:val="28"/>
          <w:lang w:val="uk-UA"/>
        </w:rPr>
        <w:t xml:space="preserve"> </w:t>
      </w:r>
      <w:r w:rsidRPr="003734D2">
        <w:rPr>
          <w:color w:val="000000"/>
          <w:sz w:val="28"/>
          <w:szCs w:val="28"/>
          <w:lang w:val="uk-UA"/>
        </w:rPr>
        <w:t>що випливають з атрибутивної концепції, в тій чи іншій формі пов’язують інформацію з неоднорідністю, різноманітністю або впорядкованістю явищ і об’єктів і т. д.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Для географії важливо те, що </w:t>
      </w:r>
      <w:r w:rsidRPr="003734D2">
        <w:rPr>
          <w:i/>
          <w:color w:val="000000"/>
          <w:sz w:val="28"/>
          <w:szCs w:val="28"/>
          <w:lang w:val="uk-UA"/>
        </w:rPr>
        <w:t>атрибутивна</w:t>
      </w:r>
      <w:r w:rsidRPr="003734D2">
        <w:rPr>
          <w:b/>
          <w:i/>
          <w:color w:val="000000"/>
          <w:sz w:val="28"/>
          <w:szCs w:val="28"/>
          <w:lang w:val="uk-UA"/>
        </w:rPr>
        <w:t xml:space="preserve"> </w:t>
      </w:r>
      <w:r w:rsidRPr="003734D2">
        <w:rPr>
          <w:color w:val="000000"/>
          <w:sz w:val="28"/>
          <w:szCs w:val="28"/>
          <w:lang w:val="uk-UA"/>
        </w:rPr>
        <w:t>інтерпретація цього поняття обґрунтовує уявлення про інформаційний обмін у неорганічних природних системах. Зокрема, з цього випливає, що географічні та геологічні системи, які є джерелами задоволення соціальних потреб, здатні генерувати, сприймати, зберігати і передавати інформацію.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Друга концепція інформації, </w:t>
      </w:r>
      <w:r w:rsidRPr="003734D2">
        <w:rPr>
          <w:i/>
          <w:color w:val="000000"/>
          <w:sz w:val="28"/>
          <w:szCs w:val="28"/>
          <w:lang w:val="uk-UA"/>
        </w:rPr>
        <w:t>функціональна</w:t>
      </w:r>
      <w:r w:rsidRPr="003734D2">
        <w:rPr>
          <w:color w:val="000000"/>
          <w:sz w:val="28"/>
          <w:szCs w:val="28"/>
          <w:lang w:val="uk-UA"/>
        </w:rPr>
        <w:t xml:space="preserve"> або </w:t>
      </w:r>
      <w:r w:rsidRPr="003734D2">
        <w:rPr>
          <w:i/>
          <w:color w:val="000000"/>
          <w:sz w:val="28"/>
          <w:szCs w:val="28"/>
          <w:lang w:val="uk-UA"/>
        </w:rPr>
        <w:t>видова</w:t>
      </w:r>
      <w:r w:rsidRPr="003734D2">
        <w:rPr>
          <w:color w:val="000000"/>
          <w:sz w:val="28"/>
          <w:szCs w:val="28"/>
          <w:lang w:val="uk-UA"/>
        </w:rPr>
        <w:t xml:space="preserve">, подає інформацію як функціональне явище, пов’язане тільки з процесами самоорганізації та управління. З неї випливає, що інформація є властивістю тільки керованих систем, в діяльності яких присутній </w:t>
      </w:r>
      <w:proofErr w:type="spellStart"/>
      <w:r w:rsidRPr="003734D2">
        <w:rPr>
          <w:color w:val="000000"/>
          <w:sz w:val="28"/>
          <w:szCs w:val="28"/>
          <w:lang w:val="uk-UA"/>
        </w:rPr>
        <w:t>цілепокладання</w:t>
      </w:r>
      <w:proofErr w:type="spellEnd"/>
      <w:r w:rsidRPr="003734D2">
        <w:rPr>
          <w:color w:val="000000"/>
          <w:sz w:val="28"/>
          <w:szCs w:val="28"/>
          <w:lang w:val="uk-UA"/>
        </w:rPr>
        <w:t>. Більшість вчених, які підтримують цю концепцію, відносять до таких систем живі і соціальні системи, а також системи, керовані людиною. Аналіз географічних систем з точки зору самоорганізації доводить, що в природних неорганічних системах можуть відбуватися процеси оптимізації, самоорганізації і саморегулювання. Тут вони обумовлені проявом загальних законів збереження енергії і речовини за участю позитивних і негативних зворотних зв’язків. Це дає підставу розповсюдити функціональну концепцію інформації і на клас неорганічних систем.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У наш час більшість вчених, які досліджують проблеми інформаційного обміну в природних системах, вважають атрибутивну концепцію інформації більш авторитетною. Методологічно важливим є розуміння інформації як відображеної різноманітності, з чого випливає, що різноманітні системи більш адекватно відображають зовнішній світ. Іншими словами, якщо система еволюціонує з постійним зростанням різноманіття (складності), то вона здатна більш ефективно пристосовуватися до навколишнього середовища, тобто вилучати з нього і переробляти більшу кількість інформації.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У ситуації вибору інформація відображає ступінь визначеності того чи іншого варіанту. Отримання системою інформації з зовнішнього середовища призводить до її упорядкування, тобто інформація стає мірою впорядкованості. Поняття інформації пов’язують також з запереченням ентропії, новизною або оригінальністю, мірою складності системи, можливістю вибору і т. д. Отже, </w:t>
      </w:r>
      <w:r w:rsidRPr="003734D2">
        <w:rPr>
          <w:color w:val="000000"/>
          <w:sz w:val="28"/>
          <w:szCs w:val="28"/>
          <w:lang w:val="uk-UA"/>
        </w:rPr>
        <w:lastRenderedPageBreak/>
        <w:t>конкретний зміст цього поняття залежить від того, який аспект взаємодії систем є в даному випадку актуальним.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Переважна кількість авторів пропонують називати інформацією відомості або дані, які не тільки знімають частину невизначеності про навколишній світ, а й використовуються в практичній діяльності. Це перетворює інформацію та її аналіз в обов’язковий елемент ланцюжка цілеспрямованих дій, тобто визначення мети запланованих дій, а також засобів, методів і умов її досягнення.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З цієї точки зору найбільш характерним є визначення інформації, запропоноване Г. </w:t>
      </w:r>
      <w:proofErr w:type="spellStart"/>
      <w:r w:rsidRPr="003734D2">
        <w:rPr>
          <w:color w:val="000000"/>
          <w:sz w:val="28"/>
          <w:szCs w:val="28"/>
          <w:lang w:val="uk-UA"/>
        </w:rPr>
        <w:t>Кастлером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(1967) і детально розглянуте Д.С. </w:t>
      </w:r>
      <w:proofErr w:type="spellStart"/>
      <w:r w:rsidRPr="003734D2">
        <w:rPr>
          <w:color w:val="000000"/>
          <w:sz w:val="28"/>
          <w:szCs w:val="28"/>
          <w:lang w:val="uk-UA"/>
        </w:rPr>
        <w:t>Чернавським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(2004), а саме, </w:t>
      </w:r>
      <w:r w:rsidRPr="003734D2">
        <w:rPr>
          <w:b/>
          <w:i/>
          <w:color w:val="000000"/>
          <w:sz w:val="28"/>
          <w:szCs w:val="28"/>
          <w:lang w:val="uk-UA"/>
        </w:rPr>
        <w:t>інформація - це збережений («запам’ятований») вибір одного варіанту розвитку з декількох можливих і рівноправних</w:t>
      </w:r>
      <w:r w:rsidRPr="003734D2">
        <w:rPr>
          <w:color w:val="000000"/>
          <w:sz w:val="28"/>
          <w:szCs w:val="28"/>
          <w:lang w:val="uk-UA"/>
        </w:rPr>
        <w:t>. У цьому визначенні ключове слово збережений вибір визначає фіксацію інформації, яка в системах різної природи відбувається по-різному.</w:t>
      </w:r>
    </w:p>
    <w:p w:rsidR="003734D2" w:rsidRPr="003734D2" w:rsidRDefault="003734D2" w:rsidP="003734D2">
      <w:pPr>
        <w:spacing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Так, в природних неорганічних системах отримана з навколишнього середовища через матеріальний обмін інформація фіксується в структурі системи у вигляді «законсервованої» структурної інформації. У біологічних системах запам’ятовування структурної інформації відбувається на різних рівнях - від філогенезу у вигляді закріплення одних властивостей організмів і втрати інших в процесі видової еволюції, до онтогенезу у вигляді формування умовних рефлексів. У соціальних системах інформація запам’ятовується у вигляді соціального досвіду і знання. Щодо вибору варіанту слід зазначити, що він може бути випадковим в процесі природної еволюції системи (тоді конкуруючі варіанти можуть розглядатися як рівноправні) або вимушеним при зовнішньому впливі, наприклад, при управлінні цією системою.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Чим більше обсяг вихідної інформації і чим точніше вона «розшифрована» з точки зору пояснення і опису закономірностей протікання процесів в природних системах, тим більше об’єктивна ймовірність обґрунтованих і безпечних дій людини в природокористуванні. Особливе значення має інформація при вивченні і прогнозуванні соціальних систем в умовах поглиблення соціально-екологічної кризи, розширення процесів глобалізації, переходу до інформаційного суспільства.</w:t>
      </w:r>
    </w:p>
    <w:p w:rsidR="003734D2" w:rsidRPr="003734D2" w:rsidRDefault="003734D2" w:rsidP="003734D2">
      <w:pPr>
        <w:spacing w:line="24" w:lineRule="atLeast"/>
        <w:ind w:firstLine="709"/>
        <w:rPr>
          <w:color w:val="000000"/>
          <w:sz w:val="28"/>
          <w:szCs w:val="28"/>
          <w:lang w:val="uk-UA"/>
        </w:rPr>
      </w:pPr>
      <w:r w:rsidRPr="003734D2">
        <w:rPr>
          <w:bCs/>
          <w:i/>
          <w:iCs/>
          <w:color w:val="000000"/>
          <w:sz w:val="28"/>
          <w:szCs w:val="28"/>
          <w:lang w:val="uk-UA"/>
        </w:rPr>
        <w:t>Еволюцію поняття «інформація» можна визначити в трьох аспектах:</w:t>
      </w:r>
    </w:p>
    <w:p w:rsidR="003734D2" w:rsidRPr="003734D2" w:rsidRDefault="003734D2" w:rsidP="003734D2">
      <w:pPr>
        <w:numPr>
          <w:ilvl w:val="0"/>
          <w:numId w:val="2"/>
        </w:numPr>
        <w:spacing w:line="24" w:lineRule="atLeast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сукупність даних про певний сегмент дійсності, яка зменшує невизначеність суб’єкта в даній ситуації;</w:t>
      </w:r>
    </w:p>
    <w:p w:rsidR="003734D2" w:rsidRPr="003734D2" w:rsidRDefault="003734D2" w:rsidP="003734D2">
      <w:pPr>
        <w:numPr>
          <w:ilvl w:val="0"/>
          <w:numId w:val="2"/>
        </w:numPr>
        <w:spacing w:line="24" w:lineRule="atLeast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міра неоднорідності, організованості, різноманіття, структурованості систем;</w:t>
      </w:r>
    </w:p>
    <w:p w:rsidR="003734D2" w:rsidRPr="003734D2" w:rsidRDefault="003734D2" w:rsidP="003734D2">
      <w:pPr>
        <w:numPr>
          <w:ilvl w:val="0"/>
          <w:numId w:val="2"/>
        </w:numPr>
        <w:spacing w:line="24" w:lineRule="atLeast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>відображення еволюції систем, відбите в структурі системи.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Розглядаючи суспільство як складну соціальну систему у взаємодії з природним середовищем, ми неминуче приходимо до розуміння, що потреби суспільства не є випадковим продуктом його розвитку. Їх формування тісно пов’язане з можливістю задоволення шляхом використання ресурсів природних систем, які в цьому випадку залучаються до сфери господарської діяльності суспільства і утворюють разом з ним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мультисистему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природокористування з певним запасом енергії щодо задоволення будь-якої соціальної потреби. Одна частина цієї енергії витрачається на задоволення поточної соціальної потреби, </w:t>
      </w:r>
      <w:r w:rsidRPr="003734D2">
        <w:rPr>
          <w:color w:val="000000"/>
          <w:sz w:val="28"/>
          <w:szCs w:val="28"/>
          <w:lang w:val="uk-UA"/>
        </w:rPr>
        <w:lastRenderedPageBreak/>
        <w:t xml:space="preserve">інша - залишається в потенційному вигляді. Нові знання (наукова інформація) через зміну цілей природокористування і розробку більш досконалих технологій і засобів природокористування звільняє потенційну енергію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мультисистеми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і направляє її в діяльне русло. Як зазначає </w:t>
      </w:r>
      <w:proofErr w:type="spellStart"/>
      <w:r w:rsidRPr="003734D2">
        <w:rPr>
          <w:color w:val="000000"/>
          <w:sz w:val="28"/>
          <w:szCs w:val="28"/>
          <w:lang w:val="uk-UA"/>
        </w:rPr>
        <w:t>В.І. Куш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ерець (2003), сама наукова інформація не є матеріальним двигуном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мультисистеми</w:t>
      </w:r>
      <w:proofErr w:type="spellEnd"/>
      <w:r w:rsidRPr="003734D2">
        <w:rPr>
          <w:color w:val="000000"/>
          <w:sz w:val="28"/>
          <w:szCs w:val="28"/>
          <w:lang w:val="uk-UA"/>
        </w:rPr>
        <w:t>, але вона звільняє матеріальні сили (енергетичні, речовинні), переводить їх з латентного в активний стан і тим самим активізує природокористування.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Зазначена особливість наукової інформації і знання в цілому, а саме - здатність ініціювати матеріальні дії в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мультисистемі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природокористування, поступово перетворює її в найважливіший стратегічний ресурс. В майбутньому інформаційному суспільстві головним капіталом буде не земля, не засоби виробництва, не гроші і не технології, а саме інформація. Це визначає виникнення відносин власності до наукової інформації - вона стає найбільш дорогим товаром, може накопичуватися, продаватися, купуватися. Обороти наукової інформації в каналах зв’язку, її обробка, трансформація, кодування і розшифровка, відділення перешкод є об’єктом інформатики. 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734D2">
        <w:rPr>
          <w:color w:val="000000"/>
          <w:sz w:val="28"/>
          <w:szCs w:val="28"/>
          <w:lang w:val="uk-UA"/>
        </w:rPr>
        <w:t xml:space="preserve">Очевидно, значення семантичного аналізу та інформатики в переході до інформаційного суспільства буде постійно зростати. Це дозволяє розглядати наукову інформацію і знання як особливий вид ресурсу суспільства – інформаційний ресурс – духовний робочий фактор нового типу, який взаємодіє з матеріальними чинниками і забезпечує динаміку соціальних систем, викликає приріст вільної енергії в </w:t>
      </w:r>
      <w:proofErr w:type="spellStart"/>
      <w:r w:rsidRPr="003734D2">
        <w:rPr>
          <w:color w:val="000000"/>
          <w:sz w:val="28"/>
          <w:szCs w:val="28"/>
          <w:lang w:val="uk-UA"/>
        </w:rPr>
        <w:t>мультисистемі</w:t>
      </w:r>
      <w:proofErr w:type="spellEnd"/>
      <w:r w:rsidRPr="003734D2">
        <w:rPr>
          <w:color w:val="000000"/>
          <w:sz w:val="28"/>
          <w:szCs w:val="28"/>
          <w:lang w:val="uk-UA"/>
        </w:rPr>
        <w:t xml:space="preserve"> природокористування за рахунок зменшення її ентропії.</w:t>
      </w:r>
    </w:p>
    <w:p w:rsidR="003734D2" w:rsidRPr="003734D2" w:rsidRDefault="003734D2" w:rsidP="003734D2">
      <w:pPr>
        <w:spacing w:line="24" w:lineRule="atLeast"/>
        <w:ind w:left="709"/>
        <w:rPr>
          <w:bCs/>
          <w:i/>
          <w:iCs/>
          <w:color w:val="000000"/>
          <w:sz w:val="28"/>
          <w:szCs w:val="28"/>
          <w:lang w:val="uk-UA"/>
        </w:rPr>
      </w:pPr>
      <w:r w:rsidRPr="003734D2">
        <w:rPr>
          <w:bCs/>
          <w:i/>
          <w:iCs/>
          <w:color w:val="000000"/>
          <w:sz w:val="28"/>
          <w:szCs w:val="28"/>
          <w:lang w:val="uk-UA"/>
        </w:rPr>
        <w:t>Особливості інформаційного ресурсу: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1. На відміну від матеріальних ресурсів, у ході розвитку суспільства і зростання споживання знань він зростає, а не зменшується.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2. Він сам по собі має потенційне значення, але у взаємодії з іншими ресурсами (технічні засоби, технології, енергія, речовина тощо) проявляється як рушійна сила.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3. Ефективність його використання визначається вторинним виробництвом знань, тобто отриманням нових знань менш витратним шляхом інформаційної взаємодії, а не прямою їх генерацією.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4. В інформаційному суспільстві він стає безпосередньою продуктивною силою, з чим пов’язане збільшення продуктивності суспільної праці на кілька порядків.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Генерація інформаційного ресурсу, швидкість його передачі і ефективність використання визначається потужністю і рівнем розвитку соціальної комунікативної системи та іншими факторами функціонування інформаційного простору (Нємець К. А., 2005).</w:t>
      </w:r>
    </w:p>
    <w:p w:rsidR="003734D2" w:rsidRPr="003734D2" w:rsidRDefault="003734D2" w:rsidP="003734D2">
      <w:pPr>
        <w:spacing w:line="24" w:lineRule="atLeast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734D2" w:rsidRPr="003734D2" w:rsidRDefault="003734D2" w:rsidP="003734D2">
      <w:pPr>
        <w:suppressAutoHyphens/>
        <w:spacing w:line="24" w:lineRule="atLeast"/>
        <w:ind w:firstLine="851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3734D2">
        <w:rPr>
          <w:b/>
          <w:bCs/>
          <w:i/>
          <w:iCs/>
          <w:color w:val="000000"/>
          <w:sz w:val="28"/>
          <w:szCs w:val="28"/>
          <w:lang w:val="uk-UA"/>
        </w:rPr>
        <w:t>Питання для самоперевірки: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 xml:space="preserve">1. </w:t>
      </w:r>
      <w:proofErr w:type="spellStart"/>
      <w:r w:rsidRPr="003734D2">
        <w:rPr>
          <w:bCs/>
          <w:iCs/>
          <w:color w:val="000000"/>
          <w:sz w:val="28"/>
          <w:szCs w:val="28"/>
          <w:lang w:val="uk-UA"/>
        </w:rPr>
        <w:t>Обгрунтувати</w:t>
      </w:r>
      <w:proofErr w:type="spellEnd"/>
      <w:r w:rsidRPr="003734D2">
        <w:rPr>
          <w:bCs/>
          <w:iCs/>
          <w:color w:val="000000"/>
          <w:sz w:val="28"/>
          <w:szCs w:val="28"/>
          <w:lang w:val="uk-UA"/>
        </w:rPr>
        <w:t xml:space="preserve"> визначення поняття «інформаційна географія».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2. Зв’язок інформаційної географії з іншими науками.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3. Визначення об’єкта інформаційної географії.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4. Визначення предмета інформаційної географії.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lastRenderedPageBreak/>
        <w:t>5. Основні відмінності інформаційної географії від інформатики та ГІС-технологій.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6. Визначення поняття «інформація» як сукупності даних про певний сегмент дійсності.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7. Інформація як міра неоднорідності, різноманітності, організованості, структурованості систем.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8. Інформація як відображення еволюції систем.</w:t>
      </w:r>
    </w:p>
    <w:p w:rsidR="003734D2" w:rsidRPr="003734D2" w:rsidRDefault="003734D2" w:rsidP="003734D2">
      <w:pPr>
        <w:suppressAutoHyphens/>
        <w:spacing w:line="24" w:lineRule="atLeast"/>
        <w:ind w:left="567" w:firstLine="142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>9. Атрибутивна концепція інформації, її основні положення.</w:t>
      </w:r>
    </w:p>
    <w:p w:rsidR="003734D2" w:rsidRPr="003734D2" w:rsidRDefault="003734D2" w:rsidP="003734D2">
      <w:pPr>
        <w:suppressAutoHyphens/>
        <w:spacing w:line="24" w:lineRule="atLeast"/>
        <w:ind w:left="567" w:firstLine="142"/>
        <w:jc w:val="both"/>
        <w:rPr>
          <w:color w:val="000000"/>
          <w:sz w:val="28"/>
          <w:szCs w:val="28"/>
          <w:lang w:val="uk-UA" w:eastAsia="ar-SA"/>
        </w:rPr>
      </w:pPr>
      <w:r w:rsidRPr="003734D2">
        <w:rPr>
          <w:color w:val="000000"/>
          <w:sz w:val="28"/>
          <w:szCs w:val="28"/>
          <w:lang w:val="uk-UA" w:eastAsia="ar-SA"/>
        </w:rPr>
        <w:t>10. Функціональна концепція інформації, її основні положення.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 xml:space="preserve">11. Інформація як фундаментальна основа існування </w:t>
      </w:r>
      <w:proofErr w:type="spellStart"/>
      <w:r w:rsidRPr="003734D2">
        <w:rPr>
          <w:bCs/>
          <w:iCs/>
          <w:color w:val="000000"/>
          <w:sz w:val="28"/>
          <w:szCs w:val="28"/>
          <w:lang w:val="uk-UA"/>
        </w:rPr>
        <w:t>Геоверсума</w:t>
      </w:r>
      <w:proofErr w:type="spellEnd"/>
      <w:r w:rsidRPr="003734D2">
        <w:rPr>
          <w:bCs/>
          <w:iCs/>
          <w:color w:val="000000"/>
          <w:sz w:val="28"/>
          <w:szCs w:val="28"/>
          <w:lang w:val="uk-UA"/>
        </w:rPr>
        <w:t>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12. Інформаційна складова соціально-географічного процесу.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13. Місце інформаційної географії в системі природничих наук.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14. Місце інформаційної географії в сімействі наук про Землю.</w:t>
      </w:r>
    </w:p>
    <w:p w:rsidR="003734D2" w:rsidRPr="003734D2" w:rsidRDefault="003734D2" w:rsidP="003734D2">
      <w:pPr>
        <w:suppressAutoHyphens/>
        <w:spacing w:line="24" w:lineRule="atLeast"/>
        <w:ind w:left="709"/>
        <w:jc w:val="both"/>
        <w:rPr>
          <w:bCs/>
          <w:iCs/>
          <w:color w:val="000000"/>
          <w:sz w:val="28"/>
          <w:szCs w:val="28"/>
          <w:lang w:val="uk-UA"/>
        </w:rPr>
      </w:pPr>
      <w:r w:rsidRPr="003734D2">
        <w:rPr>
          <w:bCs/>
          <w:iCs/>
          <w:color w:val="000000"/>
          <w:sz w:val="28"/>
          <w:szCs w:val="28"/>
          <w:lang w:val="uk-UA"/>
        </w:rPr>
        <w:t>15. Історія дослідження інформаційних процесів в природі і суспільстві.</w:t>
      </w:r>
    </w:p>
    <w:p w:rsidR="003734D2" w:rsidRPr="003734D2" w:rsidRDefault="003734D2" w:rsidP="003734D2">
      <w:pPr>
        <w:suppressAutoHyphens/>
        <w:spacing w:line="24" w:lineRule="atLeast"/>
        <w:jc w:val="both"/>
        <w:rPr>
          <w:color w:val="000000"/>
          <w:sz w:val="24"/>
          <w:szCs w:val="24"/>
          <w:lang w:val="uk-UA" w:eastAsia="ar-SA"/>
        </w:rPr>
      </w:pPr>
    </w:p>
    <w:p w:rsidR="008A2972" w:rsidRPr="003734D2" w:rsidRDefault="008A2972"/>
    <w:p w:rsidR="003734D2" w:rsidRPr="003734D2" w:rsidRDefault="003734D2"/>
    <w:sectPr w:rsidR="003734D2" w:rsidRPr="00373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17"/>
    <w:multiLevelType w:val="hybridMultilevel"/>
    <w:tmpl w:val="B1709BCA"/>
    <w:lvl w:ilvl="0" w:tplc="E9620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74027"/>
    <w:multiLevelType w:val="hybridMultilevel"/>
    <w:tmpl w:val="A71675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2"/>
    <w:rsid w:val="003734D2"/>
    <w:rsid w:val="003E4E8E"/>
    <w:rsid w:val="00616F84"/>
    <w:rsid w:val="008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D2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D2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10937</Words>
  <Characters>6235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Геолого-географічний факультет</dc:creator>
  <cp:lastModifiedBy>кан</cp:lastModifiedBy>
  <cp:revision>2</cp:revision>
  <cp:lastPrinted>2018-02-20T14:32:00Z</cp:lastPrinted>
  <dcterms:created xsi:type="dcterms:W3CDTF">2018-07-24T06:39:00Z</dcterms:created>
  <dcterms:modified xsi:type="dcterms:W3CDTF">2018-07-24T06:39:00Z</dcterms:modified>
</cp:coreProperties>
</file>