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20" w:rsidRPr="00964235" w:rsidRDefault="00BD3620" w:rsidP="00BD36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 е к ц і 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9642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ОСНОВНІ ПОНЯТТЯ,</w:t>
      </w:r>
      <w:r w:rsidRPr="009642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5" w:history="1">
        <w:r w:rsidRPr="00BD3620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ru-RU"/>
          </w:rPr>
          <w:t>ТЕРМІНИ ТА</w:t>
        </w:r>
        <w:r w:rsidRPr="00964235">
          <w:rPr>
            <w:rStyle w:val="apple-converted-space"/>
            <w:rFonts w:ascii="Times New Roman" w:hAnsi="Times New Roman" w:cs="Times New Roman"/>
            <w:b/>
            <w:bCs/>
            <w:color w:val="0000FF"/>
            <w:sz w:val="28"/>
            <w:szCs w:val="28"/>
          </w:rPr>
          <w:t> </w:t>
        </w:r>
      </w:hyperlink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КАТЕГОРІЇ ГЕОГРАФІЇ ТУРИЗМУ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  <w:r w:rsidRPr="00964235">
        <w:rPr>
          <w:b/>
          <w:bCs/>
          <w:color w:val="000000"/>
          <w:sz w:val="28"/>
          <w:szCs w:val="28"/>
        </w:rPr>
        <w:t>План: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3620" w:rsidRPr="00964235" w:rsidRDefault="00BD3620" w:rsidP="00BD3620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Понятійно-термінологічний апарат географії туризму.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 «туризм» і «турист»: українське і міжнародне розуміння.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ідношення понять «вільний час», «дозвілля», «відпочинок», «розваги», «рекреація», «туризм».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ідношення понять «туризм», «подорож», «екскурсія», «міграція».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Понятійно-термінологічний апарат географії туризму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Поняття й терміни утворюють інструментарій </w:t>
      </w:r>
      <w:proofErr w:type="gramStart"/>
      <w:r w:rsidRPr="00964235">
        <w:rPr>
          <w:color w:val="000000"/>
          <w:sz w:val="28"/>
          <w:szCs w:val="28"/>
          <w:lang w:val="ru-RU"/>
        </w:rPr>
        <w:t>будь-яко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ї науки, тому потребують уточнення й ті основні дефініції, якими оперує географія туризму. Слід зазначити, що не існує єдиного міжнародного термінологічного стандарту з цієї проблематики, як і не існує єдиного бачення того, що є об’єктом і предметом географії туризму. У </w:t>
      </w:r>
      <w:proofErr w:type="gramStart"/>
      <w:r w:rsidRPr="00964235">
        <w:rPr>
          <w:color w:val="000000"/>
          <w:sz w:val="28"/>
          <w:szCs w:val="28"/>
          <w:lang w:val="ru-RU"/>
        </w:rPr>
        <w:t>р</w:t>
      </w:r>
      <w:proofErr w:type="gramEnd"/>
      <w:r w:rsidRPr="00964235">
        <w:rPr>
          <w:color w:val="000000"/>
          <w:sz w:val="28"/>
          <w:szCs w:val="28"/>
          <w:lang w:val="ru-RU"/>
        </w:rPr>
        <w:t>ізних країнах розуміння того, що є туризмом, суттєво різниться, що зрозуміло з огляду на ментальність кожної країни (нації).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Понят</w:t>
      </w:r>
      <w:proofErr w:type="gramEnd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ійно-термінологічний апарат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сукупність понятійно-термінологічних систем певної науки.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Понятійно-термінологічна система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сукупність понять (і відповідних їм термінів), взаємопов'язаних загальним вихідним,</w:t>
      </w:r>
      <w:hyperlink r:id="rId6" w:history="1">
        <w:r w:rsidRPr="0096423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базисним поняттям</w:t>
        </w:r>
      </w:hyperlink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яке отримує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ій докладний опис із використанням всієї системи (Е.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Б.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Алаев).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? Подумайте, як спі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ідносяться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поняття, терміни та категорії?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Поняття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це думка, форма мислення, в якій відображаються загальні, істотні властивості і відносини предметів, явищ і процесів реального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іту. Найбільш фундаментальні поняття називаються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категоріями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Для визначення (дефініції) поняття необхідні перш за все терміни.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Термін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це слово або словосполучення, яким позначається поняття.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Існує думка, що кожна наука має своє головне поняття. Тобто таке поняття, </w:t>
      </w:r>
      <w:proofErr w:type="gramStart"/>
      <w:r w:rsidRPr="00964235">
        <w:rPr>
          <w:color w:val="000000"/>
          <w:sz w:val="28"/>
          <w:szCs w:val="28"/>
          <w:lang w:val="ru-RU"/>
        </w:rPr>
        <w:t>яке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пов'язує в єдине ціле весь понятійно-термінологічний апарат науки. Наприклад, у фізиці таким поняттям є «атом», в хімії – «молекула», </w:t>
      </w:r>
      <w:proofErr w:type="gramStart"/>
      <w:r w:rsidRPr="00964235">
        <w:rPr>
          <w:color w:val="000000"/>
          <w:sz w:val="28"/>
          <w:szCs w:val="28"/>
          <w:lang w:val="ru-RU"/>
        </w:rPr>
        <w:t>в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біології – «клітка» і т.д.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? Яке поняття, на Ваш погляд є головним 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географії туризму?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Чому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620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Подумайте, 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які понятійно-термінологічні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системи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поділяєтьсяпонятійно-термінологічний апарат географії туризму?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Які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поняття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категорії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входять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до</w:t>
      </w:r>
      <w:proofErr w:type="gramEnd"/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їх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складу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Поняття «туризм» і «турист»: українське</w:t>
      </w:r>
      <w:r w:rsidRPr="009642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hyperlink r:id="rId7" w:history="1">
        <w:r w:rsidRPr="0096423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ru-RU"/>
          </w:rPr>
          <w:t>і міжнародне розуміння</w:t>
        </w:r>
      </w:hyperlink>
      <w:r w:rsidRPr="0096423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42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Напишіть 5 слів, з якими у вас асоціюється туризм?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Поясніть, чому 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саме ц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 асоціації виникають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при згадуванні про туризм?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Default="00BD3620" w:rsidP="00BD362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Що таке туризм?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Чи будь-який виїзд людини з місця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постійного проживання буде вважатися туризмом?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Які умови мають бути дотримані,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щоб подорож людини стала туризмом?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78"/>
      </w:tblGrid>
      <w:tr w:rsidR="00BD3620" w:rsidRPr="00964235" w:rsidTr="007D4C98">
        <w:trPr>
          <w:tblCellSpacing w:w="0" w:type="dxa"/>
        </w:trPr>
        <w:tc>
          <w:tcPr>
            <w:tcW w:w="4845" w:type="dxa"/>
            <w:hideMark/>
          </w:tcPr>
          <w:p w:rsidR="00BD3620" w:rsidRPr="00964235" w:rsidRDefault="00BD3620" w:rsidP="007D4C9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Згідно Закону України</w:t>
            </w:r>
            <w:r w:rsidRPr="00964235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«Про туризм»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hideMark/>
          </w:tcPr>
          <w:p w:rsidR="00BD3620" w:rsidRPr="00964235" w:rsidRDefault="00BD3620" w:rsidP="007D4C9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Згідно Всесвітньої туристичної</w:t>
            </w:r>
            <w:r w:rsidRPr="00964235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організації – ВТО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World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Tourism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Organization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– 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3620" w:rsidRPr="00964235" w:rsidTr="007D4C98">
        <w:trPr>
          <w:tblCellSpacing w:w="0" w:type="dxa"/>
        </w:trPr>
        <w:tc>
          <w:tcPr>
            <w:tcW w:w="4845" w:type="dxa"/>
            <w:hideMark/>
          </w:tcPr>
          <w:p w:rsidR="00BD3620" w:rsidRPr="00964235" w:rsidRDefault="00BD3620" w:rsidP="007D4C9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Туризм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тимчасовий виїзд людини з місця постійного проживання в оздоровчих, </w:t>
            </w:r>
            <w:proofErr w:type="gramStart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ізнавальних або професійно-ділових цілях без здійснення оплачуваної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Pr="009642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діяльності</w:t>
              </w:r>
            </w:hyperlink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місці, куди особа від'їжджає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hideMark/>
          </w:tcPr>
          <w:p w:rsidR="00BD3620" w:rsidRPr="00964235" w:rsidRDefault="00BD3620" w:rsidP="007D4C9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Туризм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діяльність осіб, що подорожують та здійснюють перебування в місцях, які знаходяться поза межами звичного середовища перебування, </w:t>
            </w:r>
            <w:proofErr w:type="gramStart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пері</w:t>
            </w:r>
            <w:proofErr w:type="gramStart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</w:t>
            </w:r>
            <w:proofErr w:type="gramEnd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більше одного року поспіль з метою відпочинку,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9642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лікування</w:t>
              </w:r>
            </w:hyperlink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діловою та іншою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D3620" w:rsidRPr="00964235" w:rsidTr="007D4C98">
        <w:trPr>
          <w:tblCellSpacing w:w="0" w:type="dxa"/>
        </w:trPr>
        <w:tc>
          <w:tcPr>
            <w:tcW w:w="4845" w:type="dxa"/>
            <w:hideMark/>
          </w:tcPr>
          <w:p w:rsidR="00BD3620" w:rsidRPr="00964235" w:rsidRDefault="00BD3620" w:rsidP="007D4C9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Турист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особа, яка здійснює подорож по Україні або до іншої країни з незабороненою законом країни перебування метою на термін</w:t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від 24 годин до одного року без здійснення будь-якої оплачуваної діяльності та із зобов’язанням залишити </w:t>
            </w:r>
            <w:proofErr w:type="gramStart"/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країну</w:t>
            </w:r>
            <w:proofErr w:type="gramEnd"/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або місце перебування в зазначений термін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60" w:type="dxa"/>
            <w:hideMark/>
          </w:tcPr>
          <w:p w:rsidR="00BD3620" w:rsidRPr="00964235" w:rsidRDefault="00BD3620" w:rsidP="007D4C9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642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Турист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відвідувач (візитер), особа, яка подорожує й перебуває в </w:t>
            </w:r>
            <w:proofErr w:type="gramStart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ісцях, що знаходяться за межами її звичайного життєвого середовища, терміном не більше 12</w:t>
            </w:r>
            <w:r w:rsidRPr="009642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64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місяців з будь-якою метою, окрім заняття діяльністю, яка оплачується з джерел у місці перебування</w:t>
            </w:r>
            <w:r w:rsidRPr="0096423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D3620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Порівняйте визначення понять «туризм» і «турист»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згідно українського законодавства і згідно ВТО.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Чи є відмінності у розумінні цих понять в Україні та у 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іті?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Якщо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так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то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чому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вони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полягають</w:t>
      </w:r>
      <w:r w:rsidRPr="00BD362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Згідно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рекомендаціями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Римської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конференції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ООН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статистики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міжнародного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туризму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включаються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громадяни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здійснюють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подорожі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виконання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державних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службових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обов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язкі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візити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державних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діячів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дипломатичні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торговельні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місії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тощо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96423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Крім того</w:t>
        </w:r>
      </w:hyperlink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згідно з рекомендаціями до категорії «турист» не слід включати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які подорожують країною відвідування транзитом. Але в Україні транзитні візитери включаються до статистичних звіті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туристи, з огляду на те, що вони тривалий час перебувають у дорозі й користуються туристичними послугами. Неоднакові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ідходи до трактування терміна</w:t>
      </w:r>
      <w:r w:rsidRPr="0096423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туризм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роблять некоректним порівняння статистичних даних щодо кількості туристів у нашій та інших країнах світу.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D36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Співвідношення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понять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вільний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«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дозвілля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«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відпочинок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«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розваги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«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рекреація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Окрім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поняття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туризм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є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ще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ціла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низка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дотичних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понять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рекреація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дозвілля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відпочинок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вільний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час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розваги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…..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ідносяться ці поняття?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Яке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з цих понять найширше?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Найширшим з цих понять є вільний час.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proofErr w:type="gramStart"/>
      <w:r w:rsidRPr="00964235">
        <w:rPr>
          <w:color w:val="000000"/>
          <w:sz w:val="28"/>
          <w:szCs w:val="28"/>
          <w:lang w:val="ru-RU"/>
        </w:rPr>
        <w:t>Соц</w:t>
      </w:r>
      <w:proofErr w:type="gramEnd"/>
      <w:r w:rsidRPr="00964235">
        <w:rPr>
          <w:color w:val="000000"/>
          <w:sz w:val="28"/>
          <w:szCs w:val="28"/>
          <w:lang w:val="ru-RU"/>
        </w:rPr>
        <w:t>іальна практика свідчить, що бюджет часу людини складається з трьох органічно взаємопов’язаних, але якісно різних компонентів: робочого часу, необхідного позаробочого та вільного часу.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Що таке робочий час?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Чим ві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др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ізняється необхідний позаробочий час і вільний час?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Робочий час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це та частина загального бюджету часу людини, яка витрачається на трудову, навчальну або іншу регламентовану діяльність.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Необхідний позаробочий час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– це час, витрачений на задоволення фізіологічних та санітарно-гігієнічних потреб (сон,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964235">
          <w:rPr>
            <w:rStyle w:val="a4"/>
            <w:rFonts w:ascii="Times New Roman" w:hAnsi="Times New Roman" w:cs="Times New Roman"/>
            <w:sz w:val="28"/>
            <w:szCs w:val="28"/>
          </w:rPr>
          <w:t>приймання їжі</w:t>
        </w:r>
      </w:hyperlink>
      <w:r w:rsidRPr="00964235">
        <w:rPr>
          <w:rFonts w:ascii="Times New Roman" w:hAnsi="Times New Roman" w:cs="Times New Roman"/>
          <w:color w:val="000000"/>
          <w:sz w:val="28"/>
          <w:szCs w:val="28"/>
        </w:rPr>
        <w:t xml:space="preserve">, догляд за собою тощо), підготовку до роботи, пересування до місця роботи чи навчання й назад, господарсько-побутову діяльність.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Відповідно, вільний час – це та частина загального бюджету часу людини, яка залишається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відрахуванням робочого та необхідного позаробочого часу. Отже,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вільний час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це масив часу, не пов’язаний з виконанням людиною професійної діяльності, задоволенням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фізіологічних потреб та з діяльністю вимушеного характеру і який спрямований, з одного боку, на розширене відновлення сил, з іншого – на духовне й фізичне самовдосконалення.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оцінками фахівців, на вільний час (у такому його визначенні) припадає близько чверті суспільного часу.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Від чого залежить структура вільного часу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й характер його використання?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Структура вільного часу й характер його використання суб’єктами рекреації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BD362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залежать від віку й </w:t>
        </w:r>
        <w:proofErr w:type="gramStart"/>
        <w:r w:rsidRPr="00BD362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стат</w:t>
        </w:r>
        <w:proofErr w:type="gramEnd"/>
        <w:r w:rsidRPr="00BD362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і</w:t>
        </w:r>
      </w:hyperlink>
      <w:r w:rsidRPr="00BD36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соціальної приналежності й рівня доходів, національного менталітету, світогляду (релігії), природних особливостей території проживання тощо.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вільний час людина може займатися громадською роботою, виховною, самоосвітою, мистецтвом, спортом тощо.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Подумайте, чи впливає вільний час та його особливості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на туристичну діяльність людини?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Яким чином?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Вільний час значною мірою впливає на розвиток туристичної галузі. Так,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поширення практики подрібнення вільного часу, </w:t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gramEnd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тому числі призначеного для проведення відпустки, на частини, зумовлює зростання попиту на нетривалі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(триденні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BD362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або тижневі</w:t>
        </w:r>
      </w:hyperlink>
      <w:r w:rsidRPr="00BD36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десятиденні туристичні подорожі). Як зазначає О.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І.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Венді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</w:t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gramEnd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постіндустріальному</w:t>
      </w:r>
      <w:r w:rsidRPr="009642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суспільстві головними критеріями успіху й життєвого добробуту стали не володіння квартирою, дачею або машиною, а комфорт, ексклюзивність і якість життя, вимоги до яких стають дуже високими. Вільний час став однією із центральних цінностей, а форми його проведення, тобто «ледарства», усе більш витонченими. </w:t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</w:t>
      </w:r>
      <w:proofErr w:type="gramEnd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ільше того, ледарство розглядається як морально виправданий стан душі, необхідний задля накопичення творчих сил та інтелектуального прориву, а індустрія «ледарства» перетворилась у найбільш прибутковий вид економічної діяльності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hyperlink r:id="rId14" w:history="1">
        <w:r w:rsidRPr="00BD3620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lang w:val="ru-RU"/>
          </w:rPr>
          <w:t>спі</w:t>
        </w:r>
        <w:proofErr w:type="gramStart"/>
        <w:r w:rsidRPr="00BD3620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lang w:val="ru-RU"/>
          </w:rPr>
          <w:t>вв</w:t>
        </w:r>
        <w:proofErr w:type="gramEnd"/>
        <w:r w:rsidRPr="00BD3620">
          <w:rPr>
            <w:rStyle w:val="a4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lang w:val="ru-RU"/>
          </w:rPr>
          <w:t>ідносяться поняття</w:t>
        </w:r>
      </w:hyperlink>
      <w:r w:rsidRPr="00BD362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«вільний час» і «дозвілля»?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Яке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поняття ширше?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Що таке дозвілля?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Важливою частиною вільного часу є дозвілля.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Серед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ієї різноманітності визначень дозвілля, найбільш вдалим є наступне: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дозвілля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це час, вільний від роботи й рутинних домашніх обов’язків і придатний для відновлення сил, розслаблення, хобі, відпочинку, культурних та художніх занять, а також діяльність людини у вільний час, спрямована на відпочинок та розвиток особистості.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Дозвілля характеризується специфічними ознаками, </w:t>
      </w:r>
      <w:proofErr w:type="gramStart"/>
      <w:r w:rsidRPr="00964235">
        <w:rPr>
          <w:color w:val="000000"/>
          <w:sz w:val="28"/>
          <w:szCs w:val="28"/>
          <w:lang w:val="ru-RU"/>
        </w:rPr>
        <w:t>пр</w:t>
      </w:r>
      <w:proofErr w:type="gramEnd"/>
      <w:r w:rsidRPr="00964235">
        <w:rPr>
          <w:color w:val="000000"/>
          <w:sz w:val="28"/>
          <w:szCs w:val="28"/>
          <w:lang w:val="ru-RU"/>
        </w:rPr>
        <w:t>іоритетними серед яких слід назвати: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- свобода вибору дозвіллєвої діяльності, свобода від обов'язкі</w:t>
      </w:r>
      <w:proofErr w:type="gramStart"/>
      <w:r w:rsidRPr="00964235">
        <w:rPr>
          <w:color w:val="000000"/>
          <w:sz w:val="28"/>
          <w:szCs w:val="28"/>
          <w:lang w:val="ru-RU"/>
        </w:rPr>
        <w:t>в</w:t>
      </w:r>
      <w:proofErr w:type="gramEnd"/>
      <w:r w:rsidRPr="00964235">
        <w:rPr>
          <w:color w:val="000000"/>
          <w:sz w:val="28"/>
          <w:szCs w:val="28"/>
          <w:lang w:val="ru-RU"/>
        </w:rPr>
        <w:t>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- добровільна участь у дозвіллєвій діяльності;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lastRenderedPageBreak/>
        <w:t>- бажання отримати радість та задоволення;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- самодостатність та самоцінність;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- компенсаційність дозвілля.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Види діяльності, здійснювані </w:t>
      </w:r>
      <w:proofErr w:type="gramStart"/>
      <w:r w:rsidRPr="00964235">
        <w:rPr>
          <w:color w:val="000000"/>
          <w:sz w:val="28"/>
          <w:szCs w:val="28"/>
          <w:lang w:val="ru-RU"/>
        </w:rPr>
        <w:t>п</w:t>
      </w:r>
      <w:proofErr w:type="gramEnd"/>
      <w:r w:rsidRPr="00964235">
        <w:rPr>
          <w:color w:val="000000"/>
          <w:sz w:val="28"/>
          <w:szCs w:val="28"/>
          <w:lang w:val="ru-RU"/>
        </w:rPr>
        <w:t>ід час дозвілля, можуть бути найрізноманітнішими: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фізичні навантаження (прогулянки, спорт, ігри),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аматорські заняття (збирання ягід, грибів, мисливство, рибальство),</w:t>
      </w:r>
    </w:p>
    <w:p w:rsidR="00BD3620" w:rsidRPr="00BD3620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BD3620">
        <w:rPr>
          <w:color w:val="000000"/>
          <w:sz w:val="28"/>
          <w:szCs w:val="28"/>
          <w:lang w:val="ru-RU"/>
        </w:rPr>
        <w:t xml:space="preserve">зацікавлення </w:t>
      </w:r>
      <w:proofErr w:type="gramStart"/>
      <w:r w:rsidRPr="00BD3620">
        <w:rPr>
          <w:color w:val="000000"/>
          <w:sz w:val="28"/>
          <w:szCs w:val="28"/>
          <w:lang w:val="ru-RU"/>
        </w:rPr>
        <w:t>св</w:t>
      </w:r>
      <w:proofErr w:type="gramEnd"/>
      <w:r w:rsidRPr="00BD3620">
        <w:rPr>
          <w:color w:val="000000"/>
          <w:sz w:val="28"/>
          <w:szCs w:val="28"/>
          <w:lang w:val="ru-RU"/>
        </w:rPr>
        <w:t>ітом мистецтв (відвідування театрів, кіно, музеїв, концертів тощо),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інтелектуальна діяльність,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спілкування за інтересами </w:t>
      </w:r>
      <w:proofErr w:type="gramStart"/>
      <w:r w:rsidRPr="00964235">
        <w:rPr>
          <w:color w:val="000000"/>
          <w:sz w:val="28"/>
          <w:szCs w:val="28"/>
          <w:lang w:val="ru-RU"/>
        </w:rPr>
        <w:t>на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основі вибору,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розваги (активні, пасивні),</w:t>
      </w:r>
    </w:p>
    <w:p w:rsidR="00BD3620" w:rsidRDefault="00BD3620" w:rsidP="00BD3620">
      <w:pPr>
        <w:pStyle w:val="a3"/>
        <w:spacing w:before="0" w:beforeAutospacing="0" w:after="0" w:afterAutospacing="0"/>
        <w:ind w:firstLine="720"/>
        <w:rPr>
          <w:rStyle w:val="apple-converted-space"/>
          <w:color w:val="000000"/>
          <w:sz w:val="28"/>
          <w:szCs w:val="28"/>
          <w:lang w:val="uk-UA"/>
        </w:rPr>
      </w:pPr>
      <w:r w:rsidRPr="00964235">
        <w:rPr>
          <w:color w:val="000000"/>
          <w:sz w:val="28"/>
          <w:szCs w:val="28"/>
          <w:lang w:val="ru-RU"/>
        </w:rPr>
        <w:t>подорожі заради задоволення тощо.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ідносяться поняття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«дозвілля» і «відпочинок»?</w:t>
      </w:r>
      <w:r w:rsidRPr="0096423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Яке</w:t>
      </w:r>
      <w:proofErr w:type="gramEnd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 xml:space="preserve"> поняття ширше?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Що таке відпочинок? Яким він бува</w:t>
      </w:r>
      <w:proofErr w:type="gramStart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є?</w:t>
      </w:r>
      <w:proofErr w:type="gramEnd"/>
      <w:r w:rsidRPr="00964235">
        <w:rPr>
          <w:rStyle w:val="apple-converted-space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color w:val="000000"/>
          <w:sz w:val="28"/>
          <w:szCs w:val="28"/>
          <w:lang w:val="ru-RU"/>
        </w:rPr>
        <w:t>Близьким до поняття «дозвілля» є поняття «відпочинок»</w:t>
      </w:r>
      <w:r w:rsidRPr="00964235">
        <w:rPr>
          <w:color w:val="000000"/>
          <w:sz w:val="28"/>
          <w:szCs w:val="28"/>
          <w:lang w:val="ru-RU"/>
        </w:rPr>
        <w:t>. У вузькому розумінні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 xml:space="preserve">відпочинок є найпростішим видом дозвілля, а в широкому – поняття «відпочинок» має дещо ширше значення, ніж «дозвілля», оскільки включає сон, який відноситься до необхідного позаробочого часу і не входить </w:t>
      </w:r>
      <w:proofErr w:type="gramStart"/>
      <w:r w:rsidRPr="00964235">
        <w:rPr>
          <w:b/>
          <w:bCs/>
          <w:color w:val="000000"/>
          <w:sz w:val="28"/>
          <w:szCs w:val="28"/>
          <w:lang w:val="ru-RU"/>
        </w:rPr>
        <w:t>до</w:t>
      </w:r>
      <w:proofErr w:type="gramEnd"/>
      <w:r w:rsidRPr="00964235">
        <w:rPr>
          <w:b/>
          <w:bCs/>
          <w:color w:val="000000"/>
          <w:sz w:val="28"/>
          <w:szCs w:val="28"/>
          <w:lang w:val="ru-RU"/>
        </w:rPr>
        <w:t xml:space="preserve"> дозвілля.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color w:val="000000"/>
          <w:sz w:val="28"/>
          <w:szCs w:val="28"/>
          <w:lang w:val="ru-RU"/>
        </w:rPr>
        <w:t>Відпочинок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 xml:space="preserve">– відновлення сил </w:t>
      </w:r>
      <w:proofErr w:type="gramStart"/>
      <w:r w:rsidRPr="00964235">
        <w:rPr>
          <w:color w:val="000000"/>
          <w:sz w:val="28"/>
          <w:szCs w:val="28"/>
          <w:lang w:val="ru-RU"/>
        </w:rPr>
        <w:t>п</w:t>
      </w:r>
      <w:proofErr w:type="gramEnd"/>
      <w:r w:rsidRPr="00964235">
        <w:rPr>
          <w:color w:val="000000"/>
          <w:sz w:val="28"/>
          <w:szCs w:val="28"/>
          <w:lang w:val="ru-RU"/>
        </w:rPr>
        <w:t>ісля втоми припиненням дії, руху, зміною роду занять тощо. Відпочинок поділяється на активний і пасивний. Пасивний відпочинок характеризується станом спокою, що знімає втому і відновлює сили.</w:t>
      </w:r>
      <w:r w:rsidRPr="00964235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BD3620">
          <w:rPr>
            <w:rStyle w:val="a4"/>
            <w:color w:val="auto"/>
            <w:sz w:val="28"/>
            <w:szCs w:val="28"/>
            <w:lang w:val="ru-RU"/>
          </w:rPr>
          <w:t>Активний відпочинок</w:t>
        </w:r>
      </w:hyperlink>
      <w:r w:rsidRPr="00BD3620">
        <w:rPr>
          <w:sz w:val="28"/>
          <w:szCs w:val="28"/>
          <w:lang w:val="ru-RU"/>
        </w:rPr>
        <w:t>,</w:t>
      </w:r>
      <w:r w:rsidRPr="00964235">
        <w:rPr>
          <w:color w:val="000000"/>
          <w:sz w:val="28"/>
          <w:szCs w:val="28"/>
          <w:lang w:val="ru-RU"/>
        </w:rPr>
        <w:t xml:space="preserve"> навпаки, відтворює сили людини з перевищенням вихідного </w:t>
      </w:r>
      <w:proofErr w:type="gramStart"/>
      <w:r w:rsidRPr="00964235">
        <w:rPr>
          <w:color w:val="000000"/>
          <w:sz w:val="28"/>
          <w:szCs w:val="28"/>
          <w:lang w:val="ru-RU"/>
        </w:rPr>
        <w:t>р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івня. Він надає роботу м'язам і психічним функціям, які не знайшли застосування в праці. </w:t>
      </w:r>
      <w:proofErr w:type="gramStart"/>
      <w:r w:rsidRPr="00964235">
        <w:rPr>
          <w:color w:val="000000"/>
          <w:sz w:val="28"/>
          <w:szCs w:val="28"/>
          <w:lang w:val="ru-RU"/>
        </w:rPr>
        <w:t>Людина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насолоджується рухом, швидкою зміною емоційних впливів, спілкуванням із друзями. До нього відносять фізкультуру, спорт, фізичні й </w:t>
      </w:r>
      <w:proofErr w:type="gramStart"/>
      <w:r w:rsidRPr="00964235">
        <w:rPr>
          <w:color w:val="000000"/>
          <w:sz w:val="28"/>
          <w:szCs w:val="28"/>
          <w:lang w:val="ru-RU"/>
        </w:rPr>
        <w:t>псих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ічні вправи, туризм, ігри, перегляд кінофільмів, відвідування виставок, театрів, музеїв, прослуховування музики, читання, дружнє спілкування. Основними функціями </w:t>
      </w:r>
      <w:proofErr w:type="gramStart"/>
      <w:r w:rsidRPr="00964235">
        <w:rPr>
          <w:color w:val="000000"/>
          <w:sz w:val="28"/>
          <w:szCs w:val="28"/>
          <w:lang w:val="ru-RU"/>
        </w:rPr>
        <w:t>активного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відпочинку є відтворювальна (забезпечує людині фізіологічну норму здоров'я і високу працездатність), розвивальна (розвиток її духовних і фізичних сил) та гармонізації (розвиток гармонії душі і тіла).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ідносяться поняття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«дозвілля» і «рекреація»?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Яке поняття ширше?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Що таке рекреація?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color w:val="000000"/>
          <w:sz w:val="28"/>
          <w:szCs w:val="28"/>
          <w:lang w:val="ru-RU"/>
        </w:rPr>
        <w:lastRenderedPageBreak/>
        <w:t>Частиною дозвілля вважається й рекреація.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>Рекреація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– це будь-яка діяльність, спрямована на просте або розширене відновлення фізичних,</w:t>
      </w:r>
      <w:r w:rsidRPr="00964235">
        <w:rPr>
          <w:rStyle w:val="apple-converted-space"/>
          <w:color w:val="000000"/>
          <w:sz w:val="28"/>
          <w:szCs w:val="28"/>
        </w:rPr>
        <w:t> </w:t>
      </w:r>
      <w:hyperlink r:id="rId16" w:history="1">
        <w:r w:rsidRPr="00964235">
          <w:rPr>
            <w:rStyle w:val="a4"/>
            <w:sz w:val="28"/>
            <w:szCs w:val="28"/>
            <w:lang w:val="ru-RU"/>
          </w:rPr>
          <w:t>духовних</w:t>
        </w:r>
      </w:hyperlink>
      <w:r w:rsidRPr="00964235">
        <w:rPr>
          <w:color w:val="000000"/>
          <w:sz w:val="28"/>
          <w:szCs w:val="28"/>
          <w:lang w:val="ru-RU"/>
        </w:rPr>
        <w:t xml:space="preserve">, нервово-психологічних сил людини, яка </w:t>
      </w:r>
      <w:proofErr w:type="gramStart"/>
      <w:r w:rsidRPr="00964235">
        <w:rPr>
          <w:color w:val="000000"/>
          <w:sz w:val="28"/>
          <w:szCs w:val="28"/>
          <w:lang w:val="ru-RU"/>
        </w:rPr>
        <w:t>містить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систему відповідних заходів і здійснюється у вільний від роботи час на території постійного проживання людини або за її межами</w:t>
      </w:r>
      <w:proofErr w:type="gramStart"/>
      <w:r w:rsidRPr="00964235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На думку багатьох дослідників, ознаками рекреації є: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• добровільний її характер;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• орієнтація </w:t>
      </w:r>
      <w:proofErr w:type="gramStart"/>
      <w:r w:rsidRPr="00964235">
        <w:rPr>
          <w:color w:val="000000"/>
          <w:sz w:val="28"/>
          <w:szCs w:val="28"/>
          <w:lang w:val="ru-RU"/>
        </w:rPr>
        <w:t>на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відновлення </w:t>
      </w:r>
      <w:proofErr w:type="gramStart"/>
      <w:r w:rsidRPr="00964235">
        <w:rPr>
          <w:color w:val="000000"/>
          <w:sz w:val="28"/>
          <w:szCs w:val="28"/>
          <w:lang w:val="ru-RU"/>
        </w:rPr>
        <w:t>сил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організму людини;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• відсутність зв’язку з виробничою діяльністю;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• відсутність зв’язку із задоволенням насущних (первинних) потреб людини;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• активність (зазвичай за межами </w:t>
      </w:r>
      <w:proofErr w:type="gramStart"/>
      <w:r w:rsidRPr="00964235">
        <w:rPr>
          <w:color w:val="000000"/>
          <w:sz w:val="28"/>
          <w:szCs w:val="28"/>
          <w:lang w:val="ru-RU"/>
        </w:rPr>
        <w:t>м</w:t>
      </w:r>
      <w:proofErr w:type="gramEnd"/>
      <w:r w:rsidRPr="00964235">
        <w:rPr>
          <w:color w:val="000000"/>
          <w:sz w:val="28"/>
          <w:szCs w:val="28"/>
          <w:lang w:val="ru-RU"/>
        </w:rPr>
        <w:t>ісця проживання, проте слід зауважити, що для того щоб відпочити, зовсім не обов’язково їхати у віддалені райони – можна просто змінити спосіб життя й відпочити за місцем проживання).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Отже, частиною дозвілля є і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відпочинок, і рекреація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тому виникає питання про спі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ідношення цих двох понять.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ідносяться поняття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«рекреація» і «відпочинок»?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Яке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поняття ширше?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Терміни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«відпочинок» і «рекреація»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часто використовуються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7" w:history="1">
        <w:r w:rsidRPr="0096423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та сприймаються</w:t>
        </w:r>
        <w:r w:rsidRPr="00964235">
          <w:rPr>
            <w:rStyle w:val="apple-converted-space"/>
            <w:rFonts w:ascii="Times New Roman" w:hAnsi="Times New Roman" w:cs="Times New Roman"/>
            <w:color w:val="0000FF"/>
            <w:sz w:val="28"/>
            <w:szCs w:val="28"/>
          </w:rPr>
          <w:t> </w:t>
        </w:r>
      </w:hyperlink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 синоніми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Разом з тим, поширеною є думка, що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поняття «відпочинок» є ширшим, ніж «рекреація».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Існують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ізні форми відпочинку, серед яких, наприклад, сон – одна з фізіологічних потреб людини (на сон припадає не менше третини людського життя), заняття спортом, спілкування з друзями та ін., у т. ч. рекреація. Водночас, термін «відпочинок» іноді вживають у вузькому розумінні слова, як стан бездіяльності (денний сон, сидіння на терасі та дихання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іжим повітрям, лежання в гамаку) або спокійної діяльності (читання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" w:history="1">
        <w:r w:rsidRPr="0096423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цікавої книжки</w:t>
        </w:r>
      </w:hyperlink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вечірня прогулянка перед сном).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Відпочинок у вузькому розумінні цього слова є однією з форм рекреації поряд з туризмом і лікуванням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Як співвідносяться поняття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«рекреація» і «туризм»?</w:t>
      </w:r>
      <w:proofErr w:type="gramEnd"/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Яке поняття ширше?</w:t>
      </w:r>
      <w:proofErr w:type="gramEnd"/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</w:rPr>
        <w:t>Поняттям, на перший погляд, тотожним з рекреацією, є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туризм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(вони мають спільні цільові настанови, використовують ті самі рекреаційні ресурси).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Разом з тим,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цими термінами є принципові відмінності. Так, рекреація може мати пасивний характер, вона не детермінована часом і простором. Туризм завжди має активний характер, тобто пов’язаний з виїздом людини з місця постійного проживання, причому на термін понад 24 години. На відміну від рекреації,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домінантою якої є оздоровлення й відпочинок, туризм має більш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ізноманітні цілі (достатньо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" w:history="1">
        <w:r w:rsidRPr="0096423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згадати такі види туризму</w:t>
        </w:r>
      </w:hyperlink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як діловий або конгресний, паломницький, шоп-туризм тощо). Тобто,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рекреація є лише однією з багатьох цілей у туризмі, про що </w:t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</w:t>
      </w:r>
      <w:proofErr w:type="gramEnd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ідчить виділення в класифікації видів туристичної діяльності так званого рекреаційного туризму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Існують й інші погляди на спі</w:t>
      </w:r>
      <w:proofErr w:type="gramStart"/>
      <w:r w:rsidRPr="00964235">
        <w:rPr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ідношення зазначених понять. На слайді представлена графічна логіко-структурна модель, яка вказує на </w:t>
      </w:r>
      <w:proofErr w:type="gramStart"/>
      <w:r w:rsidRPr="00964235">
        <w:rPr>
          <w:color w:val="000000"/>
          <w:sz w:val="28"/>
          <w:szCs w:val="28"/>
          <w:lang w:val="ru-RU"/>
        </w:rPr>
        <w:t>м</w:t>
      </w:r>
      <w:proofErr w:type="gramEnd"/>
      <w:r w:rsidRPr="00964235">
        <w:rPr>
          <w:color w:val="000000"/>
          <w:sz w:val="28"/>
          <w:szCs w:val="28"/>
          <w:lang w:val="ru-RU"/>
        </w:rPr>
        <w:t>ісце дозвілля, туризму і рекреаційної діяльності в життєвому циклі індивідууму, авторами якої є І. В. Смаль і В. В. Смаль.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ідносяться поняття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«дозвілля», «відпочинок» і «розваги»?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Яке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поняття ширше?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Ще одним дотичним до вищеназваних понять є поняття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«розваги»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Розваги</w:t>
      </w:r>
      <w:r w:rsidRPr="009642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 xml:space="preserve">– особливий вид дозвіллєвої діяльності, що передбачає фізичну, емоційну або інтелектуальну активність суб'єкта, спрямовану на отримання задоволення і вражень.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</w:rPr>
        <w:t>Розваги забезпечують надходження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" w:history="1">
        <w:r w:rsidRPr="00964235">
          <w:rPr>
            <w:rStyle w:val="a4"/>
            <w:rFonts w:ascii="Times New Roman" w:hAnsi="Times New Roman" w:cs="Times New Roman"/>
            <w:sz w:val="28"/>
            <w:szCs w:val="28"/>
          </w:rPr>
          <w:t>ззовні додаткових емоцій</w:t>
        </w:r>
      </w:hyperlink>
      <w:r w:rsidRPr="00964235">
        <w:rPr>
          <w:rFonts w:ascii="Times New Roman" w:hAnsi="Times New Roman" w:cs="Times New Roman"/>
          <w:color w:val="000000"/>
          <w:sz w:val="28"/>
          <w:szCs w:val="28"/>
        </w:rPr>
        <w:t>, енергії, відволікають від повсякденних думок і переживань.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Ключовими характеристиками розваг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є задоволення і враження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які супроводжують процес розваги або є його результатом, не залежно від того,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якій формі воно представлено. Можливість отримання задоволення і вражень є основними спонукаючими мотивами розваг.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Щодо спі</w:t>
      </w:r>
      <w:proofErr w:type="gramStart"/>
      <w:r w:rsidRPr="00964235">
        <w:rPr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color w:val="000000"/>
          <w:sz w:val="28"/>
          <w:szCs w:val="28"/>
          <w:lang w:val="ru-RU"/>
        </w:rPr>
        <w:t>ідношення понять «розваги», «дозвілля», «відпочинок», то слід зазначити, що в цілому,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>розваги є своєрідною формою дозвіллєвої діяльності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(в дозвілля, окрім занять, спрямованих на отримання задоволення, входить діяльність, основною метою якої є розвиток людини), яка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>зовні</w:t>
      </w:r>
      <w:r w:rsidRPr="00964235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21" w:history="1">
        <w:r w:rsidRPr="00964235">
          <w:rPr>
            <w:rStyle w:val="a4"/>
            <w:b/>
            <w:bCs/>
            <w:sz w:val="28"/>
            <w:szCs w:val="28"/>
            <w:lang w:val="ru-RU"/>
          </w:rPr>
          <w:t>близька до відпочинку</w:t>
        </w:r>
      </w:hyperlink>
      <w:r w:rsidRPr="00964235">
        <w:rPr>
          <w:color w:val="000000"/>
          <w:sz w:val="28"/>
          <w:szCs w:val="28"/>
          <w:lang w:val="ru-RU"/>
        </w:rPr>
        <w:t xml:space="preserve">, але в той же час, володіє певною змістовною специфікою. Французький </w:t>
      </w:r>
      <w:proofErr w:type="gramStart"/>
      <w:r w:rsidRPr="00964235">
        <w:rPr>
          <w:color w:val="000000"/>
          <w:sz w:val="28"/>
          <w:szCs w:val="28"/>
          <w:lang w:val="ru-RU"/>
        </w:rPr>
        <w:t>соц</w:t>
      </w:r>
      <w:proofErr w:type="gramEnd"/>
      <w:r w:rsidRPr="00964235">
        <w:rPr>
          <w:color w:val="000000"/>
          <w:sz w:val="28"/>
          <w:szCs w:val="28"/>
          <w:lang w:val="ru-RU"/>
        </w:rPr>
        <w:t>іолог Ж.</w:t>
      </w:r>
      <w:r w:rsidRPr="00964235">
        <w:rPr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Дюмазедьє так визначає специфічне функціональне місце розваг в системі дозвілля: «...</w:t>
      </w:r>
      <w:r w:rsidRPr="00964235">
        <w:rPr>
          <w:b/>
          <w:bCs/>
          <w:color w:val="000000"/>
          <w:sz w:val="28"/>
          <w:szCs w:val="28"/>
          <w:lang w:val="ru-RU"/>
        </w:rPr>
        <w:t>якщо відпочинок позбавляє людину від втоми, то розваги звільняють її від нудьги, від рутини повсякденності, від недостатньої для мозку інформаційної насиченості життя</w:t>
      </w:r>
      <w:r w:rsidRPr="00964235">
        <w:rPr>
          <w:color w:val="000000"/>
          <w:sz w:val="28"/>
          <w:szCs w:val="28"/>
          <w:lang w:val="ru-RU"/>
        </w:rPr>
        <w:t>».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Спі</w:t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ідношення понять «туризм», «подорож», «екскурсія», «міграція»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Default="00BD3620" w:rsidP="00BD3620">
      <w:pPr>
        <w:spacing w:after="0" w:line="240" w:lineRule="auto"/>
        <w:ind w:firstLine="720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ідносяться поняття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«туризм» і «подорожі»?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ільшість учених уважають, що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туризм є окремим випадком подорожей (мандрівок).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Подорож</w:t>
      </w:r>
      <w:r w:rsidRPr="00964235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це переміщення людей у часі й просторі, а людина, яка подорожу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є,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незалежно від мети,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" w:history="1">
        <w:r w:rsidRPr="0096423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напрямку</w:t>
        </w:r>
      </w:hyperlink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засобів переміщення та часових параметрів належить до подорожуючих.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Відмінності між поняттями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i/>
          <w:iCs/>
          <w:color w:val="000000"/>
          <w:sz w:val="28"/>
          <w:szCs w:val="28"/>
          <w:lang w:val="ru-RU"/>
        </w:rPr>
        <w:t>туризм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і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i/>
          <w:iCs/>
          <w:color w:val="000000"/>
          <w:sz w:val="28"/>
          <w:szCs w:val="28"/>
          <w:lang w:val="ru-RU"/>
        </w:rPr>
        <w:t>подорожі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вбачаються в</w:t>
      </w:r>
      <w:r w:rsidRPr="0096423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64235">
        <w:rPr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964235">
        <w:rPr>
          <w:b/>
          <w:bCs/>
          <w:color w:val="000000"/>
          <w:sz w:val="28"/>
          <w:szCs w:val="28"/>
          <w:lang w:val="ru-RU"/>
        </w:rPr>
        <w:t>ізних цілях, ознаках, різному матеріальному становищі</w:t>
      </w:r>
      <w:r w:rsidRPr="00964235">
        <w:rPr>
          <w:color w:val="000000"/>
          <w:sz w:val="28"/>
          <w:szCs w:val="28"/>
          <w:lang w:val="ru-RU"/>
        </w:rPr>
        <w:t>описуваних цими поняттями видів діяльності. Як зауважує М.</w:t>
      </w:r>
      <w:r w:rsidRPr="00964235">
        <w:rPr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В.</w:t>
      </w:r>
      <w:r w:rsidRPr="00964235">
        <w:rPr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Біржаков,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>значна частина подорожей слугує далеко не приватним цілям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(торгівля, наука, відкриття земель, реклама продукції тощо)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>і щедро фінансуються третіми, так чи інакше, зацікавленими особами, організаціями, державними фондами</w:t>
      </w:r>
      <w:r w:rsidRPr="00964235">
        <w:rPr>
          <w:color w:val="000000"/>
          <w:sz w:val="28"/>
          <w:szCs w:val="28"/>
          <w:lang w:val="ru-RU"/>
        </w:rPr>
        <w:t>. Крім того,</w:t>
      </w:r>
      <w:r w:rsidRPr="00964235">
        <w:rPr>
          <w:rStyle w:val="apple-converted-space"/>
          <w:color w:val="000000"/>
          <w:sz w:val="28"/>
          <w:szCs w:val="28"/>
        </w:rPr>
        <w:t> </w:t>
      </w:r>
      <w:hyperlink r:id="rId23" w:history="1">
        <w:r w:rsidRPr="00964235">
          <w:rPr>
            <w:rStyle w:val="a4"/>
            <w:sz w:val="28"/>
            <w:szCs w:val="28"/>
            <w:lang w:val="ru-RU"/>
          </w:rPr>
          <w:t>у випадку мандрівок</w:t>
        </w:r>
      </w:hyperlink>
      <w:r w:rsidRPr="00964235">
        <w:rPr>
          <w:color w:val="000000"/>
          <w:sz w:val="28"/>
          <w:szCs w:val="28"/>
          <w:lang w:val="ru-RU"/>
        </w:rPr>
        <w:t>, елемент чіткої організації (передбачуваності) відсутній і, навпаки, є елемент невизначеності та ризику. М.</w:t>
      </w:r>
      <w:r w:rsidRPr="00964235">
        <w:rPr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В.</w:t>
      </w:r>
      <w:r w:rsidRPr="00964235">
        <w:rPr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 xml:space="preserve">Біржаков не відносить до туристів, а називає мандрівниками чеських </w:t>
      </w:r>
      <w:proofErr w:type="gramStart"/>
      <w:r w:rsidRPr="00964235">
        <w:rPr>
          <w:color w:val="000000"/>
          <w:sz w:val="28"/>
          <w:szCs w:val="28"/>
          <w:lang w:val="ru-RU"/>
        </w:rPr>
        <w:t>досл</w:t>
      </w:r>
      <w:proofErr w:type="gramEnd"/>
      <w:r w:rsidRPr="00964235">
        <w:rPr>
          <w:color w:val="000000"/>
          <w:sz w:val="28"/>
          <w:szCs w:val="28"/>
          <w:lang w:val="ru-RU"/>
        </w:rPr>
        <w:t>ідників Іржи Ганзелка та Станіслава Зігмунда, які здійсніли автомобільну багаторічну мандрівку по континентах світу, або Анісіма Панкратова, який проїхав навколо світу на велосипеді в 1913 р.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>Іноді поняття мандрівка використовується як синонім туризму.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Подорож може бути </w:t>
      </w:r>
      <w:proofErr w:type="gramStart"/>
      <w:r w:rsidRPr="00964235">
        <w:rPr>
          <w:color w:val="000000"/>
          <w:sz w:val="28"/>
          <w:szCs w:val="28"/>
          <w:lang w:val="ru-RU"/>
        </w:rPr>
        <w:t>пов'язана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з проходженням туристичним маршрутом.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color w:val="000000"/>
          <w:sz w:val="28"/>
          <w:szCs w:val="28"/>
          <w:lang w:val="ru-RU"/>
        </w:rPr>
        <w:t>Туристичний маршрут</w:t>
      </w:r>
      <w:r w:rsidRPr="0096423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 xml:space="preserve">– це географічно визначена і </w:t>
      </w:r>
      <w:proofErr w:type="gramStart"/>
      <w:r w:rsidRPr="00964235">
        <w:rPr>
          <w:color w:val="000000"/>
          <w:sz w:val="28"/>
          <w:szCs w:val="28"/>
          <w:lang w:val="ru-RU"/>
        </w:rPr>
        <w:t>прив'язана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до конкретної місцевості й об'єктів траси подорож із можливим текстовим описом.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ідносяться поняття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«туризм» і «екскурсії»?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i/>
          <w:iCs/>
          <w:color w:val="000000"/>
          <w:sz w:val="28"/>
          <w:szCs w:val="28"/>
          <w:lang w:val="ru-RU"/>
        </w:rPr>
        <w:t>Що таке екскурсія?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br/>
      </w:r>
      <w:r w:rsidRPr="00964235">
        <w:rPr>
          <w:b/>
          <w:bCs/>
          <w:color w:val="000000"/>
          <w:sz w:val="28"/>
          <w:szCs w:val="28"/>
          <w:lang w:val="ru-RU"/>
        </w:rPr>
        <w:t>Екскурсія</w:t>
      </w:r>
      <w:r w:rsidRPr="00964235">
        <w:rPr>
          <w:rStyle w:val="apple-converted-space"/>
          <w:color w:val="000000"/>
          <w:sz w:val="28"/>
          <w:szCs w:val="28"/>
        </w:rPr>
        <w:t> </w:t>
      </w:r>
      <w:r w:rsidRPr="00964235">
        <w:rPr>
          <w:color w:val="000000"/>
          <w:sz w:val="28"/>
          <w:szCs w:val="28"/>
          <w:lang w:val="ru-RU"/>
        </w:rPr>
        <w:t>– короткочасне (до 24 годин) переміщення людей з метою отримання знань або естетичної насолоди й оздоровлення.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Спільними ознаками для </w:t>
      </w:r>
      <w:proofErr w:type="gramStart"/>
      <w:r w:rsidRPr="00964235">
        <w:rPr>
          <w:color w:val="000000"/>
          <w:sz w:val="28"/>
          <w:szCs w:val="28"/>
          <w:lang w:val="ru-RU"/>
        </w:rPr>
        <w:t>вс</w:t>
      </w:r>
      <w:proofErr w:type="gramEnd"/>
      <w:r w:rsidRPr="00964235">
        <w:rPr>
          <w:color w:val="000000"/>
          <w:sz w:val="28"/>
          <w:szCs w:val="28"/>
          <w:lang w:val="ru-RU"/>
        </w:rPr>
        <w:t>іх екскурсій є: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1. Протяжність за часом проведення від однієї академічної години (45 хв.) до однієї доби.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2. Наявність екскурсантів (групи або індивідуалів).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3. Наявність екскурсовода, який проводить екскурсію.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4. Наочність, зорове сприйняття, показ екскурсійних об'єкті</w:t>
      </w:r>
      <w:proofErr w:type="gramStart"/>
      <w:r w:rsidRPr="00964235">
        <w:rPr>
          <w:color w:val="000000"/>
          <w:sz w:val="28"/>
          <w:szCs w:val="28"/>
          <w:lang w:val="ru-RU"/>
        </w:rPr>
        <w:t>в</w:t>
      </w:r>
      <w:proofErr w:type="gramEnd"/>
      <w:r w:rsidRPr="00964235">
        <w:rPr>
          <w:color w:val="000000"/>
          <w:sz w:val="28"/>
          <w:szCs w:val="28"/>
          <w:lang w:val="ru-RU"/>
        </w:rPr>
        <w:t xml:space="preserve"> на місці їх розташування.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>5. Рух учасників екскурсії по заздалегідь складеному маршруту.</w:t>
      </w:r>
    </w:p>
    <w:p w:rsidR="00BD3620" w:rsidRPr="00964235" w:rsidRDefault="00BD3620" w:rsidP="00BD3620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 w:rsidRPr="00964235">
        <w:rPr>
          <w:color w:val="000000"/>
          <w:sz w:val="28"/>
          <w:szCs w:val="28"/>
          <w:lang w:val="ru-RU"/>
        </w:rPr>
        <w:t xml:space="preserve">6. </w:t>
      </w:r>
      <w:proofErr w:type="gramStart"/>
      <w:r w:rsidRPr="00964235">
        <w:rPr>
          <w:color w:val="000000"/>
          <w:sz w:val="28"/>
          <w:szCs w:val="28"/>
          <w:lang w:val="ru-RU"/>
        </w:rPr>
        <w:t>Ц</w:t>
      </w:r>
      <w:proofErr w:type="gramEnd"/>
      <w:r w:rsidRPr="00964235">
        <w:rPr>
          <w:color w:val="000000"/>
          <w:sz w:val="28"/>
          <w:szCs w:val="28"/>
          <w:lang w:val="ru-RU"/>
        </w:rPr>
        <w:t>ілеспрямованість показу об'єктів, наявність певної теми.</w:t>
      </w:r>
    </w:p>
    <w:p w:rsidR="00BD3620" w:rsidRPr="00964235" w:rsidRDefault="00BD3620" w:rsidP="00BD362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7. Активна діяльність учасників (спостереження, вивчення,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ідження об'єктів).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Як спі</w:t>
      </w:r>
      <w:proofErr w:type="gramStart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</w:t>
      </w:r>
      <w:proofErr w:type="gramEnd"/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ідносяться поняття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«туризм» і «міграції»?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9642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Що таке міграція?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Дуже важко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" w:history="1">
        <w:r w:rsidRPr="0096423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буває на практиці розрізнити</w:t>
        </w:r>
        <w:r w:rsidRPr="00964235">
          <w:rPr>
            <w:rStyle w:val="apple-converted-space"/>
            <w:rFonts w:ascii="Times New Roman" w:hAnsi="Times New Roman" w:cs="Times New Roman"/>
            <w:color w:val="0000FF"/>
            <w:sz w:val="28"/>
            <w:szCs w:val="28"/>
          </w:rPr>
          <w:t> </w:t>
        </w:r>
      </w:hyperlink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туризм і міграцію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відміну від міграції населення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</w:rPr>
        <w:t>(під якою розуміють пересування людей через кордони тих чи інших територій зі зміною місця проживання),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туризм ніколи не 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пов’язаний з оплачуваною діяльністю в країні (регіоні) тимчасового перебування, тобто турист, навпаки, витрачає гроші під час поїздки, а не заробляє їх.</w:t>
      </w:r>
      <w:proofErr w:type="gramEnd"/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423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Якщо міграція може бути незворотною, туризм завжди обмежений часом</w:t>
      </w:r>
      <w:r w:rsidRPr="0096423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(термін перебування туристі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</w:t>
      </w:r>
      <w:proofErr w:type="gramEnd"/>
      <w:r w:rsidRPr="009642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місцем постійного помешкання, як було зазначено, не перевищує одного року).</w:t>
      </w:r>
      <w:r w:rsidRPr="009642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3620" w:rsidRPr="00964235" w:rsidRDefault="00BD3620" w:rsidP="00BD3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D3620" w:rsidRPr="008C580A" w:rsidRDefault="00BD3620" w:rsidP="00BD362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C58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туризм 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 тимчасовий  виїзд  особи  з  місця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постійного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проживання  в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оздоровчих,  </w:t>
      </w:r>
      <w:proofErr w:type="gramStart"/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ізнавальних,  професійно-ділових  чи інших цілях без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здійснення  оплачуваної діяльності в місці, куди особа від'їжджає;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{  Абзац  другий  статті 1 із змінами, внесеними згідно із Законом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C580A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1276-</w:t>
      </w:r>
      <w:r w:rsidRPr="008C580A"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 </w:t>
      </w:r>
      <w:hyperlink r:id="rId25" w:tgtFrame="_blank" w:history="1">
        <w:r w:rsidRPr="008C580A">
          <w:rPr>
            <w:rStyle w:val="a4"/>
            <w:rFonts w:ascii="Times New Roman" w:hAnsi="Times New Roman" w:cs="Times New Roman"/>
            <w:color w:val="5674B9"/>
            <w:sz w:val="28"/>
            <w:szCs w:val="28"/>
            <w:bdr w:val="none" w:sz="0" w:space="0" w:color="auto" w:frame="1"/>
            <w:lang w:val="ru-RU"/>
          </w:rPr>
          <w:t>1276-17</w:t>
        </w:r>
      </w:hyperlink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 від 16.04.2009 }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BD3620" w:rsidRPr="008C580A" w:rsidRDefault="00BD3620" w:rsidP="00BD362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o14"/>
      <w:bookmarkEnd w:id="0"/>
      <w:r w:rsidRPr="008C58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турист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особа,  яка здійснює подорож по Україні або до іншої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країни з не забороненою законом країни перебування метою на термін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від 24 годин до одного року без здійснення  будь-якої  оплачуваної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діяльності   та   із   зобов'язанням  залишити  </w:t>
      </w:r>
      <w:proofErr w:type="gramStart"/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країну</w:t>
      </w:r>
      <w:proofErr w:type="gramEnd"/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або  місце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перебування в зазначений термін;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BD3620" w:rsidRDefault="00BD3620" w:rsidP="00BD362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o15"/>
      <w:bookmarkEnd w:id="1"/>
      <w:r w:rsidRPr="008C58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туристичний продукт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-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попередньо   розроблений   комплекс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туристичних послуг, який поєднує не менше ніж дві такі послуги, що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реалізується або пропонується для реалізації за визначеною  ціною,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до складу якого входять послуги перевезення, послуги розміщення та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інші туристичні послуги, не </w:t>
      </w:r>
      <w:proofErr w:type="gramStart"/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пов'язан</w:t>
      </w:r>
      <w:proofErr w:type="gramEnd"/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з перевезенням і розміщенням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(послуги  з організації відвідувань об'єктів культури,  відпочинку </w:t>
      </w:r>
      <w:r w:rsidRPr="008C580A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та розваг, реалізації сувенірної продукції тощо); </w:t>
      </w:r>
    </w:p>
    <w:p w:rsidR="00BD3620" w:rsidRDefault="00BD3620" w:rsidP="00BD362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екскурсійна діяльність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діяльність по організації подорожей, що не перевищують 24 години у супроводі фахівця - екскурсовода за заздалегідь складеними маршрутами з метою ознайомлення з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пам'ятками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історії, культури, природи, музеями, з визначними місцями тощо;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туристичні ресурси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сукупність природно - кліматичних, оздоровчих, історико - культурних, пізнавальних та соціально - побутових ресурсів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ідповідної території, які задовольняють різноманітні потреби туриста;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суб'єкти туристичної діяльності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ідприємства, установи, організації незалежно від форм власності, фізичні особи, що зареєстровані у встановленому чинним законодавством України порядку і мають ліцензію на здійснення діяльності, пов'язаної з наданням туристичних послуг;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туристична індустрія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сукупність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ізних суб'єктів туристичної діяльності (готелі, туристичні комплекси, кемпінги, мотелі, пансіонати, підприємства 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харчування, транспорту, заклади культури, спорту тощо), які забезпечують прийом, обслуговування та перевезення туристів;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туристичні послуги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послуги суб'єктів туристичної діяльності щодо розміщення, харчування,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транспортного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, інформаційно - рекламного обслуговування, а також послуги закладів культури, спорту, побуту, розваг тощо, спрямовані на задоволення потреб туристів;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туристичний продукт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комплекс туристичних послуг, необхідних для задоволення потреб туриста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 час його подорожі;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туристський ваучер (путівка)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документ, що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ідтверджує статус особи або групи осіб як туристів, оплату послуг чи її гарантію і є підставою для отримання туристом або групою туристів туристичних послуг;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тур 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- туристична подорож (поїздка) за визначеним маршрутом у конкретні терміни, забезпечена комплексом туристичних послуг (бронювання, розміщення, харчування, транспорт, рекреація, екскурсії тощо);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керівник туристської групи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особа, що є представником суб'єкта туристичної діяльності і виступає від його імені, супроводжує туристів, забезпечує виконання умов договору про надання туристичних послуг, володіє фаховими знаннями про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країн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(місцевість) перебування, і, як правило, мовою країни перебування або загальнозрозумілою там мовою;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гід (екскурсовод)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особа, яка володіє фаховою інформацією про країну (місцевість) перебування, визначні місця, об'єкти показу, а також мовою цієї країни чи мовою іноземних туристів, яких приймають, або загальнозрозумілою для них мовою, надає екскурсійн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інформаційні, організаційні послуги та кваліфіковану допомогу учасникам туру в межах договору про надання туристичних послуг. Гі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д-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 здійснює свої функції лише на підставі ліцензії;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ліцензія на здійснення діяльності, пов'язаної з наданням туристичних послуг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спеціальний дозвіл, що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ідтверджує право його власника на здійснення відповідного виду або комплексу видів діяльності, визначених цим Законом та іншими актами законодавства України;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сертифікат відповідності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документ, що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ідтверджує якість туристичних послуг та їх відповідність конкретному стандарту чи іншому нормативному документу.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Деякі поняття не знайшли визначення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Законі України "Про туризм":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туроператорська діяльність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діяльність</w:t>
      </w:r>
      <w:r w:rsidRPr="00C33C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Pr="00C33C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формування, просування та реалізації туристичного продукту, яка здійснюється на основі ліцензії юридичною особою або індивідуальним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ідприємцем;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турагентська діяльність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діяльність з просування та реалізації туристичного продукту, яка здійснюється на основі ліцензії юридичною особою або індивідуальним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ідприємцем;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туризм внутрішній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подорожі в межах України громадян, які постійно проживають в Україні;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туризм виїзний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подорожі громадян, які постійно проживають в Україні, в іншу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країну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туризм в'їзний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подорожі в межах України громадян, які не проживають в Україні постійно;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туризм </w:t>
      </w:r>
      <w:proofErr w:type="gramStart"/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</w:t>
      </w:r>
      <w:proofErr w:type="gramEnd"/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іальний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подорожі, що фінансуються із коштів, які виділяються державою на соціальні потреби;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туризм самодіяльний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подорожі з використанням активних засобів пересування, які організовуються туристами самостійно;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просування туристичного продукту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комплекс засобів, спрямованих на реалізацію туристичного продукту (реклама, участь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спеціалізованих виставках, ярмарках, організація туристичних інформаційних центрів продажу</w:t>
      </w:r>
      <w:r w:rsidRPr="00C33C0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туристичного продукту, видавництво каталогів, буклетів тощо);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туристична путівка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документ, який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ідтверджує факт передачі туристичного продукту;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туристичний ваучер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документ, який встановлює право туриста на послуги, що входять в склад туру, і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ідтверджує факт їх отримання.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Туристична індустрія</w:t>
      </w: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це сукупність засобів транспорту, розміщення, об'єктів харчування, розваг і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ізнавання оздоровчого, спортивного, ділового та іншого призначення, що входять до організацій, які здійснюють туроператорську та турагентську діяльність, а також організацій, що надають екскурсійні послуги та послуги гідів перекладачів.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Туристична індустрія складається з матеріально-технічної бази, забезпечує зайнятість значної кількості людей і взаємодіє практично з усіма галузями національної економіки. У більш </w:t>
      </w: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широкому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розумінні туристичну індустрію можна визначити як міжгалузевий самостійний комплекс, який складається з: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пасажирського транспорту (залізничний, повітряний, водний, автомобільний);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ізноманітних спеціалізованих туристичних підприємств, організацій та підприємств різних галузей, що не мають чітко вираженого туристичного характеру (транспортного машино – та автомобілебудування, паливної промисловості, капітального та шляхобудування, місцевої промисловості з вироблення сувенірів, харчової промисловості, галузей сільського господарства);</w:t>
      </w:r>
    </w:p>
    <w:p w:rsidR="00BD3620" w:rsidRPr="00C33C0E" w:rsidRDefault="00BD3620" w:rsidP="00BD362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3C0E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широкої сфери послуг, якими користується турист (інформаційні мережі, зв'язок, радіо, телебачення тощо).</w:t>
      </w:r>
    </w:p>
    <w:p w:rsidR="00BD3620" w:rsidRPr="00C33C0E" w:rsidRDefault="00BD3620" w:rsidP="00BD362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D3620" w:rsidRPr="00C33C0E" w:rsidRDefault="00BD3620" w:rsidP="00BD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2B04" w:rsidRPr="00BD3620" w:rsidRDefault="00762B04">
      <w:pPr>
        <w:rPr>
          <w:lang w:val="ru-RU"/>
        </w:rPr>
      </w:pPr>
    </w:p>
    <w:sectPr w:rsidR="00762B04" w:rsidRPr="00BD3620" w:rsidSect="00762B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0DAD"/>
    <w:multiLevelType w:val="multilevel"/>
    <w:tmpl w:val="AE16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D3620"/>
    <w:rsid w:val="00762B04"/>
    <w:rsid w:val="00B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620"/>
  </w:style>
  <w:style w:type="paragraph" w:styleId="a3">
    <w:name w:val="Normal (Web)"/>
    <w:basedOn w:val="a"/>
    <w:uiPriority w:val="99"/>
    <w:semiHidden/>
    <w:unhideWhenUsed/>
    <w:rsid w:val="00BD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36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3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36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ture.in.ua/programa-dlya-vstupnih-viprobuvane-na-specialeniste-028-menedj.html" TargetMode="External"/><Relationship Id="rId13" Type="http://schemas.openxmlformats.org/officeDocument/2006/relationships/hyperlink" Target="http://lecture.in.ua/ekstremaleni-stani.html" TargetMode="External"/><Relationship Id="rId18" Type="http://schemas.openxmlformats.org/officeDocument/2006/relationships/hyperlink" Target="http://lecture.in.ua/nazvu-knijki-zi-shiroyu-vdyachnistyu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cture.in.ua/lekciya-9-chas-vidpochinku.html" TargetMode="External"/><Relationship Id="rId7" Type="http://schemas.openxmlformats.org/officeDocument/2006/relationships/hyperlink" Target="http://lecture.in.ua/robocha-programa-navchalenoyi-disciplini-mijnarodne-komunikaci.html" TargetMode="External"/><Relationship Id="rId12" Type="http://schemas.openxmlformats.org/officeDocument/2006/relationships/hyperlink" Target="http://lecture.in.ua/meta-ta-zavdannya-navchalenoyi-disciplini-meta-vivchennya-kurs.html" TargetMode="External"/><Relationship Id="rId17" Type="http://schemas.openxmlformats.org/officeDocument/2006/relationships/hyperlink" Target="http://lecture.in.ua/polesekij-institut-u-kiyevi.html" TargetMode="External"/><Relationship Id="rId25" Type="http://schemas.openxmlformats.org/officeDocument/2006/relationships/hyperlink" Target="http://zakon2.rada.gov.ua/laws/show/1276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lecture.in.ua/tema-role-movi-v-jitti-suspilestva-tema-sistema-movi.html" TargetMode="External"/><Relationship Id="rId20" Type="http://schemas.openxmlformats.org/officeDocument/2006/relationships/hyperlink" Target="http://lecture.in.ua/polojennya-pro-tesho-cilisnij-pravovij-mehanizm-podatku-mojli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cture.in.ua/emocijna-samoregulyaciya-meta-oznajomlennya-z-ponyattyam-emoci.html" TargetMode="External"/><Relationship Id="rId11" Type="http://schemas.openxmlformats.org/officeDocument/2006/relationships/hyperlink" Target="http://lecture.in.ua/konspekt-opornih-lekcij-osnovi-radiomonitoringu-module-tema-or.html" TargetMode="External"/><Relationship Id="rId24" Type="http://schemas.openxmlformats.org/officeDocument/2006/relationships/hyperlink" Target="http://lecture.in.ua/abo-i-take-buvaye-korisno-dlya-chitannya-tim-kogo-morduyute-ni.html" TargetMode="External"/><Relationship Id="rId5" Type="http://schemas.openxmlformats.org/officeDocument/2006/relationships/hyperlink" Target="http://lecture.in.ua/9-internet-reklama.html" TargetMode="External"/><Relationship Id="rId15" Type="http://schemas.openxmlformats.org/officeDocument/2006/relationships/hyperlink" Target="http://lecture.in.ua/navchaleno-metodichnij-posibnik-kiyiv-2004-peredmova.html" TargetMode="External"/><Relationship Id="rId23" Type="http://schemas.openxmlformats.org/officeDocument/2006/relationships/hyperlink" Target="http://lecture.in.ua/konspekt-lekcij-zoryane-nebo-suzirya.html" TargetMode="External"/><Relationship Id="rId10" Type="http://schemas.openxmlformats.org/officeDocument/2006/relationships/hyperlink" Target="http://lecture.in.ua/programa-formuvannya-ekologichnogo-imidju-kompaniyi.html" TargetMode="External"/><Relationship Id="rId19" Type="http://schemas.openxmlformats.org/officeDocument/2006/relationships/hyperlink" Target="http://lecture.in.ua/lekciya-1-geografiya-turizm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cture.in.ua/rani-ranovij-proces-likuvannya-chistih-ran-i-aktualeniste-temi.html" TargetMode="External"/><Relationship Id="rId14" Type="http://schemas.openxmlformats.org/officeDocument/2006/relationships/hyperlink" Target="http://lecture.in.ua/ponyattya-programi-yak-avtomatizovanoyi-sistemi-skladovi-progr.html" TargetMode="External"/><Relationship Id="rId22" Type="http://schemas.openxmlformats.org/officeDocument/2006/relationships/hyperlink" Target="http://lecture.in.ua/konspekt-lekcij-dlya-studentiv-napryamku-menedjmen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3789</Words>
  <Characters>21601</Characters>
  <Application>Microsoft Office Word</Application>
  <DocSecurity>0</DocSecurity>
  <Lines>180</Lines>
  <Paragraphs>50</Paragraphs>
  <ScaleCrop>false</ScaleCrop>
  <Company>diakov.net</Company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Ноутбук-2</cp:lastModifiedBy>
  <cp:revision>2</cp:revision>
  <dcterms:created xsi:type="dcterms:W3CDTF">2017-09-27T13:28:00Z</dcterms:created>
  <dcterms:modified xsi:type="dcterms:W3CDTF">2017-09-27T13:34:00Z</dcterms:modified>
</cp:coreProperties>
</file>