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76" w:rsidRPr="00353080" w:rsidRDefault="009E6476" w:rsidP="009E6476">
      <w:pPr>
        <w:spacing w:line="0" w:lineRule="atLeast"/>
        <w:jc w:val="center"/>
        <w:rPr>
          <w:rFonts w:ascii="Times New Roman" w:eastAsia="Arial" w:hAnsi="Times New Roman" w:cs="Times New Roman"/>
          <w:b/>
          <w:sz w:val="28"/>
          <w:lang w:val="uk-UA"/>
        </w:rPr>
      </w:pPr>
      <w:r w:rsidRPr="00353080">
        <w:rPr>
          <w:rFonts w:ascii="Times New Roman" w:eastAsia="Arial" w:hAnsi="Times New Roman" w:cs="Times New Roman"/>
          <w:b/>
          <w:sz w:val="28"/>
          <w:lang w:val="uk-UA"/>
        </w:rPr>
        <w:t>ЗВІТ</w:t>
      </w:r>
    </w:p>
    <w:p w:rsidR="009E6476" w:rsidRPr="00353080" w:rsidRDefault="009E6476" w:rsidP="009E6476">
      <w:pPr>
        <w:spacing w:line="0" w:lineRule="atLeast"/>
        <w:jc w:val="center"/>
        <w:rPr>
          <w:rFonts w:ascii="Times New Roman" w:eastAsia="Arial" w:hAnsi="Times New Roman" w:cs="Times New Roman"/>
          <w:b/>
          <w:sz w:val="28"/>
          <w:lang w:val="uk-UA"/>
        </w:rPr>
      </w:pPr>
      <w:r w:rsidRPr="00353080">
        <w:rPr>
          <w:rFonts w:ascii="Times New Roman" w:eastAsia="Arial" w:hAnsi="Times New Roman" w:cs="Times New Roman"/>
          <w:b/>
          <w:sz w:val="28"/>
          <w:lang w:val="uk-UA"/>
        </w:rPr>
        <w:t>завідувача кафедри соціально-економічної географії і регіонознавства</w:t>
      </w:r>
    </w:p>
    <w:p w:rsidR="009E6476" w:rsidRPr="00353080" w:rsidRDefault="009E6476" w:rsidP="009E6476">
      <w:pPr>
        <w:spacing w:line="0" w:lineRule="atLeast"/>
        <w:jc w:val="center"/>
        <w:rPr>
          <w:rFonts w:ascii="Times New Roman" w:eastAsia="Arial" w:hAnsi="Times New Roman" w:cs="Times New Roman"/>
          <w:b/>
          <w:sz w:val="28"/>
          <w:lang w:val="uk-UA"/>
        </w:rPr>
      </w:pPr>
      <w:r w:rsidRPr="00353080">
        <w:rPr>
          <w:rFonts w:ascii="Times New Roman" w:eastAsia="Arial" w:hAnsi="Times New Roman" w:cs="Times New Roman"/>
          <w:b/>
          <w:sz w:val="28"/>
          <w:lang w:val="uk-UA"/>
        </w:rPr>
        <w:t>факультету геології, географії, рекреації і туризму</w:t>
      </w:r>
    </w:p>
    <w:p w:rsidR="009E6476" w:rsidRPr="00353080" w:rsidRDefault="009E6476" w:rsidP="009E6476">
      <w:pPr>
        <w:spacing w:line="2" w:lineRule="exact"/>
        <w:rPr>
          <w:rFonts w:ascii="Times New Roman" w:eastAsia="Times New Roman" w:hAnsi="Times New Roman" w:cs="Times New Roman"/>
          <w:b/>
          <w:sz w:val="24"/>
          <w:lang w:val="uk-UA"/>
        </w:rPr>
      </w:pPr>
    </w:p>
    <w:p w:rsidR="009E6476" w:rsidRPr="00353080" w:rsidRDefault="009E6476" w:rsidP="009E6476">
      <w:pPr>
        <w:spacing w:line="0" w:lineRule="atLeast"/>
        <w:jc w:val="center"/>
        <w:rPr>
          <w:rFonts w:ascii="Times New Roman" w:eastAsia="Arial" w:hAnsi="Times New Roman" w:cs="Times New Roman"/>
          <w:b/>
          <w:sz w:val="28"/>
          <w:lang w:val="uk-UA"/>
        </w:rPr>
      </w:pPr>
      <w:r w:rsidRPr="00353080">
        <w:rPr>
          <w:rFonts w:ascii="Times New Roman" w:eastAsia="Arial" w:hAnsi="Times New Roman" w:cs="Times New Roman"/>
          <w:b/>
          <w:sz w:val="28"/>
          <w:lang w:val="uk-UA"/>
        </w:rPr>
        <w:t>Харківського національного університету імені В. Н. Каразіна</w:t>
      </w:r>
    </w:p>
    <w:p w:rsidR="009E6476" w:rsidRPr="00353080" w:rsidRDefault="009E6476" w:rsidP="009E6476">
      <w:pPr>
        <w:spacing w:line="0" w:lineRule="atLeast"/>
        <w:jc w:val="center"/>
        <w:rPr>
          <w:rFonts w:ascii="Times New Roman" w:eastAsia="Arial" w:hAnsi="Times New Roman" w:cs="Times New Roman"/>
          <w:b/>
          <w:sz w:val="28"/>
          <w:lang w:val="uk-UA"/>
        </w:rPr>
      </w:pPr>
      <w:r w:rsidRPr="00353080">
        <w:rPr>
          <w:rFonts w:ascii="Times New Roman" w:eastAsia="Arial" w:hAnsi="Times New Roman" w:cs="Times New Roman"/>
          <w:b/>
          <w:sz w:val="28"/>
          <w:lang w:val="uk-UA"/>
        </w:rPr>
        <w:t>д. геогр. н., проф. НЄМЕЦЬ Людмили Миколаївни</w:t>
      </w:r>
    </w:p>
    <w:p w:rsidR="009E6476" w:rsidRPr="00841899" w:rsidRDefault="009E6476" w:rsidP="009E6476">
      <w:pPr>
        <w:spacing w:line="0" w:lineRule="atLeast"/>
        <w:jc w:val="center"/>
        <w:rPr>
          <w:rFonts w:ascii="Times New Roman" w:eastAsia="Arial" w:hAnsi="Times New Roman" w:cs="Times New Roman"/>
          <w:b/>
          <w:sz w:val="28"/>
          <w:lang w:val="uk-UA"/>
        </w:rPr>
      </w:pPr>
      <w:r w:rsidRPr="00841899">
        <w:rPr>
          <w:rFonts w:ascii="Times New Roman" w:eastAsia="Arial" w:hAnsi="Times New Roman" w:cs="Times New Roman"/>
          <w:b/>
          <w:sz w:val="28"/>
          <w:lang w:val="uk-UA"/>
        </w:rPr>
        <w:t xml:space="preserve">про роботу кафедри у </w:t>
      </w:r>
      <w:r w:rsidR="00740249" w:rsidRPr="00841899">
        <w:rPr>
          <w:rFonts w:ascii="Times New Roman" w:eastAsia="Arial" w:hAnsi="Times New Roman" w:cs="Times New Roman"/>
          <w:b/>
          <w:sz w:val="28"/>
          <w:lang w:val="uk-UA"/>
        </w:rPr>
        <w:t>2017-2018</w:t>
      </w:r>
      <w:r w:rsidRPr="00841899">
        <w:rPr>
          <w:rFonts w:ascii="Times New Roman" w:eastAsia="Arial" w:hAnsi="Times New Roman" w:cs="Times New Roman"/>
          <w:b/>
          <w:sz w:val="28"/>
          <w:lang w:val="uk-UA"/>
        </w:rPr>
        <w:t xml:space="preserve"> н. р.</w:t>
      </w:r>
    </w:p>
    <w:p w:rsidR="00C14CBE" w:rsidRPr="00841899" w:rsidRDefault="00C14CBE" w:rsidP="00C14CBE">
      <w:pPr>
        <w:rPr>
          <w:lang w:val="uk-UA"/>
        </w:rPr>
      </w:pPr>
    </w:p>
    <w:p w:rsidR="00C96A52" w:rsidRPr="00841899" w:rsidRDefault="00C96A52" w:rsidP="00C96A52">
      <w:pPr>
        <w:numPr>
          <w:ilvl w:val="0"/>
          <w:numId w:val="1"/>
        </w:numPr>
        <w:tabs>
          <w:tab w:val="left" w:pos="1140"/>
        </w:tabs>
        <w:spacing w:line="0" w:lineRule="atLeast"/>
        <w:ind w:left="1140" w:hanging="434"/>
        <w:rPr>
          <w:rFonts w:ascii="Times New Roman" w:eastAsia="Arial" w:hAnsi="Times New Roman" w:cs="Times New Roman"/>
          <w:b/>
          <w:sz w:val="28"/>
          <w:lang w:val="uk-UA"/>
        </w:rPr>
      </w:pPr>
      <w:r w:rsidRPr="00841899">
        <w:rPr>
          <w:rFonts w:ascii="Times New Roman" w:eastAsia="Arial" w:hAnsi="Times New Roman" w:cs="Times New Roman"/>
          <w:b/>
          <w:sz w:val="28"/>
          <w:lang w:val="uk-UA"/>
        </w:rPr>
        <w:t>Робота з кадрами та організаційна робота</w:t>
      </w:r>
    </w:p>
    <w:p w:rsidR="00C96A52" w:rsidRPr="00841899" w:rsidRDefault="00C96A52" w:rsidP="00C96A52">
      <w:pPr>
        <w:spacing w:line="48" w:lineRule="exact"/>
        <w:rPr>
          <w:rFonts w:ascii="Times New Roman" w:eastAsia="Times New Roman" w:hAnsi="Times New Roman" w:cs="Times New Roman"/>
          <w:sz w:val="24"/>
          <w:lang w:val="uk-UA"/>
        </w:rPr>
      </w:pPr>
    </w:p>
    <w:p w:rsidR="00C96A52" w:rsidRPr="00841899" w:rsidRDefault="00C96A52" w:rsidP="00C96A52">
      <w:pPr>
        <w:spacing w:line="239" w:lineRule="auto"/>
        <w:ind w:firstLine="708"/>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 xml:space="preserve">На кафедрі соціально-економічної географії і регіонознавства загальна кількість працівників становила </w:t>
      </w:r>
      <w:r w:rsidR="00EB2848" w:rsidRPr="00841899">
        <w:rPr>
          <w:rFonts w:ascii="Times New Roman" w:eastAsia="Times New Roman" w:hAnsi="Times New Roman" w:cs="Times New Roman"/>
          <w:sz w:val="28"/>
          <w:lang w:val="uk-UA"/>
        </w:rPr>
        <w:t>17</w:t>
      </w:r>
      <w:r w:rsidRPr="00841899">
        <w:rPr>
          <w:rFonts w:ascii="Times New Roman" w:eastAsia="Times New Roman" w:hAnsi="Times New Roman" w:cs="Times New Roman"/>
          <w:sz w:val="28"/>
          <w:lang w:val="uk-UA"/>
        </w:rPr>
        <w:t xml:space="preserve"> осіб</w:t>
      </w:r>
      <w:r w:rsidR="00B33D73">
        <w:rPr>
          <w:rFonts w:ascii="Times New Roman" w:eastAsia="Times New Roman" w:hAnsi="Times New Roman" w:cs="Times New Roman"/>
          <w:sz w:val="28"/>
          <w:lang w:val="uk-UA"/>
        </w:rPr>
        <w:t xml:space="preserve">. Загальна кількість </w:t>
      </w:r>
      <w:r w:rsidR="00B33D73" w:rsidRPr="00841899">
        <w:rPr>
          <w:rFonts w:ascii="Times New Roman" w:eastAsia="Times New Roman" w:hAnsi="Times New Roman" w:cs="Times New Roman"/>
          <w:sz w:val="28"/>
          <w:lang w:val="uk-UA"/>
        </w:rPr>
        <w:t xml:space="preserve">науково-педагогічних </w:t>
      </w:r>
      <w:r w:rsidR="00B33D73">
        <w:rPr>
          <w:rFonts w:ascii="Times New Roman" w:eastAsia="Times New Roman" w:hAnsi="Times New Roman" w:cs="Times New Roman"/>
          <w:sz w:val="28"/>
          <w:lang w:val="uk-UA"/>
        </w:rPr>
        <w:t>ставок 11,5, зокрема</w:t>
      </w:r>
      <w:r w:rsidRPr="00841899">
        <w:rPr>
          <w:rFonts w:ascii="Times New Roman" w:eastAsia="Times New Roman" w:hAnsi="Times New Roman" w:cs="Times New Roman"/>
          <w:sz w:val="28"/>
          <w:lang w:val="uk-UA"/>
        </w:rPr>
        <w:t xml:space="preserve"> за загальним фондо</w:t>
      </w:r>
      <w:r w:rsidR="00714F64" w:rsidRPr="00841899">
        <w:rPr>
          <w:rFonts w:ascii="Times New Roman" w:eastAsia="Times New Roman" w:hAnsi="Times New Roman" w:cs="Times New Roman"/>
          <w:sz w:val="28"/>
          <w:lang w:val="uk-UA"/>
        </w:rPr>
        <w:t>м 8 ставок, за спеціальним – 3,</w:t>
      </w:r>
      <w:r w:rsidRPr="00841899">
        <w:rPr>
          <w:rFonts w:ascii="Times New Roman" w:eastAsia="Times New Roman" w:hAnsi="Times New Roman" w:cs="Times New Roman"/>
          <w:sz w:val="28"/>
          <w:lang w:val="uk-UA"/>
        </w:rPr>
        <w:t>5 ставки.</w:t>
      </w:r>
    </w:p>
    <w:p w:rsidR="00C96A52" w:rsidRPr="00841899" w:rsidRDefault="00C96A52" w:rsidP="00C96A52">
      <w:pPr>
        <w:spacing w:line="2" w:lineRule="exact"/>
        <w:rPr>
          <w:rFonts w:ascii="Times New Roman" w:eastAsia="Times New Roman" w:hAnsi="Times New Roman" w:cs="Times New Roman"/>
          <w:sz w:val="24"/>
          <w:lang w:val="uk-UA"/>
        </w:rPr>
      </w:pPr>
    </w:p>
    <w:p w:rsidR="00C96A52" w:rsidRPr="00841899" w:rsidRDefault="00C96A52" w:rsidP="00C96A52">
      <w:pPr>
        <w:spacing w:line="239" w:lineRule="auto"/>
        <w:ind w:firstLine="708"/>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Середній вік науково-педагог</w:t>
      </w:r>
      <w:r w:rsidR="00740249" w:rsidRPr="00841899">
        <w:rPr>
          <w:rFonts w:ascii="Times New Roman" w:eastAsia="Times New Roman" w:hAnsi="Times New Roman" w:cs="Times New Roman"/>
          <w:sz w:val="28"/>
          <w:lang w:val="uk-UA"/>
        </w:rPr>
        <w:t>ічних працівників становить 43,6</w:t>
      </w:r>
      <w:r w:rsidRPr="00841899">
        <w:rPr>
          <w:rFonts w:ascii="Times New Roman" w:eastAsia="Times New Roman" w:hAnsi="Times New Roman" w:cs="Times New Roman"/>
          <w:sz w:val="28"/>
          <w:lang w:val="uk-UA"/>
        </w:rPr>
        <w:t xml:space="preserve"> років, середній вік докторів наук, професорів – </w:t>
      </w:r>
      <w:r w:rsidR="00740249" w:rsidRPr="00841899">
        <w:rPr>
          <w:rFonts w:ascii="Times New Roman" w:eastAsia="Times New Roman" w:hAnsi="Times New Roman" w:cs="Times New Roman"/>
          <w:sz w:val="28"/>
          <w:lang w:val="uk-UA"/>
        </w:rPr>
        <w:t>5</w:t>
      </w:r>
      <w:r w:rsidR="00841899">
        <w:rPr>
          <w:rFonts w:ascii="Times New Roman" w:eastAsia="Times New Roman" w:hAnsi="Times New Roman" w:cs="Times New Roman"/>
          <w:sz w:val="28"/>
          <w:lang w:val="uk-UA"/>
        </w:rPr>
        <w:t>6,4</w:t>
      </w:r>
      <w:r w:rsidRPr="00841899">
        <w:rPr>
          <w:rFonts w:ascii="Times New Roman" w:eastAsia="Times New Roman" w:hAnsi="Times New Roman" w:cs="Times New Roman"/>
          <w:sz w:val="28"/>
          <w:lang w:val="uk-UA"/>
        </w:rPr>
        <w:t xml:space="preserve"> років, 20,8 % викладачів пенсійного віку, 50 % викладачів молодше 40 років.</w:t>
      </w:r>
    </w:p>
    <w:p w:rsidR="00C96A52" w:rsidRPr="00841899" w:rsidRDefault="00C96A52" w:rsidP="00C96A52">
      <w:pPr>
        <w:spacing w:line="3" w:lineRule="exact"/>
        <w:rPr>
          <w:rFonts w:ascii="Times New Roman" w:eastAsia="Times New Roman" w:hAnsi="Times New Roman" w:cs="Times New Roman"/>
          <w:sz w:val="24"/>
          <w:lang w:val="uk-UA"/>
        </w:rPr>
      </w:pPr>
    </w:p>
    <w:p w:rsidR="00C96A52" w:rsidRPr="00841899" w:rsidRDefault="00C96A52" w:rsidP="00C96A52">
      <w:pPr>
        <w:spacing w:line="0" w:lineRule="atLeast"/>
        <w:ind w:firstLine="708"/>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Серед науково-педагогічних працівників докторів наук</w:t>
      </w:r>
      <w:r w:rsidR="00740249" w:rsidRPr="00841899">
        <w:rPr>
          <w:rFonts w:ascii="Times New Roman" w:eastAsia="Times New Roman" w:hAnsi="Times New Roman" w:cs="Times New Roman"/>
          <w:sz w:val="28"/>
          <w:lang w:val="uk-UA"/>
        </w:rPr>
        <w:t xml:space="preserve"> </w:t>
      </w:r>
      <w:r w:rsidR="00351DA2">
        <w:rPr>
          <w:rFonts w:ascii="Times New Roman" w:eastAsia="Times New Roman" w:hAnsi="Times New Roman" w:cs="Times New Roman"/>
          <w:sz w:val="28"/>
          <w:lang w:val="uk-UA"/>
        </w:rPr>
        <w:t>–</w:t>
      </w:r>
      <w:r w:rsidR="00740249" w:rsidRPr="00841899">
        <w:rPr>
          <w:rFonts w:ascii="Times New Roman" w:eastAsia="Times New Roman" w:hAnsi="Times New Roman" w:cs="Times New Roman"/>
          <w:sz w:val="28"/>
          <w:lang w:val="uk-UA"/>
        </w:rPr>
        <w:t xml:space="preserve"> 5</w:t>
      </w:r>
      <w:bookmarkStart w:id="0" w:name="_GoBack"/>
      <w:bookmarkEnd w:id="0"/>
      <w:r w:rsidRPr="00841899">
        <w:rPr>
          <w:rFonts w:ascii="Times New Roman" w:eastAsia="Times New Roman" w:hAnsi="Times New Roman" w:cs="Times New Roman"/>
          <w:sz w:val="28"/>
          <w:lang w:val="uk-UA"/>
        </w:rPr>
        <w:t>, професорів – 4</w:t>
      </w:r>
      <w:r w:rsidR="00EB2848" w:rsidRPr="00841899">
        <w:rPr>
          <w:rFonts w:ascii="Times New Roman" w:eastAsia="Times New Roman" w:hAnsi="Times New Roman" w:cs="Times New Roman"/>
          <w:sz w:val="28"/>
          <w:lang w:val="uk-UA"/>
        </w:rPr>
        <w:t> </w:t>
      </w:r>
      <w:r w:rsidRPr="00841899">
        <w:rPr>
          <w:rFonts w:ascii="Times New Roman" w:eastAsia="Times New Roman" w:hAnsi="Times New Roman" w:cs="Times New Roman"/>
          <w:sz w:val="28"/>
          <w:lang w:val="uk-UA"/>
        </w:rPr>
        <w:t>особи, кандидатів наук, доцентів – 9 осіб.</w:t>
      </w:r>
    </w:p>
    <w:p w:rsidR="00C96A52" w:rsidRPr="00841899" w:rsidRDefault="00C96A52" w:rsidP="00C96A52">
      <w:pPr>
        <w:spacing w:line="2" w:lineRule="exact"/>
        <w:rPr>
          <w:rFonts w:ascii="Times New Roman" w:eastAsia="Times New Roman" w:hAnsi="Times New Roman" w:cs="Times New Roman"/>
          <w:sz w:val="24"/>
          <w:lang w:val="uk-UA"/>
        </w:rPr>
      </w:pPr>
    </w:p>
    <w:p w:rsidR="00C96A52" w:rsidRPr="00841899" w:rsidRDefault="00EB23E1" w:rsidP="00C96A52">
      <w:pPr>
        <w:spacing w:line="0" w:lineRule="atLeast"/>
        <w:ind w:left="700"/>
        <w:rPr>
          <w:rFonts w:ascii="Times New Roman" w:eastAsia="Arial" w:hAnsi="Times New Roman" w:cs="Times New Roman"/>
          <w:b/>
          <w:i/>
          <w:sz w:val="28"/>
          <w:u w:val="single"/>
          <w:lang w:val="uk-UA"/>
        </w:rPr>
      </w:pPr>
      <w:r w:rsidRPr="00841899">
        <w:rPr>
          <w:rFonts w:ascii="Times New Roman" w:eastAsia="Arial" w:hAnsi="Times New Roman" w:cs="Times New Roman"/>
          <w:b/>
          <w:i/>
          <w:sz w:val="28"/>
          <w:u w:val="single"/>
          <w:lang w:val="uk-UA"/>
        </w:rPr>
        <w:t xml:space="preserve">Підготовка кадрів у 2017-2018 </w:t>
      </w:r>
      <w:r w:rsidR="00C96A52" w:rsidRPr="00841899">
        <w:rPr>
          <w:rFonts w:ascii="Times New Roman" w:eastAsia="Arial" w:hAnsi="Times New Roman" w:cs="Times New Roman"/>
          <w:b/>
          <w:i/>
          <w:sz w:val="28"/>
          <w:u w:val="single"/>
          <w:lang w:val="uk-UA"/>
        </w:rPr>
        <w:t>навчальному році</w:t>
      </w:r>
    </w:p>
    <w:p w:rsidR="00C96A52" w:rsidRPr="00841899" w:rsidRDefault="00C96A52" w:rsidP="00C96A52">
      <w:pPr>
        <w:spacing w:line="7" w:lineRule="exact"/>
        <w:rPr>
          <w:rFonts w:ascii="Times New Roman" w:eastAsia="Times New Roman" w:hAnsi="Times New Roman" w:cs="Times New Roman"/>
          <w:sz w:val="24"/>
          <w:lang w:val="uk-UA"/>
        </w:rPr>
      </w:pPr>
    </w:p>
    <w:p w:rsidR="00C96A52" w:rsidRPr="00841899" w:rsidRDefault="002A6215" w:rsidP="002A6215">
      <w:pPr>
        <w:tabs>
          <w:tab w:val="left" w:pos="989"/>
        </w:tabs>
        <w:spacing w:line="237"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В </w:t>
      </w:r>
      <w:r w:rsidR="00C96A52" w:rsidRPr="00841899">
        <w:rPr>
          <w:rFonts w:ascii="Times New Roman" w:eastAsia="Times New Roman" w:hAnsi="Times New Roman" w:cs="Times New Roman"/>
          <w:sz w:val="28"/>
          <w:lang w:val="uk-UA"/>
        </w:rPr>
        <w:t xml:space="preserve">аспірантурі на кафедрі соціально-економічної географії і регіонознавства </w:t>
      </w:r>
      <w:r w:rsidR="00740249" w:rsidRPr="00841899">
        <w:rPr>
          <w:rFonts w:ascii="Times New Roman" w:eastAsia="Times New Roman" w:hAnsi="Times New Roman" w:cs="Times New Roman"/>
          <w:sz w:val="28"/>
          <w:lang w:val="uk-UA"/>
        </w:rPr>
        <w:t>навчалися</w:t>
      </w:r>
      <w:r w:rsidR="00C96A52" w:rsidRPr="00841899">
        <w:rPr>
          <w:rFonts w:ascii="Times New Roman" w:eastAsia="Times New Roman" w:hAnsi="Times New Roman" w:cs="Times New Roman"/>
          <w:sz w:val="28"/>
          <w:lang w:val="uk-UA"/>
        </w:rPr>
        <w:t xml:space="preserve"> </w:t>
      </w:r>
      <w:r w:rsidR="00740249" w:rsidRPr="00841899">
        <w:rPr>
          <w:rFonts w:ascii="Times New Roman" w:eastAsia="Times New Roman" w:hAnsi="Times New Roman" w:cs="Times New Roman"/>
          <w:sz w:val="28"/>
          <w:lang w:val="uk-UA"/>
        </w:rPr>
        <w:t>5 аспірантів</w:t>
      </w:r>
      <w:r w:rsidR="00C96A52" w:rsidRPr="00841899">
        <w:rPr>
          <w:rFonts w:ascii="Times New Roman" w:eastAsia="Times New Roman" w:hAnsi="Times New Roman" w:cs="Times New Roman"/>
          <w:sz w:val="28"/>
          <w:lang w:val="uk-UA"/>
        </w:rPr>
        <w:t>, у докторантурі – 1 докторант.</w:t>
      </w:r>
    </w:p>
    <w:p w:rsidR="00C96A52" w:rsidRPr="00841899" w:rsidRDefault="00740249" w:rsidP="00C96A52">
      <w:pPr>
        <w:spacing w:line="0" w:lineRule="atLeast"/>
        <w:ind w:firstLine="708"/>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У 2017-2018</w:t>
      </w:r>
      <w:r w:rsidR="00EB2848" w:rsidRPr="00841899">
        <w:rPr>
          <w:rFonts w:ascii="Times New Roman" w:eastAsia="Times New Roman" w:hAnsi="Times New Roman" w:cs="Times New Roman"/>
          <w:sz w:val="28"/>
          <w:lang w:val="uk-UA"/>
        </w:rPr>
        <w:t> </w:t>
      </w:r>
      <w:r w:rsidR="00C96A52" w:rsidRPr="00841899">
        <w:rPr>
          <w:rFonts w:ascii="Times New Roman" w:eastAsia="Times New Roman" w:hAnsi="Times New Roman" w:cs="Times New Roman"/>
          <w:sz w:val="28"/>
          <w:lang w:val="uk-UA"/>
        </w:rPr>
        <w:t>н.</w:t>
      </w:r>
      <w:r w:rsidR="00EB2848" w:rsidRPr="00841899">
        <w:rPr>
          <w:rFonts w:ascii="Times New Roman" w:eastAsia="Times New Roman" w:hAnsi="Times New Roman" w:cs="Times New Roman"/>
          <w:sz w:val="28"/>
          <w:lang w:val="uk-UA"/>
        </w:rPr>
        <w:t> </w:t>
      </w:r>
      <w:r w:rsidR="00C96A52" w:rsidRPr="00841899">
        <w:rPr>
          <w:rFonts w:ascii="Times New Roman" w:eastAsia="Times New Roman" w:hAnsi="Times New Roman" w:cs="Times New Roman"/>
          <w:sz w:val="28"/>
          <w:lang w:val="uk-UA"/>
        </w:rPr>
        <w:t>р. аспірантами та співробітниками ка</w:t>
      </w:r>
      <w:r w:rsidR="007A1E12" w:rsidRPr="00841899">
        <w:rPr>
          <w:rFonts w:ascii="Times New Roman" w:eastAsia="Times New Roman" w:hAnsi="Times New Roman" w:cs="Times New Roman"/>
          <w:sz w:val="28"/>
          <w:lang w:val="uk-UA"/>
        </w:rPr>
        <w:t>ф</w:t>
      </w:r>
      <w:r w:rsidRPr="00841899">
        <w:rPr>
          <w:rFonts w:ascii="Times New Roman" w:eastAsia="Times New Roman" w:hAnsi="Times New Roman" w:cs="Times New Roman"/>
          <w:sz w:val="28"/>
          <w:lang w:val="uk-UA"/>
        </w:rPr>
        <w:t xml:space="preserve">едри було достроково захищено 1кандидатська дисертація </w:t>
      </w:r>
      <w:r w:rsidR="00C96A52" w:rsidRPr="00841899">
        <w:rPr>
          <w:rFonts w:ascii="Times New Roman" w:eastAsia="Times New Roman" w:hAnsi="Times New Roman" w:cs="Times New Roman"/>
          <w:sz w:val="28"/>
          <w:lang w:val="uk-UA"/>
        </w:rPr>
        <w:t xml:space="preserve">у спеціалізованій вченій раді К </w:t>
      </w:r>
      <w:r w:rsidR="00277968">
        <w:rPr>
          <w:rFonts w:ascii="Times New Roman" w:eastAsia="Times New Roman" w:hAnsi="Times New Roman" w:cs="Times New Roman"/>
          <w:sz w:val="28"/>
          <w:lang w:val="uk-UA"/>
        </w:rPr>
        <w:t> </w:t>
      </w:r>
      <w:r w:rsidR="00C96A52" w:rsidRPr="00841899">
        <w:rPr>
          <w:rFonts w:ascii="Times New Roman" w:eastAsia="Times New Roman" w:hAnsi="Times New Roman" w:cs="Times New Roman"/>
          <w:sz w:val="28"/>
          <w:lang w:val="uk-UA"/>
        </w:rPr>
        <w:t>64.051.23 за спеціальністю 11.00.02 – економічна та соціальна географія (</w:t>
      </w:r>
      <w:proofErr w:type="spellStart"/>
      <w:r w:rsidR="007A1E12" w:rsidRPr="00841899">
        <w:rPr>
          <w:rFonts w:ascii="Times New Roman" w:eastAsia="Times New Roman" w:hAnsi="Times New Roman" w:cs="Times New Roman"/>
          <w:sz w:val="28"/>
          <w:lang w:val="uk-UA"/>
        </w:rPr>
        <w:t>Кобилін</w:t>
      </w:r>
      <w:proofErr w:type="spellEnd"/>
      <w:r w:rsidR="007A1E12" w:rsidRPr="00841899">
        <w:rPr>
          <w:rFonts w:ascii="Times New Roman" w:eastAsia="Times New Roman" w:hAnsi="Times New Roman" w:cs="Times New Roman"/>
          <w:sz w:val="28"/>
          <w:lang w:val="uk-UA"/>
        </w:rPr>
        <w:t xml:space="preserve"> П.</w:t>
      </w:r>
      <w:r w:rsidR="000F0972" w:rsidRPr="00841899">
        <w:rPr>
          <w:rFonts w:ascii="Times New Roman" w:eastAsia="Times New Roman" w:hAnsi="Times New Roman" w:cs="Times New Roman"/>
          <w:sz w:val="28"/>
          <w:lang w:val="uk-UA"/>
        </w:rPr>
        <w:t> </w:t>
      </w:r>
      <w:r w:rsidR="007A1E12" w:rsidRPr="00841899">
        <w:rPr>
          <w:rFonts w:ascii="Times New Roman" w:eastAsia="Times New Roman" w:hAnsi="Times New Roman" w:cs="Times New Roman"/>
          <w:sz w:val="28"/>
          <w:lang w:val="uk-UA"/>
        </w:rPr>
        <w:t>О</w:t>
      </w:r>
      <w:r w:rsidR="00C96A52" w:rsidRPr="00841899">
        <w:rPr>
          <w:rFonts w:ascii="Times New Roman" w:eastAsia="Times New Roman" w:hAnsi="Times New Roman" w:cs="Times New Roman"/>
          <w:sz w:val="28"/>
          <w:lang w:val="uk-UA"/>
        </w:rPr>
        <w:t>).</w:t>
      </w:r>
      <w:r w:rsidRPr="00841899">
        <w:rPr>
          <w:rFonts w:ascii="Times New Roman" w:eastAsia="Times New Roman" w:hAnsi="Times New Roman" w:cs="Times New Roman"/>
          <w:sz w:val="28"/>
          <w:lang w:val="uk-UA"/>
        </w:rPr>
        <w:t xml:space="preserve"> та 1 докторська дисертація у спеціалізованій вченій раді Д </w:t>
      </w:r>
      <w:r w:rsidR="00277968">
        <w:rPr>
          <w:rFonts w:ascii="Times New Roman" w:eastAsia="Times New Roman" w:hAnsi="Times New Roman" w:cs="Times New Roman"/>
          <w:sz w:val="28"/>
          <w:lang w:val="uk-UA"/>
        </w:rPr>
        <w:t xml:space="preserve">  </w:t>
      </w:r>
      <w:r w:rsidRPr="00841899">
        <w:rPr>
          <w:rFonts w:ascii="Times New Roman" w:eastAsia="Times New Roman" w:hAnsi="Times New Roman" w:cs="Times New Roman"/>
          <w:sz w:val="28"/>
          <w:lang w:val="uk-UA"/>
        </w:rPr>
        <w:t>26.001.07 за спеціальністю 11.00.02 – економічна та соціальна географія (</w:t>
      </w:r>
      <w:proofErr w:type="spellStart"/>
      <w:r w:rsidRPr="00841899">
        <w:rPr>
          <w:rFonts w:ascii="Times New Roman" w:eastAsia="Times New Roman" w:hAnsi="Times New Roman" w:cs="Times New Roman"/>
          <w:sz w:val="28"/>
          <w:lang w:val="uk-UA"/>
        </w:rPr>
        <w:t>Сегіда</w:t>
      </w:r>
      <w:proofErr w:type="spellEnd"/>
      <w:r w:rsidRPr="00841899">
        <w:rPr>
          <w:rFonts w:ascii="Times New Roman" w:eastAsia="Times New Roman" w:hAnsi="Times New Roman" w:cs="Times New Roman"/>
          <w:sz w:val="28"/>
          <w:lang w:val="uk-UA"/>
        </w:rPr>
        <w:t xml:space="preserve"> </w:t>
      </w:r>
      <w:r w:rsidR="00277968">
        <w:rPr>
          <w:rFonts w:ascii="Times New Roman" w:eastAsia="Times New Roman" w:hAnsi="Times New Roman" w:cs="Times New Roman"/>
          <w:sz w:val="28"/>
          <w:lang w:val="uk-UA"/>
        </w:rPr>
        <w:t xml:space="preserve">  </w:t>
      </w:r>
      <w:r w:rsidRPr="00841899">
        <w:rPr>
          <w:rFonts w:ascii="Times New Roman" w:eastAsia="Times New Roman" w:hAnsi="Times New Roman" w:cs="Times New Roman"/>
          <w:sz w:val="28"/>
          <w:lang w:val="uk-UA"/>
        </w:rPr>
        <w:t>К.Ю.)</w:t>
      </w:r>
    </w:p>
    <w:p w:rsidR="00C96A52" w:rsidRPr="00841899" w:rsidRDefault="00C96A52" w:rsidP="00C96A52">
      <w:pPr>
        <w:spacing w:line="0" w:lineRule="atLeast"/>
        <w:ind w:left="700"/>
        <w:jc w:val="both"/>
        <w:rPr>
          <w:rFonts w:ascii="Times New Roman" w:eastAsia="Arial" w:hAnsi="Times New Roman" w:cs="Times New Roman"/>
          <w:b/>
          <w:i/>
          <w:sz w:val="28"/>
          <w:u w:val="single"/>
          <w:lang w:val="uk-UA"/>
        </w:rPr>
      </w:pPr>
      <w:r w:rsidRPr="00841899">
        <w:rPr>
          <w:rFonts w:ascii="Times New Roman" w:eastAsia="Arial" w:hAnsi="Times New Roman" w:cs="Times New Roman"/>
          <w:b/>
          <w:i/>
          <w:sz w:val="28"/>
          <w:u w:val="single"/>
          <w:lang w:val="uk-UA"/>
        </w:rPr>
        <w:t>Визнання кваліфікації</w:t>
      </w:r>
    </w:p>
    <w:p w:rsidR="00C96A52" w:rsidRPr="00841899" w:rsidRDefault="00C96A52" w:rsidP="00C96A52">
      <w:pPr>
        <w:spacing w:line="6" w:lineRule="exact"/>
        <w:jc w:val="both"/>
        <w:rPr>
          <w:rFonts w:ascii="Times New Roman" w:eastAsia="Times New Roman" w:hAnsi="Times New Roman" w:cs="Times New Roman"/>
          <w:sz w:val="28"/>
          <w:lang w:val="uk-UA"/>
        </w:rPr>
      </w:pPr>
    </w:p>
    <w:p w:rsidR="00C96A52" w:rsidRPr="00841899" w:rsidRDefault="00C96A52" w:rsidP="00C96A52">
      <w:pPr>
        <w:spacing w:line="243" w:lineRule="auto"/>
        <w:ind w:right="280" w:firstLine="720"/>
        <w:jc w:val="both"/>
        <w:rPr>
          <w:rFonts w:ascii="Times New Roman" w:eastAsia="Times New Roman" w:hAnsi="Times New Roman" w:cs="Times New Roman"/>
          <w:bCs/>
          <w:sz w:val="28"/>
          <w:lang w:val="uk-UA"/>
        </w:rPr>
      </w:pPr>
      <w:r w:rsidRPr="00841899">
        <w:rPr>
          <w:rFonts w:ascii="Times New Roman" w:eastAsia="Times New Roman" w:hAnsi="Times New Roman" w:cs="Times New Roman"/>
          <w:bCs/>
          <w:sz w:val="28"/>
          <w:lang w:val="uk-UA"/>
        </w:rPr>
        <w:t xml:space="preserve">У </w:t>
      </w:r>
      <w:r w:rsidR="00740249" w:rsidRPr="00841899">
        <w:rPr>
          <w:rFonts w:ascii="Times New Roman" w:eastAsia="Times New Roman" w:hAnsi="Times New Roman" w:cs="Times New Roman"/>
          <w:bCs/>
          <w:sz w:val="28"/>
          <w:lang w:val="uk-UA"/>
        </w:rPr>
        <w:t>2017-2018</w:t>
      </w:r>
      <w:r w:rsidRPr="00841899">
        <w:rPr>
          <w:rFonts w:ascii="Times New Roman" w:eastAsia="Times New Roman" w:hAnsi="Times New Roman" w:cs="Times New Roman"/>
          <w:bCs/>
          <w:sz w:val="28"/>
          <w:lang w:val="uk-UA"/>
        </w:rPr>
        <w:t xml:space="preserve"> н. р. році підвищення кваліфікації:</w:t>
      </w:r>
    </w:p>
    <w:p w:rsidR="00EB2722" w:rsidRPr="00841899" w:rsidRDefault="00EB2722" w:rsidP="00C96A52">
      <w:pPr>
        <w:numPr>
          <w:ilvl w:val="0"/>
          <w:numId w:val="3"/>
        </w:numPr>
        <w:spacing w:line="243" w:lineRule="auto"/>
        <w:ind w:right="280"/>
        <w:jc w:val="both"/>
        <w:rPr>
          <w:rFonts w:ascii="Times New Roman" w:eastAsia="Times New Roman" w:hAnsi="Times New Roman" w:cs="Times New Roman"/>
          <w:bCs/>
          <w:sz w:val="28"/>
          <w:lang w:val="uk-UA"/>
        </w:rPr>
      </w:pPr>
      <w:r w:rsidRPr="00841899">
        <w:rPr>
          <w:rFonts w:ascii="Times New Roman" w:eastAsia="Times New Roman" w:hAnsi="Times New Roman" w:cs="Times New Roman"/>
          <w:bCs/>
          <w:sz w:val="28"/>
          <w:lang w:val="uk-UA"/>
        </w:rPr>
        <w:t xml:space="preserve">проф. Нємець Л.М. (посвідчення № 859 від 18.11.2017), </w:t>
      </w:r>
      <w:proofErr w:type="spellStart"/>
      <w:r w:rsidRPr="00841899">
        <w:rPr>
          <w:rFonts w:ascii="Times New Roman" w:eastAsia="Times New Roman" w:hAnsi="Times New Roman" w:cs="Times New Roman"/>
          <w:bCs/>
          <w:sz w:val="28"/>
          <w:lang w:val="uk-UA"/>
        </w:rPr>
        <w:t>доц. Сегіда</w:t>
      </w:r>
      <w:proofErr w:type="spellEnd"/>
      <w:r w:rsidRPr="00841899">
        <w:rPr>
          <w:rFonts w:ascii="Times New Roman" w:eastAsia="Times New Roman" w:hAnsi="Times New Roman" w:cs="Times New Roman"/>
          <w:bCs/>
          <w:sz w:val="28"/>
          <w:lang w:val="uk-UA"/>
        </w:rPr>
        <w:t xml:space="preserve"> К. Ю. (посвідчення № 862 від 18.11.2017), доц. </w:t>
      </w:r>
      <w:proofErr w:type="spellStart"/>
      <w:r w:rsidRPr="00841899">
        <w:rPr>
          <w:rFonts w:ascii="Times New Roman" w:eastAsia="Times New Roman" w:hAnsi="Times New Roman" w:cs="Times New Roman"/>
          <w:bCs/>
          <w:sz w:val="28"/>
          <w:lang w:val="uk-UA"/>
        </w:rPr>
        <w:t>Реді</w:t>
      </w:r>
      <w:proofErr w:type="spellEnd"/>
      <w:r w:rsidRPr="00841899">
        <w:rPr>
          <w:rFonts w:ascii="Times New Roman" w:eastAsia="Times New Roman" w:hAnsi="Times New Roman" w:cs="Times New Roman"/>
          <w:bCs/>
          <w:sz w:val="28"/>
          <w:lang w:val="uk-UA"/>
        </w:rPr>
        <w:t xml:space="preserve">н В. І. (посвідчення № 861 від 18.11.2017), доц. </w:t>
      </w:r>
      <w:proofErr w:type="spellStart"/>
      <w:r w:rsidRPr="00841899">
        <w:rPr>
          <w:rFonts w:ascii="Times New Roman" w:eastAsia="Times New Roman" w:hAnsi="Times New Roman" w:cs="Times New Roman"/>
          <w:bCs/>
          <w:sz w:val="28"/>
          <w:lang w:val="uk-UA"/>
        </w:rPr>
        <w:t>Гусє</w:t>
      </w:r>
      <w:proofErr w:type="spellEnd"/>
      <w:r w:rsidRPr="00841899">
        <w:rPr>
          <w:rFonts w:ascii="Times New Roman" w:eastAsia="Times New Roman" w:hAnsi="Times New Roman" w:cs="Times New Roman"/>
          <w:bCs/>
          <w:sz w:val="28"/>
          <w:lang w:val="uk-UA"/>
        </w:rPr>
        <w:t xml:space="preserve">ва Н. В. (посвідчення № 856 від 18.11.2017) </w:t>
      </w:r>
      <w:proofErr w:type="spellStart"/>
      <w:r w:rsidRPr="00841899">
        <w:rPr>
          <w:rFonts w:ascii="Times New Roman" w:eastAsia="Times New Roman" w:hAnsi="Times New Roman" w:cs="Times New Roman"/>
          <w:bCs/>
          <w:sz w:val="28"/>
          <w:lang w:val="uk-UA"/>
        </w:rPr>
        <w:t>Каразінська</w:t>
      </w:r>
      <w:proofErr w:type="spellEnd"/>
      <w:r w:rsidRPr="00841899">
        <w:rPr>
          <w:rFonts w:ascii="Times New Roman" w:eastAsia="Times New Roman" w:hAnsi="Times New Roman" w:cs="Times New Roman"/>
          <w:bCs/>
          <w:sz w:val="28"/>
          <w:lang w:val="uk-UA"/>
        </w:rPr>
        <w:t xml:space="preserve"> школа бізнесу ХНУ </w:t>
      </w:r>
      <w:proofErr w:type="spellStart"/>
      <w:r w:rsidRPr="00841899">
        <w:rPr>
          <w:rFonts w:ascii="Times New Roman" w:eastAsia="Times New Roman" w:hAnsi="Times New Roman" w:cs="Times New Roman"/>
          <w:bCs/>
          <w:sz w:val="28"/>
          <w:lang w:val="uk-UA"/>
        </w:rPr>
        <w:t>ім. В. Н. Кара</w:t>
      </w:r>
      <w:proofErr w:type="spellEnd"/>
      <w:r w:rsidRPr="00841899">
        <w:rPr>
          <w:rFonts w:ascii="Times New Roman" w:eastAsia="Times New Roman" w:hAnsi="Times New Roman" w:cs="Times New Roman"/>
          <w:bCs/>
          <w:sz w:val="28"/>
          <w:lang w:val="uk-UA"/>
        </w:rPr>
        <w:t>зіна;</w:t>
      </w:r>
    </w:p>
    <w:p w:rsidR="00EB2722" w:rsidRPr="00841899" w:rsidRDefault="00EB2722" w:rsidP="00C96A52">
      <w:pPr>
        <w:numPr>
          <w:ilvl w:val="0"/>
          <w:numId w:val="3"/>
        </w:numPr>
        <w:spacing w:line="243" w:lineRule="auto"/>
        <w:ind w:right="280"/>
        <w:jc w:val="both"/>
        <w:rPr>
          <w:rFonts w:ascii="Times New Roman" w:eastAsia="Times New Roman" w:hAnsi="Times New Roman" w:cs="Times New Roman"/>
          <w:bCs/>
          <w:sz w:val="28"/>
          <w:lang w:val="uk-UA"/>
        </w:rPr>
      </w:pPr>
      <w:r w:rsidRPr="00841899">
        <w:rPr>
          <w:rFonts w:ascii="Times New Roman" w:eastAsia="Times New Roman" w:hAnsi="Times New Roman" w:cs="Times New Roman"/>
          <w:bCs/>
          <w:sz w:val="28"/>
          <w:lang w:val="uk-UA"/>
        </w:rPr>
        <w:t xml:space="preserve">проф. </w:t>
      </w:r>
      <w:proofErr w:type="spellStart"/>
      <w:r w:rsidRPr="00841899">
        <w:rPr>
          <w:rFonts w:ascii="Times New Roman" w:eastAsia="Times New Roman" w:hAnsi="Times New Roman" w:cs="Times New Roman"/>
          <w:bCs/>
          <w:sz w:val="28"/>
          <w:lang w:val="uk-UA"/>
        </w:rPr>
        <w:t>Костріков</w:t>
      </w:r>
      <w:proofErr w:type="spellEnd"/>
      <w:r w:rsidRPr="00841899">
        <w:rPr>
          <w:rFonts w:ascii="Times New Roman" w:eastAsia="Times New Roman" w:hAnsi="Times New Roman" w:cs="Times New Roman"/>
          <w:bCs/>
          <w:sz w:val="28"/>
          <w:lang w:val="uk-UA"/>
        </w:rPr>
        <w:t xml:space="preserve"> С.В. (посвідчення № 858 від 18.11.2017), проф. Нємець К. А. (посвідчення № 860 від 18.11.2017), доц. </w:t>
      </w:r>
      <w:proofErr w:type="spellStart"/>
      <w:r w:rsidRPr="00841899">
        <w:rPr>
          <w:rFonts w:ascii="Times New Roman" w:eastAsia="Times New Roman" w:hAnsi="Times New Roman" w:cs="Times New Roman"/>
          <w:bCs/>
          <w:sz w:val="28"/>
          <w:lang w:val="uk-UA"/>
        </w:rPr>
        <w:t>Ключ</w:t>
      </w:r>
      <w:proofErr w:type="spellEnd"/>
      <w:r w:rsidRPr="00841899">
        <w:rPr>
          <w:rFonts w:ascii="Times New Roman" w:eastAsia="Times New Roman" w:hAnsi="Times New Roman" w:cs="Times New Roman"/>
          <w:bCs/>
          <w:sz w:val="28"/>
          <w:lang w:val="uk-UA"/>
        </w:rPr>
        <w:t xml:space="preserve">ко Л. В. (посвідчення № 857 від 18.11.2017) факультет математики і інформатики ХНУ </w:t>
      </w:r>
      <w:proofErr w:type="spellStart"/>
      <w:r w:rsidRPr="00841899">
        <w:rPr>
          <w:rFonts w:ascii="Times New Roman" w:eastAsia="Times New Roman" w:hAnsi="Times New Roman" w:cs="Times New Roman"/>
          <w:bCs/>
          <w:sz w:val="28"/>
          <w:lang w:val="uk-UA"/>
        </w:rPr>
        <w:t>ім. В. Н. Кара</w:t>
      </w:r>
      <w:proofErr w:type="spellEnd"/>
      <w:r w:rsidRPr="00841899">
        <w:rPr>
          <w:rFonts w:ascii="Times New Roman" w:eastAsia="Times New Roman" w:hAnsi="Times New Roman" w:cs="Times New Roman"/>
          <w:bCs/>
          <w:sz w:val="28"/>
          <w:lang w:val="uk-UA"/>
        </w:rPr>
        <w:t>зіна;</w:t>
      </w:r>
    </w:p>
    <w:p w:rsidR="00EB2722" w:rsidRPr="00841899" w:rsidRDefault="00EB2722" w:rsidP="00C96A52">
      <w:pPr>
        <w:numPr>
          <w:ilvl w:val="0"/>
          <w:numId w:val="3"/>
        </w:numPr>
        <w:spacing w:line="243" w:lineRule="auto"/>
        <w:ind w:right="280"/>
        <w:jc w:val="both"/>
        <w:rPr>
          <w:rFonts w:ascii="Times New Roman" w:eastAsia="Times New Roman" w:hAnsi="Times New Roman" w:cs="Times New Roman"/>
          <w:bCs/>
          <w:sz w:val="28"/>
          <w:lang w:val="uk-UA"/>
        </w:rPr>
      </w:pPr>
      <w:r w:rsidRPr="00841899">
        <w:rPr>
          <w:rFonts w:ascii="Times New Roman" w:eastAsia="Times New Roman" w:hAnsi="Times New Roman" w:cs="Times New Roman"/>
          <w:bCs/>
          <w:sz w:val="28"/>
          <w:lang w:val="uk-UA"/>
        </w:rPr>
        <w:t xml:space="preserve">доц. Телебєнєва Є.Ю. (сертифікат № 0207-927 від 29.12.2017), </w:t>
      </w:r>
      <w:proofErr w:type="spellStart"/>
      <w:r w:rsidRPr="00841899">
        <w:rPr>
          <w:rFonts w:ascii="Times New Roman" w:eastAsia="Times New Roman" w:hAnsi="Times New Roman" w:cs="Times New Roman"/>
          <w:bCs/>
          <w:sz w:val="28"/>
          <w:lang w:val="uk-UA"/>
        </w:rPr>
        <w:t>ст. викл</w:t>
      </w:r>
      <w:proofErr w:type="spellEnd"/>
      <w:r w:rsidRPr="00841899">
        <w:rPr>
          <w:rFonts w:ascii="Times New Roman" w:eastAsia="Times New Roman" w:hAnsi="Times New Roman" w:cs="Times New Roman"/>
          <w:bCs/>
          <w:sz w:val="28"/>
          <w:lang w:val="uk-UA"/>
        </w:rPr>
        <w:t>. Кравченко К.О. (сертифікат № 0207-935 від 29.12.2017) Інститут післядипломної освіти та заочного (дистанційного) навчання ХНУ ім. В.Н. Каразіна;</w:t>
      </w:r>
    </w:p>
    <w:p w:rsidR="00C96A52" w:rsidRPr="00841899" w:rsidRDefault="00EB2722" w:rsidP="00125FF8">
      <w:pPr>
        <w:numPr>
          <w:ilvl w:val="0"/>
          <w:numId w:val="3"/>
        </w:numPr>
        <w:spacing w:line="243" w:lineRule="auto"/>
        <w:ind w:right="280"/>
        <w:jc w:val="both"/>
        <w:rPr>
          <w:rFonts w:ascii="Times New Roman" w:eastAsia="Times New Roman" w:hAnsi="Times New Roman" w:cs="Times New Roman"/>
          <w:bCs/>
          <w:sz w:val="28"/>
          <w:lang w:val="uk-UA"/>
        </w:rPr>
      </w:pPr>
      <w:r w:rsidRPr="00841899">
        <w:rPr>
          <w:rFonts w:ascii="Times New Roman" w:eastAsia="Times New Roman" w:hAnsi="Times New Roman" w:cs="Times New Roman"/>
          <w:bCs/>
          <w:sz w:val="28"/>
          <w:lang w:val="uk-UA"/>
        </w:rPr>
        <w:t xml:space="preserve">доц. </w:t>
      </w:r>
      <w:proofErr w:type="spellStart"/>
      <w:r w:rsidRPr="00841899">
        <w:rPr>
          <w:rFonts w:ascii="Times New Roman" w:eastAsia="Times New Roman" w:hAnsi="Times New Roman" w:cs="Times New Roman"/>
          <w:bCs/>
          <w:sz w:val="28"/>
          <w:lang w:val="uk-UA"/>
        </w:rPr>
        <w:t>Сегіда</w:t>
      </w:r>
      <w:proofErr w:type="spellEnd"/>
      <w:r w:rsidRPr="00841899">
        <w:rPr>
          <w:rFonts w:ascii="Times New Roman" w:eastAsia="Times New Roman" w:hAnsi="Times New Roman" w:cs="Times New Roman"/>
          <w:bCs/>
          <w:sz w:val="28"/>
          <w:lang w:val="uk-UA"/>
        </w:rPr>
        <w:t xml:space="preserve"> К.Ю., доц. Телебєнєва Є.Ю. </w:t>
      </w:r>
      <w:r w:rsidR="00125FF8" w:rsidRPr="00841899">
        <w:rPr>
          <w:rFonts w:ascii="Times New Roman" w:eastAsia="Times New Roman" w:hAnsi="Times New Roman" w:cs="Times New Roman"/>
          <w:bCs/>
          <w:sz w:val="28"/>
          <w:lang w:val="uk-UA"/>
        </w:rPr>
        <w:t xml:space="preserve">Університет </w:t>
      </w:r>
      <w:proofErr w:type="spellStart"/>
      <w:r w:rsidR="00125FF8" w:rsidRPr="00841899">
        <w:rPr>
          <w:rFonts w:ascii="Times New Roman" w:eastAsia="Times New Roman" w:hAnsi="Times New Roman" w:cs="Times New Roman"/>
          <w:bCs/>
          <w:sz w:val="28"/>
          <w:lang w:val="uk-UA"/>
        </w:rPr>
        <w:t>Орадя</w:t>
      </w:r>
      <w:proofErr w:type="spellEnd"/>
      <w:r w:rsidR="00125FF8" w:rsidRPr="00841899">
        <w:rPr>
          <w:rFonts w:ascii="Times New Roman" w:eastAsia="Times New Roman" w:hAnsi="Times New Roman" w:cs="Times New Roman"/>
          <w:bCs/>
          <w:sz w:val="28"/>
          <w:lang w:val="uk-UA"/>
        </w:rPr>
        <w:t>, Румунія</w:t>
      </w:r>
      <w:r w:rsidRPr="00841899">
        <w:rPr>
          <w:rFonts w:ascii="Times New Roman" w:eastAsia="Times New Roman" w:hAnsi="Times New Roman" w:cs="Times New Roman"/>
          <w:bCs/>
          <w:sz w:val="28"/>
          <w:lang w:val="uk-UA"/>
        </w:rPr>
        <w:t xml:space="preserve"> (14.03.-19.03.2018</w:t>
      </w:r>
      <w:r w:rsidR="009E4DC4" w:rsidRPr="00841899">
        <w:rPr>
          <w:rFonts w:ascii="Times New Roman" w:eastAsia="Times New Roman" w:hAnsi="Times New Roman" w:cs="Times New Roman"/>
          <w:bCs/>
          <w:sz w:val="28"/>
          <w:lang w:val="uk-UA"/>
        </w:rPr>
        <w:t>)</w:t>
      </w:r>
      <w:r w:rsidRPr="00841899">
        <w:rPr>
          <w:rFonts w:ascii="Times New Roman" w:eastAsia="Times New Roman" w:hAnsi="Times New Roman" w:cs="Times New Roman"/>
          <w:bCs/>
          <w:sz w:val="28"/>
          <w:lang w:val="uk-UA"/>
        </w:rPr>
        <w:t>;</w:t>
      </w:r>
    </w:p>
    <w:p w:rsidR="009E4DC4" w:rsidRPr="00841899" w:rsidRDefault="009E4DC4" w:rsidP="00125FF8">
      <w:pPr>
        <w:numPr>
          <w:ilvl w:val="0"/>
          <w:numId w:val="3"/>
        </w:numPr>
        <w:spacing w:line="243" w:lineRule="auto"/>
        <w:ind w:right="280"/>
        <w:jc w:val="both"/>
        <w:rPr>
          <w:rFonts w:ascii="Times New Roman" w:eastAsia="Times New Roman" w:hAnsi="Times New Roman" w:cs="Times New Roman"/>
          <w:bCs/>
          <w:sz w:val="28"/>
          <w:lang w:val="uk-UA"/>
        </w:rPr>
      </w:pPr>
      <w:r w:rsidRPr="00841899">
        <w:rPr>
          <w:rFonts w:ascii="Times New Roman" w:eastAsia="Times New Roman" w:hAnsi="Times New Roman" w:cs="Times New Roman"/>
          <w:bCs/>
          <w:sz w:val="28"/>
          <w:lang w:val="uk-UA"/>
        </w:rPr>
        <w:t xml:space="preserve">доц. </w:t>
      </w:r>
      <w:proofErr w:type="spellStart"/>
      <w:r w:rsidRPr="00841899">
        <w:rPr>
          <w:rFonts w:ascii="Times New Roman" w:eastAsia="Times New Roman" w:hAnsi="Times New Roman" w:cs="Times New Roman"/>
          <w:bCs/>
          <w:sz w:val="28"/>
          <w:lang w:val="uk-UA"/>
        </w:rPr>
        <w:t>Сегіда</w:t>
      </w:r>
      <w:proofErr w:type="spellEnd"/>
      <w:r w:rsidRPr="00841899">
        <w:rPr>
          <w:rFonts w:ascii="Times New Roman" w:eastAsia="Times New Roman" w:hAnsi="Times New Roman" w:cs="Times New Roman"/>
          <w:bCs/>
          <w:sz w:val="28"/>
          <w:lang w:val="uk-UA"/>
        </w:rPr>
        <w:t xml:space="preserve"> К.Ю. Університет </w:t>
      </w:r>
      <w:proofErr w:type="spellStart"/>
      <w:r w:rsidRPr="00841899">
        <w:rPr>
          <w:rFonts w:ascii="Times New Roman" w:eastAsia="Times New Roman" w:hAnsi="Times New Roman" w:cs="Times New Roman"/>
          <w:bCs/>
          <w:sz w:val="28"/>
          <w:lang w:val="uk-UA"/>
        </w:rPr>
        <w:t>Жирони</w:t>
      </w:r>
      <w:proofErr w:type="spellEnd"/>
      <w:r w:rsidRPr="00841899">
        <w:rPr>
          <w:rFonts w:ascii="Times New Roman" w:eastAsia="Times New Roman" w:hAnsi="Times New Roman" w:cs="Times New Roman"/>
          <w:bCs/>
          <w:sz w:val="28"/>
          <w:lang w:val="uk-UA"/>
        </w:rPr>
        <w:t>, Іспанія(22.04.-29.04.2018);</w:t>
      </w:r>
    </w:p>
    <w:p w:rsidR="00EB2722" w:rsidRPr="00841899" w:rsidRDefault="009E4DC4" w:rsidP="00125FF8">
      <w:pPr>
        <w:numPr>
          <w:ilvl w:val="0"/>
          <w:numId w:val="3"/>
        </w:numPr>
        <w:spacing w:line="243" w:lineRule="auto"/>
        <w:ind w:right="280"/>
        <w:jc w:val="both"/>
        <w:rPr>
          <w:rFonts w:ascii="Times New Roman" w:eastAsia="Times New Roman" w:hAnsi="Times New Roman" w:cs="Times New Roman"/>
          <w:bCs/>
          <w:sz w:val="28"/>
          <w:lang w:val="uk-UA"/>
        </w:rPr>
      </w:pPr>
      <w:r w:rsidRPr="00841899">
        <w:rPr>
          <w:rFonts w:ascii="Times New Roman" w:eastAsia="Times New Roman" w:hAnsi="Times New Roman" w:cs="Times New Roman"/>
          <w:bCs/>
          <w:sz w:val="28"/>
          <w:lang w:val="uk-UA"/>
        </w:rPr>
        <w:lastRenderedPageBreak/>
        <w:t>доц. Кандиба Ю.І. (сертифікат № 0207-1112 від 20.06.2018) Центр післядипломної освіти ХНУ ім. В. Н. Каразіна.</w:t>
      </w:r>
    </w:p>
    <w:p w:rsidR="00163F69" w:rsidRDefault="00163F69" w:rsidP="00163F69">
      <w:pPr>
        <w:spacing w:line="242" w:lineRule="auto"/>
        <w:ind w:right="280" w:firstLine="720"/>
        <w:jc w:val="both"/>
        <w:rPr>
          <w:rFonts w:ascii="Times New Roman" w:eastAsia="Arial" w:hAnsi="Times New Roman" w:cs="Times New Roman"/>
          <w:b/>
          <w:i/>
          <w:sz w:val="28"/>
          <w:u w:val="single"/>
          <w:lang w:val="uk-UA"/>
        </w:rPr>
      </w:pPr>
      <w:r>
        <w:rPr>
          <w:rFonts w:ascii="Times New Roman" w:eastAsia="Arial" w:hAnsi="Times New Roman" w:cs="Times New Roman"/>
          <w:b/>
          <w:i/>
          <w:sz w:val="28"/>
          <w:u w:val="single"/>
          <w:lang w:val="uk-UA"/>
        </w:rPr>
        <w:t>Нагороди і премії протягом 2017-2018 навчального року за досягнення в навчально-методичній і науковій роботі</w:t>
      </w:r>
    </w:p>
    <w:p w:rsidR="00163F69" w:rsidRDefault="00163F69" w:rsidP="00163F69">
      <w:pPr>
        <w:spacing w:line="235"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За високі досягнення у роботі у 2018 році професору кафедри </w:t>
      </w:r>
      <w:proofErr w:type="spellStart"/>
      <w:r>
        <w:rPr>
          <w:rFonts w:ascii="Times New Roman" w:eastAsia="Times New Roman" w:hAnsi="Times New Roman" w:cs="Times New Roman"/>
          <w:sz w:val="28"/>
          <w:lang w:val="uk-UA"/>
        </w:rPr>
        <w:t>Нєме</w:t>
      </w:r>
      <w:proofErr w:type="spellEnd"/>
      <w:r>
        <w:rPr>
          <w:rFonts w:ascii="Times New Roman" w:eastAsia="Times New Roman" w:hAnsi="Times New Roman" w:cs="Times New Roman"/>
          <w:sz w:val="28"/>
          <w:lang w:val="uk-UA"/>
        </w:rPr>
        <w:t xml:space="preserve">ць Л. М.  присуджено звання «Заслужений професор Харківського національного університету імені </w:t>
      </w:r>
      <w:proofErr w:type="spellStart"/>
      <w:r>
        <w:rPr>
          <w:rFonts w:ascii="Times New Roman" w:eastAsia="Times New Roman" w:hAnsi="Times New Roman" w:cs="Times New Roman"/>
          <w:sz w:val="28"/>
          <w:lang w:val="uk-UA"/>
        </w:rPr>
        <w:t>В. Н. Караз</w:t>
      </w:r>
      <w:proofErr w:type="spellEnd"/>
      <w:r>
        <w:rPr>
          <w:rFonts w:ascii="Times New Roman" w:eastAsia="Times New Roman" w:hAnsi="Times New Roman" w:cs="Times New Roman"/>
          <w:sz w:val="28"/>
          <w:lang w:val="uk-UA"/>
        </w:rPr>
        <w:t>іна».</w:t>
      </w:r>
    </w:p>
    <w:p w:rsidR="00163F69" w:rsidRDefault="00163F69" w:rsidP="00163F69">
      <w:pPr>
        <w:spacing w:line="2" w:lineRule="exact"/>
        <w:jc w:val="both"/>
        <w:rPr>
          <w:rFonts w:ascii="Times New Roman" w:eastAsia="Times New Roman" w:hAnsi="Times New Roman" w:cs="Times New Roman"/>
          <w:sz w:val="28"/>
          <w:lang w:val="uk-UA"/>
        </w:rPr>
      </w:pPr>
    </w:p>
    <w:p w:rsidR="00163F69" w:rsidRDefault="00163F69" w:rsidP="00163F69">
      <w:pPr>
        <w:spacing w:line="237"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У 2018 році доктор наук, доцент кафедри </w:t>
      </w:r>
      <w:proofErr w:type="spellStart"/>
      <w:r>
        <w:rPr>
          <w:rFonts w:ascii="Times New Roman" w:eastAsia="Times New Roman" w:hAnsi="Times New Roman" w:cs="Times New Roman"/>
          <w:sz w:val="28"/>
          <w:lang w:val="uk-UA"/>
        </w:rPr>
        <w:t>Сегіда</w:t>
      </w:r>
      <w:proofErr w:type="spellEnd"/>
      <w:r>
        <w:rPr>
          <w:rFonts w:ascii="Times New Roman" w:eastAsia="Times New Roman" w:hAnsi="Times New Roman" w:cs="Times New Roman"/>
          <w:sz w:val="28"/>
          <w:lang w:val="uk-UA"/>
        </w:rPr>
        <w:t xml:space="preserve"> К. Ю. отримала стипендію Кабінету Міністрів України для молодих учених.</w:t>
      </w:r>
    </w:p>
    <w:p w:rsidR="00163F69" w:rsidRPr="00163F69" w:rsidRDefault="00163F69" w:rsidP="00163F69">
      <w:pPr>
        <w:spacing w:line="237" w:lineRule="auto"/>
        <w:ind w:firstLine="708"/>
        <w:jc w:val="both"/>
        <w:rPr>
          <w:rFonts w:ascii="Times New Roman" w:eastAsia="Times New Roman" w:hAnsi="Times New Roman" w:cs="Times New Roman"/>
          <w:sz w:val="28"/>
          <w:lang w:val="uk-UA"/>
        </w:rPr>
      </w:pPr>
      <w:r w:rsidRPr="00163F69">
        <w:rPr>
          <w:rFonts w:ascii="Times New Roman" w:eastAsia="Times New Roman" w:hAnsi="Times New Roman" w:cs="Times New Roman"/>
          <w:sz w:val="28"/>
          <w:lang w:val="uk-UA"/>
        </w:rPr>
        <w:t xml:space="preserve">У 2018 році доцент кафедри </w:t>
      </w:r>
      <w:proofErr w:type="spellStart"/>
      <w:r w:rsidRPr="00163F69">
        <w:rPr>
          <w:rFonts w:ascii="Times New Roman" w:eastAsia="Times New Roman" w:hAnsi="Times New Roman" w:cs="Times New Roman"/>
          <w:sz w:val="28"/>
          <w:lang w:val="uk-UA"/>
        </w:rPr>
        <w:t>Сегіда</w:t>
      </w:r>
      <w:proofErr w:type="spellEnd"/>
      <w:r w:rsidRPr="00163F69">
        <w:rPr>
          <w:rFonts w:ascii="Times New Roman" w:eastAsia="Times New Roman" w:hAnsi="Times New Roman" w:cs="Times New Roman"/>
          <w:sz w:val="28"/>
          <w:lang w:val="uk-UA"/>
        </w:rPr>
        <w:t xml:space="preserve"> К. Ю. отримала стипендію Харківської обласної державної адміністрації у галузі науки у 2018 році у номінації «Гуманітарні науки» та нагороджена стипендією імені В.Н.Каразіна для обдарованих молодих науковців.</w:t>
      </w:r>
    </w:p>
    <w:p w:rsidR="00163F69" w:rsidRDefault="00163F69" w:rsidP="00163F69">
      <w:pPr>
        <w:spacing w:line="237"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За звітній період кафедра отримала ІІІ місце у конкурсі кафедр Харківського національного університету імені В.Н. Каразіна на краще науково-методичне забезпечення навчального процесу за напрямком «Сприяння науковій роботі студентів».</w:t>
      </w:r>
    </w:p>
    <w:p w:rsidR="00163F69" w:rsidRDefault="00163F69" w:rsidP="00163F69">
      <w:pPr>
        <w:spacing w:line="237" w:lineRule="auto"/>
        <w:ind w:firstLine="708"/>
        <w:jc w:val="both"/>
        <w:rPr>
          <w:rFonts w:ascii="Times New Roman" w:eastAsia="Times New Roman" w:hAnsi="Times New Roman" w:cs="Times New Roman"/>
          <w:sz w:val="28"/>
          <w:lang w:val="uk-UA"/>
        </w:rPr>
      </w:pPr>
      <w:r w:rsidRPr="00163F69">
        <w:rPr>
          <w:rFonts w:ascii="Times New Roman" w:eastAsia="Times New Roman" w:hAnsi="Times New Roman" w:cs="Times New Roman"/>
          <w:sz w:val="28"/>
          <w:lang w:val="uk-UA"/>
        </w:rPr>
        <w:t xml:space="preserve">Студенти групи ГЦ-42 під керівництвом куратора доц. </w:t>
      </w:r>
      <w:proofErr w:type="spellStart"/>
      <w:r w:rsidRPr="00163F69">
        <w:rPr>
          <w:rFonts w:ascii="Times New Roman" w:eastAsia="Times New Roman" w:hAnsi="Times New Roman" w:cs="Times New Roman"/>
          <w:sz w:val="28"/>
          <w:lang w:val="uk-UA"/>
        </w:rPr>
        <w:t>Телебєнєвої</w:t>
      </w:r>
      <w:proofErr w:type="spellEnd"/>
      <w:r w:rsidRPr="00163F69">
        <w:rPr>
          <w:rFonts w:ascii="Times New Roman" w:eastAsia="Times New Roman" w:hAnsi="Times New Roman" w:cs="Times New Roman"/>
          <w:sz w:val="28"/>
          <w:lang w:val="uk-UA"/>
        </w:rPr>
        <w:t xml:space="preserve"> </w:t>
      </w:r>
      <w:proofErr w:type="spellStart"/>
      <w:r w:rsidRPr="00163F69">
        <w:rPr>
          <w:rFonts w:ascii="Times New Roman" w:eastAsia="Times New Roman" w:hAnsi="Times New Roman" w:cs="Times New Roman"/>
          <w:sz w:val="28"/>
          <w:lang w:val="uk-UA"/>
        </w:rPr>
        <w:t> Є. Ю. с</w:t>
      </w:r>
      <w:proofErr w:type="spellEnd"/>
      <w:r w:rsidRPr="00163F69">
        <w:rPr>
          <w:rFonts w:ascii="Times New Roman" w:eastAsia="Times New Roman" w:hAnsi="Times New Roman" w:cs="Times New Roman"/>
          <w:sz w:val="28"/>
          <w:lang w:val="uk-UA"/>
        </w:rPr>
        <w:t>тали переможцями конкурсу на кращу студентську групу за підсумками 2017/2018 навчального року серед факультетів природничо-математичного профілю.</w:t>
      </w:r>
    </w:p>
    <w:p w:rsidR="00C96A52" w:rsidRPr="00841899" w:rsidRDefault="00C96A52" w:rsidP="00C96A52">
      <w:pPr>
        <w:spacing w:line="2" w:lineRule="exact"/>
        <w:rPr>
          <w:rFonts w:ascii="Times New Roman" w:eastAsia="Times New Roman" w:hAnsi="Times New Roman" w:cs="Times New Roman"/>
          <w:sz w:val="24"/>
          <w:lang w:val="uk-UA"/>
        </w:rPr>
      </w:pPr>
    </w:p>
    <w:p w:rsidR="00595CA6" w:rsidRPr="00841899" w:rsidRDefault="00595CA6" w:rsidP="00595CA6">
      <w:pPr>
        <w:spacing w:line="0" w:lineRule="atLeast"/>
        <w:ind w:left="560"/>
        <w:rPr>
          <w:rFonts w:ascii="Times New Roman" w:eastAsia="Arial" w:hAnsi="Times New Roman" w:cs="Times New Roman"/>
          <w:b/>
          <w:i/>
          <w:sz w:val="28"/>
          <w:u w:val="single"/>
          <w:lang w:val="uk-UA"/>
        </w:rPr>
      </w:pPr>
      <w:r w:rsidRPr="00841899">
        <w:rPr>
          <w:rFonts w:ascii="Times New Roman" w:eastAsia="Arial" w:hAnsi="Times New Roman" w:cs="Times New Roman"/>
          <w:b/>
          <w:i/>
          <w:sz w:val="28"/>
          <w:u w:val="single"/>
          <w:lang w:val="uk-UA"/>
        </w:rPr>
        <w:t xml:space="preserve">Розвиток кафедрального веб-сайту </w:t>
      </w:r>
    </w:p>
    <w:p w:rsidR="00595CA6" w:rsidRPr="00841899" w:rsidRDefault="00595CA6" w:rsidP="00595CA6">
      <w:pPr>
        <w:spacing w:line="7" w:lineRule="exact"/>
        <w:rPr>
          <w:rFonts w:ascii="Times New Roman" w:eastAsia="Times New Roman" w:hAnsi="Times New Roman" w:cs="Times New Roman"/>
          <w:sz w:val="24"/>
          <w:lang w:val="uk-UA"/>
        </w:rPr>
      </w:pPr>
    </w:p>
    <w:p w:rsidR="00595CA6" w:rsidRPr="00841899" w:rsidRDefault="00595CA6" w:rsidP="00595CA6">
      <w:pPr>
        <w:spacing w:line="0" w:lineRule="atLeast"/>
        <w:ind w:firstLine="560"/>
        <w:jc w:val="both"/>
        <w:rPr>
          <w:rFonts w:ascii="Times New Roman" w:eastAsia="Times New Roman" w:hAnsi="Times New Roman" w:cs="Times New Roman"/>
          <w:sz w:val="28"/>
          <w:szCs w:val="28"/>
          <w:lang w:val="uk-UA"/>
        </w:rPr>
      </w:pPr>
      <w:r w:rsidRPr="00841899">
        <w:rPr>
          <w:rFonts w:ascii="Times New Roman" w:eastAsia="Arial" w:hAnsi="Times New Roman" w:cs="Times New Roman"/>
          <w:sz w:val="28"/>
          <w:szCs w:val="28"/>
          <w:lang w:val="uk-UA"/>
        </w:rPr>
        <w:t xml:space="preserve">У 2017 - 2018 навчальному році було додано сторінку «Сторінка куратора». На головній сторінці додані зображення з посиланням на офіційний сайт «Абітурієнт </w:t>
      </w:r>
      <w:proofErr w:type="spellStart"/>
      <w:r w:rsidRPr="00841899">
        <w:rPr>
          <w:rFonts w:ascii="Times New Roman" w:eastAsia="Arial" w:hAnsi="Times New Roman" w:cs="Times New Roman"/>
          <w:sz w:val="28"/>
          <w:szCs w:val="28"/>
          <w:lang w:val="uk-UA"/>
        </w:rPr>
        <w:t>Каразінського</w:t>
      </w:r>
      <w:proofErr w:type="spellEnd"/>
      <w:r w:rsidRPr="00841899">
        <w:rPr>
          <w:rFonts w:ascii="Times New Roman" w:eastAsia="Arial" w:hAnsi="Times New Roman" w:cs="Times New Roman"/>
          <w:sz w:val="28"/>
          <w:szCs w:val="28"/>
          <w:lang w:val="uk-UA"/>
        </w:rPr>
        <w:t xml:space="preserve"> університету», навчально-наукові видання кафедри, презентацію кафедри, інформаційні повідомлення про наукові події, інформацію для іноземних студентів, освітньо-професійні програми. П</w:t>
      </w:r>
      <w:r w:rsidRPr="00841899">
        <w:rPr>
          <w:rFonts w:ascii="Times New Roman" w:hAnsi="Times New Roman" w:cs="Times New Roman"/>
          <w:sz w:val="28"/>
          <w:szCs w:val="28"/>
          <w:lang w:val="uk-UA"/>
        </w:rPr>
        <w:t xml:space="preserve">остійно оновлюються </w:t>
      </w:r>
      <w:r w:rsidRPr="00841899">
        <w:rPr>
          <w:rFonts w:ascii="Times New Roman" w:eastAsia="Times New Roman" w:hAnsi="Times New Roman" w:cs="Times New Roman"/>
          <w:sz w:val="28"/>
          <w:szCs w:val="28"/>
          <w:lang w:val="uk-UA"/>
        </w:rPr>
        <w:t>новини та анонси кафедри та інші рубрики, які висвітлюють навчальну, методичну, наукову, виховну роботу кафедри.  Приділяється увага питанням працевлаштування випускників та профорієнтаційній роботі.</w:t>
      </w:r>
    </w:p>
    <w:p w:rsidR="00C96A52" w:rsidRPr="00841899" w:rsidRDefault="00C96A52" w:rsidP="00095E49">
      <w:pPr>
        <w:numPr>
          <w:ilvl w:val="0"/>
          <w:numId w:val="4"/>
        </w:numPr>
        <w:tabs>
          <w:tab w:val="left" w:pos="1060"/>
        </w:tabs>
        <w:spacing w:line="0" w:lineRule="atLeast"/>
        <w:ind w:firstLine="709"/>
        <w:jc w:val="both"/>
        <w:rPr>
          <w:rFonts w:ascii="Times New Roman" w:eastAsia="Arial" w:hAnsi="Times New Roman" w:cs="Times New Roman"/>
          <w:b/>
          <w:sz w:val="28"/>
          <w:lang w:val="uk-UA"/>
        </w:rPr>
      </w:pPr>
      <w:r w:rsidRPr="00841899">
        <w:rPr>
          <w:rFonts w:ascii="Times New Roman" w:eastAsia="Arial" w:hAnsi="Times New Roman" w:cs="Times New Roman"/>
          <w:b/>
          <w:sz w:val="28"/>
          <w:lang w:val="uk-UA"/>
        </w:rPr>
        <w:t>Навчально-методична робота</w:t>
      </w:r>
    </w:p>
    <w:p w:rsidR="00C96A52" w:rsidRPr="00841899" w:rsidRDefault="00C96A52" w:rsidP="00C96A52">
      <w:pPr>
        <w:spacing w:line="48" w:lineRule="exact"/>
        <w:jc w:val="both"/>
        <w:rPr>
          <w:rFonts w:ascii="Times New Roman" w:eastAsia="Arial" w:hAnsi="Times New Roman" w:cs="Times New Roman"/>
          <w:sz w:val="28"/>
          <w:lang w:val="uk-UA"/>
        </w:rPr>
      </w:pPr>
    </w:p>
    <w:p w:rsidR="00C96A52" w:rsidRPr="00841899" w:rsidRDefault="00C96A52" w:rsidP="00C96A52">
      <w:pPr>
        <w:spacing w:line="236" w:lineRule="auto"/>
        <w:ind w:left="700"/>
        <w:jc w:val="both"/>
        <w:rPr>
          <w:rFonts w:ascii="Times New Roman" w:eastAsia="Times New Roman" w:hAnsi="Times New Roman" w:cs="Times New Roman"/>
          <w:sz w:val="28"/>
          <w:szCs w:val="28"/>
          <w:lang w:val="uk-UA"/>
        </w:rPr>
      </w:pPr>
      <w:r w:rsidRPr="00841899">
        <w:rPr>
          <w:rFonts w:ascii="Times New Roman" w:eastAsia="Times New Roman" w:hAnsi="Times New Roman" w:cs="Times New Roman"/>
          <w:sz w:val="28"/>
          <w:szCs w:val="28"/>
          <w:lang w:val="uk-UA"/>
        </w:rPr>
        <w:t>Кафедрою за звітний період було видано:</w:t>
      </w:r>
    </w:p>
    <w:p w:rsidR="00C96A52" w:rsidRPr="00841899" w:rsidRDefault="00C96A52" w:rsidP="00C96A52">
      <w:pPr>
        <w:spacing w:line="0" w:lineRule="atLeast"/>
        <w:jc w:val="both"/>
        <w:rPr>
          <w:rFonts w:ascii="Times New Roman" w:eastAsia="Arial" w:hAnsi="Times New Roman" w:cs="Times New Roman"/>
          <w:i/>
          <w:sz w:val="28"/>
          <w:szCs w:val="28"/>
          <w:lang w:val="uk-UA"/>
        </w:rPr>
      </w:pPr>
      <w:r w:rsidRPr="00841899">
        <w:rPr>
          <w:rFonts w:ascii="Times New Roman" w:eastAsia="Arial" w:hAnsi="Times New Roman" w:cs="Times New Roman"/>
          <w:i/>
          <w:sz w:val="28"/>
          <w:szCs w:val="28"/>
          <w:lang w:val="uk-UA"/>
        </w:rPr>
        <w:t>навчальні посібники, рекомендовані Вченою радою університету:</w:t>
      </w:r>
    </w:p>
    <w:p w:rsidR="00C96A52" w:rsidRPr="00841899" w:rsidRDefault="00C96A52" w:rsidP="00C96A52">
      <w:pPr>
        <w:spacing w:line="2" w:lineRule="exact"/>
        <w:jc w:val="both"/>
        <w:rPr>
          <w:rFonts w:ascii="Times New Roman" w:eastAsia="Times New Roman" w:hAnsi="Times New Roman" w:cs="Times New Roman"/>
          <w:sz w:val="28"/>
          <w:szCs w:val="28"/>
          <w:lang w:val="uk-UA"/>
        </w:rPr>
      </w:pPr>
    </w:p>
    <w:p w:rsidR="002035AA" w:rsidRPr="00841899" w:rsidRDefault="002035AA" w:rsidP="008D29B6">
      <w:pPr>
        <w:pStyle w:val="Default"/>
        <w:numPr>
          <w:ilvl w:val="0"/>
          <w:numId w:val="20"/>
        </w:numPr>
        <w:spacing w:line="276" w:lineRule="auto"/>
        <w:ind w:left="426"/>
        <w:jc w:val="both"/>
        <w:rPr>
          <w:sz w:val="28"/>
          <w:szCs w:val="28"/>
          <w:lang w:val="uk-UA"/>
        </w:rPr>
      </w:pPr>
      <w:bookmarkStart w:id="1" w:name="page3"/>
      <w:bookmarkEnd w:id="1"/>
      <w:proofErr w:type="spellStart"/>
      <w:r w:rsidRPr="00841899">
        <w:rPr>
          <w:sz w:val="28"/>
          <w:szCs w:val="28"/>
          <w:lang w:val="uk-UA"/>
        </w:rPr>
        <w:t>Вірченко</w:t>
      </w:r>
      <w:proofErr w:type="spellEnd"/>
      <w:r w:rsidRPr="00841899">
        <w:rPr>
          <w:sz w:val="28"/>
          <w:szCs w:val="28"/>
          <w:lang w:val="uk-UA"/>
        </w:rPr>
        <w:t xml:space="preserve"> П. А. Робочий зошит для практично-семінарських занять з курсу «Економічна і соціальна географія України». / 10-е вид., перероб. і </w:t>
      </w:r>
      <w:proofErr w:type="spellStart"/>
      <w:r w:rsidRPr="00841899">
        <w:rPr>
          <w:sz w:val="28"/>
          <w:szCs w:val="28"/>
          <w:lang w:val="uk-UA"/>
        </w:rPr>
        <w:t>допов</w:t>
      </w:r>
      <w:proofErr w:type="spellEnd"/>
      <w:r w:rsidRPr="00841899">
        <w:rPr>
          <w:sz w:val="28"/>
          <w:szCs w:val="28"/>
          <w:lang w:val="uk-UA"/>
        </w:rPr>
        <w:t>. //Харків: ФОП В.В. Петров,  2017. – 116 с.</w:t>
      </w:r>
    </w:p>
    <w:p w:rsidR="002035AA" w:rsidRPr="00841899" w:rsidRDefault="002035AA" w:rsidP="008D29B6">
      <w:pPr>
        <w:pStyle w:val="Default"/>
        <w:numPr>
          <w:ilvl w:val="0"/>
          <w:numId w:val="20"/>
        </w:numPr>
        <w:spacing w:line="276" w:lineRule="auto"/>
        <w:ind w:left="426"/>
        <w:jc w:val="both"/>
        <w:rPr>
          <w:sz w:val="28"/>
          <w:szCs w:val="28"/>
          <w:lang w:val="uk-UA"/>
        </w:rPr>
      </w:pPr>
      <w:proofErr w:type="spellStart"/>
      <w:r w:rsidRPr="00841899">
        <w:rPr>
          <w:sz w:val="28"/>
          <w:szCs w:val="28"/>
          <w:lang w:val="uk-UA"/>
        </w:rPr>
        <w:t>Вірченко</w:t>
      </w:r>
      <w:proofErr w:type="spellEnd"/>
      <w:r w:rsidRPr="00841899">
        <w:rPr>
          <w:sz w:val="28"/>
          <w:szCs w:val="28"/>
          <w:lang w:val="uk-UA"/>
        </w:rPr>
        <w:t xml:space="preserve"> П. А. </w:t>
      </w:r>
      <w:proofErr w:type="spellStart"/>
      <w:r w:rsidRPr="00841899">
        <w:rPr>
          <w:sz w:val="28"/>
          <w:szCs w:val="28"/>
        </w:rPr>
        <w:t>Робочий</w:t>
      </w:r>
      <w:proofErr w:type="spellEnd"/>
      <w:r w:rsidRPr="00841899">
        <w:rPr>
          <w:sz w:val="28"/>
          <w:szCs w:val="28"/>
        </w:rPr>
        <w:t xml:space="preserve"> </w:t>
      </w:r>
      <w:proofErr w:type="spellStart"/>
      <w:r w:rsidRPr="00841899">
        <w:rPr>
          <w:sz w:val="28"/>
          <w:szCs w:val="28"/>
        </w:rPr>
        <w:t>зошит</w:t>
      </w:r>
      <w:proofErr w:type="spellEnd"/>
      <w:r w:rsidRPr="00841899">
        <w:rPr>
          <w:sz w:val="28"/>
          <w:szCs w:val="28"/>
        </w:rPr>
        <w:t xml:space="preserve"> для </w:t>
      </w:r>
      <w:proofErr w:type="spellStart"/>
      <w:r w:rsidRPr="00841899">
        <w:rPr>
          <w:sz w:val="28"/>
          <w:szCs w:val="28"/>
        </w:rPr>
        <w:t>семінарсько-практичних</w:t>
      </w:r>
      <w:proofErr w:type="spellEnd"/>
      <w:r w:rsidRPr="00841899">
        <w:rPr>
          <w:sz w:val="28"/>
          <w:szCs w:val="28"/>
        </w:rPr>
        <w:t xml:space="preserve"> занять з курсу «</w:t>
      </w:r>
      <w:proofErr w:type="spellStart"/>
      <w:r w:rsidRPr="00841899">
        <w:rPr>
          <w:sz w:val="28"/>
          <w:szCs w:val="28"/>
        </w:rPr>
        <w:t>Суспільно-географічне</w:t>
      </w:r>
      <w:proofErr w:type="spellEnd"/>
      <w:r w:rsidRPr="00841899">
        <w:rPr>
          <w:sz w:val="28"/>
          <w:szCs w:val="28"/>
        </w:rPr>
        <w:t xml:space="preserve"> </w:t>
      </w:r>
      <w:proofErr w:type="spellStart"/>
      <w:r w:rsidRPr="00841899">
        <w:rPr>
          <w:sz w:val="28"/>
          <w:szCs w:val="28"/>
        </w:rPr>
        <w:t>районування</w:t>
      </w:r>
      <w:proofErr w:type="spellEnd"/>
      <w:r w:rsidRPr="00841899">
        <w:rPr>
          <w:sz w:val="28"/>
          <w:szCs w:val="28"/>
        </w:rPr>
        <w:t xml:space="preserve"> </w:t>
      </w:r>
      <w:proofErr w:type="spellStart"/>
      <w:r w:rsidRPr="00841899">
        <w:rPr>
          <w:sz w:val="28"/>
          <w:szCs w:val="28"/>
        </w:rPr>
        <w:t>України</w:t>
      </w:r>
      <w:proofErr w:type="spellEnd"/>
      <w:r w:rsidRPr="00841899">
        <w:rPr>
          <w:sz w:val="28"/>
          <w:szCs w:val="28"/>
        </w:rPr>
        <w:t xml:space="preserve">» /– 3-те </w:t>
      </w:r>
      <w:proofErr w:type="spellStart"/>
      <w:r w:rsidRPr="00841899">
        <w:rPr>
          <w:sz w:val="28"/>
          <w:szCs w:val="28"/>
        </w:rPr>
        <w:t>видання</w:t>
      </w:r>
      <w:proofErr w:type="spellEnd"/>
      <w:r w:rsidRPr="00841899">
        <w:rPr>
          <w:sz w:val="28"/>
          <w:szCs w:val="28"/>
        </w:rPr>
        <w:t xml:space="preserve">, </w:t>
      </w:r>
      <w:proofErr w:type="spellStart"/>
      <w:r w:rsidRPr="00841899">
        <w:rPr>
          <w:sz w:val="28"/>
          <w:szCs w:val="28"/>
        </w:rPr>
        <w:t>перероблене</w:t>
      </w:r>
      <w:proofErr w:type="spellEnd"/>
      <w:r w:rsidRPr="00841899">
        <w:rPr>
          <w:sz w:val="28"/>
          <w:szCs w:val="28"/>
        </w:rPr>
        <w:t xml:space="preserve">.// </w:t>
      </w:r>
      <w:proofErr w:type="spellStart"/>
      <w:r w:rsidRPr="00841899">
        <w:rPr>
          <w:sz w:val="28"/>
          <w:szCs w:val="28"/>
        </w:rPr>
        <w:t>Харків</w:t>
      </w:r>
      <w:proofErr w:type="spellEnd"/>
      <w:r w:rsidRPr="00841899">
        <w:rPr>
          <w:sz w:val="28"/>
          <w:szCs w:val="28"/>
        </w:rPr>
        <w:t>: ФОП В.В. Петров,  2017. – 64 с.</w:t>
      </w:r>
    </w:p>
    <w:p w:rsidR="002035AA" w:rsidRPr="00841899" w:rsidRDefault="002035AA" w:rsidP="008D29B6">
      <w:pPr>
        <w:pStyle w:val="Default"/>
        <w:numPr>
          <w:ilvl w:val="0"/>
          <w:numId w:val="20"/>
        </w:numPr>
        <w:spacing w:line="276" w:lineRule="auto"/>
        <w:ind w:left="426"/>
        <w:jc w:val="both"/>
        <w:rPr>
          <w:sz w:val="28"/>
          <w:szCs w:val="28"/>
          <w:lang w:val="uk-UA"/>
        </w:rPr>
      </w:pPr>
      <w:r w:rsidRPr="00841899">
        <w:rPr>
          <w:sz w:val="28"/>
          <w:szCs w:val="28"/>
          <w:lang w:val="uk-UA"/>
        </w:rPr>
        <w:t xml:space="preserve">Нємець Л. М., </w:t>
      </w:r>
      <w:proofErr w:type="spellStart"/>
      <w:r w:rsidRPr="00841899">
        <w:rPr>
          <w:sz w:val="28"/>
          <w:szCs w:val="28"/>
          <w:lang w:val="uk-UA"/>
        </w:rPr>
        <w:t>Сегіда</w:t>
      </w:r>
      <w:proofErr w:type="spellEnd"/>
      <w:r w:rsidRPr="00841899">
        <w:rPr>
          <w:sz w:val="28"/>
          <w:szCs w:val="28"/>
          <w:lang w:val="uk-UA"/>
        </w:rPr>
        <w:t xml:space="preserve"> К. Ю., Телебєнєва Є. Ю., </w:t>
      </w:r>
      <w:proofErr w:type="spellStart"/>
      <w:r w:rsidRPr="00841899">
        <w:rPr>
          <w:sz w:val="28"/>
          <w:szCs w:val="28"/>
          <w:lang w:val="uk-UA"/>
        </w:rPr>
        <w:t>Кобилін</w:t>
      </w:r>
      <w:proofErr w:type="spellEnd"/>
      <w:r w:rsidRPr="00841899">
        <w:rPr>
          <w:sz w:val="28"/>
          <w:szCs w:val="28"/>
          <w:lang w:val="uk-UA"/>
        </w:rPr>
        <w:t xml:space="preserve"> П. О. Методичні рекомендації щодо проходження навчальної практики студентів 1 курсу напряму підготовки 106. Географія. Видання восьме. – Харків, 2018. – 20 с.</w:t>
      </w:r>
    </w:p>
    <w:p w:rsidR="008D29B6" w:rsidRPr="00841899" w:rsidRDefault="008D29B6" w:rsidP="008D29B6">
      <w:pPr>
        <w:pStyle w:val="Default"/>
        <w:numPr>
          <w:ilvl w:val="0"/>
          <w:numId w:val="20"/>
        </w:numPr>
        <w:spacing w:line="276" w:lineRule="auto"/>
        <w:ind w:left="426"/>
        <w:jc w:val="both"/>
        <w:rPr>
          <w:sz w:val="28"/>
          <w:szCs w:val="28"/>
          <w:lang w:val="uk-UA"/>
        </w:rPr>
      </w:pPr>
      <w:proofErr w:type="spellStart"/>
      <w:r w:rsidRPr="00841899">
        <w:rPr>
          <w:sz w:val="28"/>
          <w:szCs w:val="28"/>
          <w:lang w:val="uk-UA"/>
        </w:rPr>
        <w:t>Сегіда</w:t>
      </w:r>
      <w:proofErr w:type="spellEnd"/>
      <w:r w:rsidRPr="00841899">
        <w:rPr>
          <w:sz w:val="28"/>
          <w:szCs w:val="28"/>
          <w:lang w:val="uk-UA"/>
        </w:rPr>
        <w:t xml:space="preserve"> К. Ю. Географія населення з основами демографії: методичні </w:t>
      </w:r>
      <w:r w:rsidRPr="00841899">
        <w:rPr>
          <w:sz w:val="28"/>
          <w:szCs w:val="28"/>
          <w:lang w:val="uk-UA"/>
        </w:rPr>
        <w:lastRenderedPageBreak/>
        <w:t xml:space="preserve">рекомендації до аудиторної та самостійної роботи студентів бакалавріату другого курсу спеціальності 103 Науки про Землю освітньої програми «Географії» спеціалізації «Економічна та соціальна географія» / К. Ю. </w:t>
      </w:r>
      <w:proofErr w:type="spellStart"/>
      <w:r w:rsidRPr="00841899">
        <w:rPr>
          <w:sz w:val="28"/>
          <w:szCs w:val="28"/>
          <w:lang w:val="uk-UA"/>
        </w:rPr>
        <w:t>Сегіда</w:t>
      </w:r>
      <w:proofErr w:type="spellEnd"/>
      <w:r w:rsidRPr="00841899">
        <w:rPr>
          <w:sz w:val="28"/>
          <w:szCs w:val="28"/>
          <w:lang w:val="uk-UA"/>
        </w:rPr>
        <w:t xml:space="preserve">, О. О. </w:t>
      </w:r>
      <w:proofErr w:type="spellStart"/>
      <w:r w:rsidRPr="00841899">
        <w:rPr>
          <w:sz w:val="28"/>
          <w:szCs w:val="28"/>
          <w:lang w:val="uk-UA"/>
        </w:rPr>
        <w:t>Паталашка</w:t>
      </w:r>
      <w:proofErr w:type="spellEnd"/>
      <w:r w:rsidRPr="00841899">
        <w:rPr>
          <w:sz w:val="28"/>
          <w:szCs w:val="28"/>
          <w:lang w:val="uk-UA"/>
        </w:rPr>
        <w:t>. – Харків, 2018. – 82 с.</w:t>
      </w:r>
    </w:p>
    <w:p w:rsidR="008D29B6" w:rsidRPr="00841899" w:rsidRDefault="008D29B6" w:rsidP="008D29B6">
      <w:pPr>
        <w:pStyle w:val="Default"/>
        <w:numPr>
          <w:ilvl w:val="0"/>
          <w:numId w:val="20"/>
        </w:numPr>
        <w:spacing w:line="276" w:lineRule="auto"/>
        <w:ind w:left="426"/>
        <w:jc w:val="both"/>
        <w:rPr>
          <w:sz w:val="28"/>
          <w:szCs w:val="28"/>
          <w:lang w:val="uk-UA"/>
        </w:rPr>
      </w:pPr>
      <w:proofErr w:type="spellStart"/>
      <w:r w:rsidRPr="00841899">
        <w:rPr>
          <w:sz w:val="28"/>
          <w:szCs w:val="28"/>
          <w:lang w:val="uk-UA"/>
        </w:rPr>
        <w:t>Сегіда</w:t>
      </w:r>
      <w:proofErr w:type="spellEnd"/>
      <w:r w:rsidRPr="00841899">
        <w:rPr>
          <w:sz w:val="28"/>
          <w:szCs w:val="28"/>
          <w:lang w:val="uk-UA"/>
        </w:rPr>
        <w:t xml:space="preserve"> К. Ю. Основи соціальної географії: методичні рекомендації до аудиторної та самостійної роботи студентів бакалавріату третього курсу спеціальності 6.040104 Географія / К. Ю. </w:t>
      </w:r>
      <w:proofErr w:type="spellStart"/>
      <w:r w:rsidRPr="00841899">
        <w:rPr>
          <w:sz w:val="28"/>
          <w:szCs w:val="28"/>
          <w:lang w:val="uk-UA"/>
        </w:rPr>
        <w:t>Сегіда</w:t>
      </w:r>
      <w:proofErr w:type="spellEnd"/>
      <w:r w:rsidRPr="00841899">
        <w:rPr>
          <w:sz w:val="28"/>
          <w:szCs w:val="28"/>
          <w:lang w:val="uk-UA"/>
        </w:rPr>
        <w:t>, К. О. Кравченко. – Харків, 2018. – 39 с.</w:t>
      </w:r>
    </w:p>
    <w:p w:rsidR="008D29B6" w:rsidRPr="00841899" w:rsidRDefault="008D29B6" w:rsidP="008D29B6">
      <w:pPr>
        <w:pStyle w:val="Default"/>
        <w:numPr>
          <w:ilvl w:val="0"/>
          <w:numId w:val="20"/>
        </w:numPr>
        <w:spacing w:line="276" w:lineRule="auto"/>
        <w:ind w:left="426"/>
        <w:jc w:val="both"/>
        <w:rPr>
          <w:sz w:val="28"/>
          <w:szCs w:val="28"/>
          <w:lang w:val="uk-UA"/>
        </w:rPr>
      </w:pPr>
      <w:r w:rsidRPr="00841899">
        <w:rPr>
          <w:sz w:val="28"/>
          <w:szCs w:val="28"/>
          <w:lang w:val="uk-UA"/>
        </w:rPr>
        <w:t xml:space="preserve">Нємець Л. М., </w:t>
      </w:r>
      <w:proofErr w:type="spellStart"/>
      <w:r w:rsidRPr="00841899">
        <w:rPr>
          <w:sz w:val="28"/>
          <w:szCs w:val="28"/>
          <w:lang w:val="uk-UA"/>
        </w:rPr>
        <w:t>Сегіда</w:t>
      </w:r>
      <w:proofErr w:type="spellEnd"/>
      <w:r w:rsidRPr="00841899">
        <w:rPr>
          <w:sz w:val="28"/>
          <w:szCs w:val="28"/>
          <w:lang w:val="uk-UA"/>
        </w:rPr>
        <w:t xml:space="preserve"> К. Ю., Телебєнєва Є. Ю., </w:t>
      </w:r>
      <w:proofErr w:type="spellStart"/>
      <w:r w:rsidRPr="00841899">
        <w:rPr>
          <w:sz w:val="28"/>
          <w:szCs w:val="28"/>
          <w:lang w:val="uk-UA"/>
        </w:rPr>
        <w:t>Кобилін</w:t>
      </w:r>
      <w:proofErr w:type="spellEnd"/>
      <w:r w:rsidRPr="00841899">
        <w:rPr>
          <w:sz w:val="28"/>
          <w:szCs w:val="28"/>
          <w:lang w:val="uk-UA"/>
        </w:rPr>
        <w:t xml:space="preserve"> П. О. Методичні рекомендації щодо проходження навчальної практики студентів 1 курсу напряму підготовки 106. Географія. Видання восьме. – Харків, 2018. – 20 с.</w:t>
      </w:r>
    </w:p>
    <w:p w:rsidR="008D29B6" w:rsidRPr="00841899" w:rsidRDefault="008D29B6" w:rsidP="008D29B6">
      <w:pPr>
        <w:pStyle w:val="Default"/>
        <w:numPr>
          <w:ilvl w:val="0"/>
          <w:numId w:val="20"/>
        </w:numPr>
        <w:spacing w:line="276" w:lineRule="auto"/>
        <w:ind w:left="426"/>
        <w:jc w:val="both"/>
        <w:rPr>
          <w:sz w:val="28"/>
          <w:szCs w:val="28"/>
          <w:lang w:val="uk-UA"/>
        </w:rPr>
      </w:pPr>
      <w:r w:rsidRPr="00841899">
        <w:rPr>
          <w:sz w:val="28"/>
          <w:szCs w:val="28"/>
          <w:lang w:val="uk-UA"/>
        </w:rPr>
        <w:t>Гусєва Н. В. Практикум з проблем регіонального розвитку : Методичні рекомендації до аудиторної та самостійної роботи магістрантів, які навчаються за спеціальністю 106. Географія освітньо-професійною програмою «Економічна та соціальна географія» / Н. В. Гусєва. – Харків, 2018. – 151 с.</w:t>
      </w:r>
    </w:p>
    <w:p w:rsidR="008D29B6" w:rsidRPr="00841899" w:rsidRDefault="008D29B6" w:rsidP="008D29B6">
      <w:pPr>
        <w:pStyle w:val="Default"/>
        <w:numPr>
          <w:ilvl w:val="0"/>
          <w:numId w:val="20"/>
        </w:numPr>
        <w:spacing w:line="276" w:lineRule="auto"/>
        <w:ind w:left="426"/>
        <w:jc w:val="both"/>
        <w:rPr>
          <w:sz w:val="28"/>
          <w:szCs w:val="28"/>
          <w:lang w:val="uk-UA"/>
        </w:rPr>
      </w:pPr>
      <w:r w:rsidRPr="00841899">
        <w:rPr>
          <w:sz w:val="28"/>
          <w:szCs w:val="28"/>
          <w:lang w:val="uk-UA"/>
        </w:rPr>
        <w:t>Гусєва Н. В. Географія внутрішнього туризму: Методичні рекомендації до аудиторної та самостійної роботи магістрантів, які навчаються за спеціальністю 106. Географія освітньо-професійною програмою «Географія рекреації та туризму» / Н. В. Гусєва. – Харків, 2018. – 92 с.</w:t>
      </w:r>
    </w:p>
    <w:p w:rsidR="008D29B6" w:rsidRPr="00841899" w:rsidRDefault="008D29B6" w:rsidP="008D29B6">
      <w:pPr>
        <w:pStyle w:val="Default"/>
        <w:numPr>
          <w:ilvl w:val="0"/>
          <w:numId w:val="20"/>
        </w:numPr>
        <w:spacing w:line="276" w:lineRule="auto"/>
        <w:ind w:left="426"/>
        <w:jc w:val="both"/>
        <w:rPr>
          <w:sz w:val="28"/>
          <w:szCs w:val="28"/>
          <w:lang w:val="uk-UA"/>
        </w:rPr>
      </w:pPr>
      <w:r w:rsidRPr="00841899">
        <w:rPr>
          <w:sz w:val="28"/>
          <w:szCs w:val="28"/>
          <w:lang w:val="uk-UA"/>
        </w:rPr>
        <w:t>Нємець К.А.Інформаційна географія та ГІС/ Нємець К.А. Кравченко К.О. Інформаційна географія та ГІС: навчально-методичний посібник. //– Харків, 2018. – 110 с.</w:t>
      </w:r>
    </w:p>
    <w:p w:rsidR="008D29B6" w:rsidRPr="00841899" w:rsidRDefault="008D29B6" w:rsidP="008D29B6">
      <w:pPr>
        <w:pStyle w:val="Default"/>
        <w:numPr>
          <w:ilvl w:val="0"/>
          <w:numId w:val="20"/>
        </w:numPr>
        <w:spacing w:line="276" w:lineRule="auto"/>
        <w:ind w:left="426"/>
        <w:jc w:val="both"/>
        <w:rPr>
          <w:sz w:val="28"/>
          <w:szCs w:val="28"/>
          <w:lang w:val="uk-UA"/>
        </w:rPr>
      </w:pPr>
      <w:r w:rsidRPr="00841899">
        <w:rPr>
          <w:sz w:val="28"/>
          <w:szCs w:val="28"/>
          <w:lang w:val="uk-UA"/>
        </w:rPr>
        <w:t>Нємець Л. М. Є. Ю. Телебєнєва. Туристсько-рекреаційні ресурси світу: навчально-методичний посібник / Л. М. Нємець, Є. Ю. Телебєнєва. – Х., ХНУ імені В. Н. Каразіна, 2017. – 102 с.</w:t>
      </w:r>
    </w:p>
    <w:p w:rsidR="002035AA" w:rsidRPr="00841899" w:rsidRDefault="002035AA" w:rsidP="002035AA">
      <w:pPr>
        <w:pStyle w:val="Default"/>
        <w:spacing w:line="276" w:lineRule="auto"/>
        <w:ind w:firstLine="708"/>
        <w:jc w:val="both"/>
        <w:rPr>
          <w:lang w:val="uk-UA"/>
        </w:rPr>
      </w:pPr>
    </w:p>
    <w:p w:rsidR="0040524A" w:rsidRPr="00841899" w:rsidRDefault="0040524A" w:rsidP="0040524A">
      <w:pPr>
        <w:spacing w:line="242" w:lineRule="auto"/>
        <w:ind w:right="1000" w:firstLine="708"/>
        <w:jc w:val="both"/>
        <w:rPr>
          <w:rFonts w:ascii="Times New Roman" w:eastAsia="Arial" w:hAnsi="Times New Roman" w:cs="Times New Roman"/>
          <w:b/>
          <w:i/>
          <w:sz w:val="28"/>
          <w:u w:val="single"/>
          <w:lang w:val="uk-UA"/>
        </w:rPr>
      </w:pPr>
      <w:r w:rsidRPr="00841899">
        <w:rPr>
          <w:rFonts w:ascii="Times New Roman" w:eastAsia="Arial" w:hAnsi="Times New Roman" w:cs="Times New Roman"/>
          <w:b/>
          <w:i/>
          <w:sz w:val="28"/>
          <w:u w:val="single"/>
          <w:lang w:val="uk-UA"/>
        </w:rPr>
        <w:t xml:space="preserve">Розміщення навчальної та методичної літератури в </w:t>
      </w:r>
      <w:proofErr w:type="spellStart"/>
      <w:r w:rsidRPr="00841899">
        <w:rPr>
          <w:rFonts w:ascii="Times New Roman" w:eastAsia="Arial" w:hAnsi="Times New Roman" w:cs="Times New Roman"/>
          <w:b/>
          <w:i/>
          <w:sz w:val="28"/>
          <w:u w:val="single"/>
          <w:lang w:val="uk-UA"/>
        </w:rPr>
        <w:t>репозиторії</w:t>
      </w:r>
      <w:proofErr w:type="spellEnd"/>
      <w:r w:rsidRPr="00841899">
        <w:rPr>
          <w:rFonts w:ascii="Times New Roman" w:eastAsia="Arial" w:hAnsi="Times New Roman" w:cs="Times New Roman"/>
          <w:b/>
          <w:i/>
          <w:sz w:val="28"/>
          <w:u w:val="single"/>
          <w:lang w:val="uk-UA"/>
        </w:rPr>
        <w:t xml:space="preserve"> Університету</w:t>
      </w:r>
    </w:p>
    <w:p w:rsidR="0040524A" w:rsidRPr="00841899" w:rsidRDefault="0040524A" w:rsidP="0040524A">
      <w:pPr>
        <w:spacing w:line="1" w:lineRule="exact"/>
        <w:rPr>
          <w:rFonts w:ascii="Times New Roman" w:eastAsia="Times New Roman" w:hAnsi="Times New Roman" w:cs="Times New Roman"/>
          <w:lang w:val="uk-UA"/>
        </w:rPr>
      </w:pPr>
    </w:p>
    <w:p w:rsidR="0040524A" w:rsidRPr="00841899" w:rsidRDefault="0040524A" w:rsidP="0040524A">
      <w:pPr>
        <w:numPr>
          <w:ilvl w:val="0"/>
          <w:numId w:val="7"/>
        </w:numPr>
        <w:tabs>
          <w:tab w:val="left" w:pos="972"/>
        </w:tabs>
        <w:spacing w:line="238" w:lineRule="auto"/>
        <w:ind w:firstLine="709"/>
        <w:jc w:val="both"/>
        <w:rPr>
          <w:rFonts w:ascii="Times New Roman" w:eastAsia="Times New Roman" w:hAnsi="Times New Roman" w:cs="Times New Roman"/>
          <w:sz w:val="28"/>
          <w:lang w:val="uk-UA"/>
        </w:rPr>
      </w:pPr>
      <w:proofErr w:type="spellStart"/>
      <w:r w:rsidRPr="00841899">
        <w:rPr>
          <w:rFonts w:ascii="Times New Roman" w:eastAsia="Times New Roman" w:hAnsi="Times New Roman" w:cs="Times New Roman"/>
          <w:sz w:val="28"/>
          <w:lang w:val="uk-UA"/>
        </w:rPr>
        <w:t>репозиторії</w:t>
      </w:r>
      <w:proofErr w:type="spellEnd"/>
      <w:r w:rsidRPr="00841899">
        <w:rPr>
          <w:rFonts w:ascii="Times New Roman" w:eastAsia="Times New Roman" w:hAnsi="Times New Roman" w:cs="Times New Roman"/>
          <w:sz w:val="28"/>
          <w:lang w:val="uk-UA"/>
        </w:rPr>
        <w:t xml:space="preserve"> Харківського національного університету імені </w:t>
      </w:r>
      <w:proofErr w:type="spellStart"/>
      <w:r w:rsidRPr="00841899">
        <w:rPr>
          <w:rFonts w:ascii="Times New Roman" w:eastAsia="Times New Roman" w:hAnsi="Times New Roman" w:cs="Times New Roman"/>
          <w:sz w:val="28"/>
          <w:lang w:val="uk-UA"/>
        </w:rPr>
        <w:t>В. Н. Караз</w:t>
      </w:r>
      <w:proofErr w:type="spellEnd"/>
      <w:r w:rsidRPr="00841899">
        <w:rPr>
          <w:rFonts w:ascii="Times New Roman" w:eastAsia="Times New Roman" w:hAnsi="Times New Roman" w:cs="Times New Roman"/>
          <w:sz w:val="28"/>
          <w:lang w:val="uk-UA"/>
        </w:rPr>
        <w:t>іна розміщено понад 500 одиниць навчальної та методичної літератури кафедри, що становить більше 50% від всього архіву факультету. До даного списку входять монографії, навчально-методичні посібники, методичні вказівки та наукові статті викладачів та аспірантів кафедри.</w:t>
      </w:r>
    </w:p>
    <w:p w:rsidR="0040524A" w:rsidRPr="00841899" w:rsidRDefault="0040524A" w:rsidP="0040524A">
      <w:pPr>
        <w:spacing w:line="6" w:lineRule="exact"/>
        <w:rPr>
          <w:rFonts w:ascii="Times New Roman" w:eastAsia="Times New Roman" w:hAnsi="Times New Roman" w:cs="Times New Roman"/>
          <w:sz w:val="28"/>
          <w:lang w:val="uk-UA"/>
        </w:rPr>
      </w:pPr>
    </w:p>
    <w:p w:rsidR="0040524A" w:rsidRPr="00841899" w:rsidRDefault="0040524A" w:rsidP="0040524A">
      <w:pPr>
        <w:spacing w:line="241" w:lineRule="auto"/>
        <w:ind w:firstLine="708"/>
        <w:jc w:val="both"/>
        <w:rPr>
          <w:rFonts w:ascii="Times New Roman" w:eastAsia="Arial" w:hAnsi="Times New Roman" w:cs="Times New Roman"/>
          <w:b/>
          <w:i/>
          <w:sz w:val="28"/>
          <w:u w:val="single"/>
          <w:lang w:val="uk-UA"/>
        </w:rPr>
      </w:pPr>
      <w:r w:rsidRPr="00841899">
        <w:rPr>
          <w:rFonts w:ascii="Times New Roman" w:eastAsia="Arial" w:hAnsi="Times New Roman" w:cs="Times New Roman"/>
          <w:b/>
          <w:i/>
          <w:sz w:val="28"/>
          <w:u w:val="single"/>
          <w:lang w:val="uk-UA"/>
        </w:rPr>
        <w:t>Забезпечення навчальних дисциплін електронними навчальними ресурсами, розміщеними на сайті університету (плани та програми, електронні версії підручників, навчальних посібників, лекційні презентації, матеріали для самостійної роботи студентів, завдання для самоконтролю, приклади екзаменаційних білетів тощо)</w:t>
      </w:r>
    </w:p>
    <w:p w:rsidR="0040524A" w:rsidRPr="00841899" w:rsidRDefault="0040524A" w:rsidP="0040524A">
      <w:pPr>
        <w:spacing w:line="1" w:lineRule="exact"/>
        <w:rPr>
          <w:rFonts w:ascii="Times New Roman" w:eastAsia="Times New Roman" w:hAnsi="Times New Roman" w:cs="Times New Roman"/>
          <w:sz w:val="28"/>
          <w:lang w:val="uk-UA"/>
        </w:rPr>
      </w:pPr>
    </w:p>
    <w:p w:rsidR="0040524A" w:rsidRPr="00841899" w:rsidRDefault="0040524A" w:rsidP="0040524A">
      <w:pPr>
        <w:spacing w:line="239" w:lineRule="auto"/>
        <w:ind w:firstLine="708"/>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 xml:space="preserve">Забезпечення навчальних дисциплін електронними навчальними ресурсами, розміщеними на сайті кафедри соціально-економічної географії і </w:t>
      </w:r>
      <w:r w:rsidRPr="00841899">
        <w:rPr>
          <w:rFonts w:ascii="Times New Roman" w:eastAsia="Times New Roman" w:hAnsi="Times New Roman" w:cs="Times New Roman"/>
          <w:sz w:val="28"/>
          <w:lang w:val="uk-UA"/>
        </w:rPr>
        <w:lastRenderedPageBreak/>
        <w:t>регіонознавства, становить 100%. До даних ресурсів входять приклад лекції у формі доповідей та презентацій, приклади практичних або лабораторних робіт, програми дисциплін та списки рекомендованої літератури. На сайті кафедри також розміщені навчально-методичні посібники, які можна скачати в електронному вигляді, а також методичні вказівки з навчальних курсів та монографії викладачів кафедри. Кількість даних матеріалів нараховує  понад 70 одиниць.</w:t>
      </w:r>
    </w:p>
    <w:p w:rsidR="00C96A52" w:rsidRPr="003C57A0" w:rsidRDefault="00C96A52" w:rsidP="003C57A0">
      <w:pPr>
        <w:pStyle w:val="a8"/>
        <w:numPr>
          <w:ilvl w:val="0"/>
          <w:numId w:val="1"/>
        </w:numPr>
        <w:spacing w:after="200" w:line="276" w:lineRule="auto"/>
        <w:rPr>
          <w:rFonts w:ascii="Times New Roman" w:eastAsia="Arial" w:hAnsi="Times New Roman" w:cs="Times New Roman"/>
          <w:b/>
          <w:sz w:val="28"/>
          <w:lang w:val="uk-UA"/>
        </w:rPr>
      </w:pPr>
      <w:r w:rsidRPr="003C57A0">
        <w:rPr>
          <w:rFonts w:ascii="Times New Roman" w:eastAsia="Arial" w:hAnsi="Times New Roman" w:cs="Times New Roman"/>
          <w:b/>
          <w:sz w:val="28"/>
          <w:lang w:val="uk-UA"/>
        </w:rPr>
        <w:t>Наукова та інноваційна діяльність і робота з комерціалізації результатів НДР</w:t>
      </w:r>
    </w:p>
    <w:p w:rsidR="00C96A52" w:rsidRPr="00841899" w:rsidRDefault="00C96A52" w:rsidP="00C96A52">
      <w:pPr>
        <w:spacing w:line="2" w:lineRule="exact"/>
        <w:rPr>
          <w:rFonts w:ascii="Times New Roman" w:eastAsia="Arial" w:hAnsi="Times New Roman" w:cs="Times New Roman"/>
          <w:sz w:val="28"/>
          <w:lang w:val="uk-UA"/>
        </w:rPr>
      </w:pPr>
    </w:p>
    <w:p w:rsidR="00C96A52" w:rsidRPr="00841899" w:rsidRDefault="00C96A52" w:rsidP="00C96A52">
      <w:pPr>
        <w:spacing w:line="0" w:lineRule="atLeast"/>
        <w:ind w:left="700"/>
        <w:rPr>
          <w:rFonts w:ascii="Times New Roman" w:eastAsia="Arial" w:hAnsi="Times New Roman" w:cs="Times New Roman"/>
          <w:b/>
          <w:i/>
          <w:sz w:val="28"/>
          <w:u w:val="single"/>
          <w:lang w:val="uk-UA"/>
        </w:rPr>
      </w:pPr>
      <w:r w:rsidRPr="00841899">
        <w:rPr>
          <w:rFonts w:ascii="Times New Roman" w:eastAsia="Arial" w:hAnsi="Times New Roman" w:cs="Times New Roman"/>
          <w:b/>
          <w:i/>
          <w:sz w:val="28"/>
          <w:u w:val="single"/>
          <w:lang w:val="uk-UA"/>
        </w:rPr>
        <w:t>Виконання наукових досліджень, інноваційна діяльність</w:t>
      </w:r>
    </w:p>
    <w:p w:rsidR="00C96A52" w:rsidRPr="00841899" w:rsidRDefault="00C96A52" w:rsidP="00C96A52">
      <w:pPr>
        <w:spacing w:line="2" w:lineRule="exact"/>
        <w:rPr>
          <w:rFonts w:ascii="Times New Roman" w:eastAsia="Arial" w:hAnsi="Times New Roman" w:cs="Times New Roman"/>
          <w:sz w:val="28"/>
          <w:lang w:val="uk-UA"/>
        </w:rPr>
      </w:pPr>
    </w:p>
    <w:p w:rsidR="00C96A52" w:rsidRPr="00841899" w:rsidRDefault="00C96A52" w:rsidP="00C96A52">
      <w:pPr>
        <w:spacing w:line="1" w:lineRule="exact"/>
        <w:rPr>
          <w:rFonts w:ascii="Times New Roman" w:eastAsia="Times New Roman" w:hAnsi="Times New Roman" w:cs="Times New Roman"/>
          <w:sz w:val="28"/>
          <w:lang w:val="uk-UA"/>
        </w:rPr>
      </w:pPr>
    </w:p>
    <w:p w:rsidR="00C96A52" w:rsidRPr="00841899" w:rsidRDefault="00C96A52" w:rsidP="00C96A52">
      <w:pPr>
        <w:spacing w:line="1" w:lineRule="exact"/>
        <w:rPr>
          <w:rFonts w:ascii="Times New Roman" w:eastAsia="Times New Roman" w:hAnsi="Times New Roman" w:cs="Times New Roman"/>
          <w:sz w:val="28"/>
          <w:lang w:val="uk-UA"/>
        </w:rPr>
      </w:pPr>
    </w:p>
    <w:p w:rsidR="00C96A52" w:rsidRPr="00841899" w:rsidRDefault="00C96A52" w:rsidP="00C96A52">
      <w:pPr>
        <w:spacing w:line="1" w:lineRule="exact"/>
        <w:rPr>
          <w:rFonts w:ascii="Times New Roman" w:eastAsia="Times New Roman" w:hAnsi="Times New Roman" w:cs="Times New Roman"/>
          <w:sz w:val="28"/>
          <w:lang w:val="uk-UA"/>
        </w:rPr>
      </w:pPr>
    </w:p>
    <w:p w:rsidR="00C96A52" w:rsidRPr="00841899" w:rsidRDefault="00C96A52" w:rsidP="00C96A52">
      <w:pPr>
        <w:spacing w:line="1" w:lineRule="exact"/>
        <w:rPr>
          <w:rFonts w:ascii="Times New Roman" w:eastAsia="Times New Roman" w:hAnsi="Times New Roman" w:cs="Times New Roman"/>
          <w:sz w:val="28"/>
          <w:lang w:val="uk-UA"/>
        </w:rPr>
      </w:pPr>
    </w:p>
    <w:p w:rsidR="00C96A52" w:rsidRPr="00841899" w:rsidRDefault="00C96A52" w:rsidP="00C96A52">
      <w:pPr>
        <w:spacing w:line="1" w:lineRule="exact"/>
        <w:rPr>
          <w:rFonts w:ascii="Times New Roman" w:eastAsia="Times New Roman" w:hAnsi="Times New Roman" w:cs="Times New Roman"/>
          <w:lang w:val="uk-UA"/>
        </w:rPr>
      </w:pPr>
    </w:p>
    <w:p w:rsidR="00C96A52" w:rsidRPr="00841899" w:rsidRDefault="00C96A52" w:rsidP="00C96A52">
      <w:pPr>
        <w:tabs>
          <w:tab w:val="left" w:pos="5760"/>
        </w:tabs>
        <w:ind w:firstLine="709"/>
        <w:jc w:val="both"/>
        <w:rPr>
          <w:rFonts w:ascii="Times New Roman" w:hAnsi="Times New Roman" w:cs="Times New Roman"/>
          <w:sz w:val="28"/>
          <w:szCs w:val="28"/>
          <w:lang w:val="uk-UA" w:eastAsia="en-US"/>
        </w:rPr>
      </w:pPr>
      <w:r w:rsidRPr="00841899">
        <w:rPr>
          <w:rFonts w:ascii="Times New Roman" w:hAnsi="Times New Roman" w:cs="Times New Roman"/>
          <w:sz w:val="28"/>
          <w:szCs w:val="28"/>
          <w:lang w:val="uk-UA" w:eastAsia="en-US"/>
        </w:rPr>
        <w:t>У 201</w:t>
      </w:r>
      <w:r w:rsidR="00ED17A6" w:rsidRPr="00841899">
        <w:rPr>
          <w:rFonts w:ascii="Times New Roman" w:hAnsi="Times New Roman" w:cs="Times New Roman"/>
          <w:sz w:val="28"/>
          <w:szCs w:val="28"/>
          <w:lang w:val="uk-UA" w:eastAsia="en-US"/>
        </w:rPr>
        <w:t>7</w:t>
      </w:r>
      <w:r w:rsidRPr="00841899">
        <w:rPr>
          <w:rFonts w:ascii="Times New Roman" w:hAnsi="Times New Roman" w:cs="Times New Roman"/>
          <w:sz w:val="28"/>
          <w:szCs w:val="28"/>
          <w:lang w:val="uk-UA" w:eastAsia="en-US"/>
        </w:rPr>
        <w:t>–201</w:t>
      </w:r>
      <w:r w:rsidR="00ED17A6" w:rsidRPr="00841899">
        <w:rPr>
          <w:rFonts w:ascii="Times New Roman" w:hAnsi="Times New Roman" w:cs="Times New Roman"/>
          <w:sz w:val="28"/>
          <w:szCs w:val="28"/>
          <w:lang w:val="uk-UA" w:eastAsia="en-US"/>
        </w:rPr>
        <w:t>8</w:t>
      </w:r>
      <w:r w:rsidRPr="00841899">
        <w:rPr>
          <w:rFonts w:ascii="Times New Roman" w:hAnsi="Times New Roman" w:cs="Times New Roman"/>
          <w:sz w:val="28"/>
          <w:szCs w:val="28"/>
          <w:lang w:val="uk-UA" w:eastAsia="en-US"/>
        </w:rPr>
        <w:t> н. р. співробітники кафедри виконували науково-дослідні роботи:</w:t>
      </w:r>
    </w:p>
    <w:p w:rsidR="00C96A52" w:rsidRPr="00841899" w:rsidRDefault="00C96A52" w:rsidP="00C96A52">
      <w:pPr>
        <w:tabs>
          <w:tab w:val="left" w:pos="5760"/>
        </w:tabs>
        <w:ind w:firstLine="709"/>
        <w:jc w:val="both"/>
        <w:rPr>
          <w:rFonts w:ascii="Times New Roman" w:hAnsi="Times New Roman" w:cs="Times New Roman"/>
          <w:i/>
          <w:sz w:val="28"/>
          <w:szCs w:val="28"/>
          <w:u w:val="single"/>
          <w:lang w:val="uk-UA" w:eastAsia="en-US"/>
        </w:rPr>
      </w:pPr>
      <w:r w:rsidRPr="00841899">
        <w:rPr>
          <w:rFonts w:ascii="Times New Roman" w:hAnsi="Times New Roman" w:cs="Times New Roman"/>
          <w:i/>
          <w:sz w:val="28"/>
          <w:szCs w:val="28"/>
          <w:u w:val="single"/>
          <w:lang w:val="uk-UA" w:eastAsia="en-US"/>
        </w:rPr>
        <w:t>держбюджетна тематика:</w:t>
      </w:r>
    </w:p>
    <w:p w:rsidR="00C96A52" w:rsidRPr="00841899" w:rsidRDefault="00C96A52" w:rsidP="00ED17A6">
      <w:pPr>
        <w:tabs>
          <w:tab w:val="left" w:pos="5760"/>
        </w:tabs>
        <w:ind w:firstLine="851"/>
        <w:jc w:val="both"/>
        <w:rPr>
          <w:rFonts w:ascii="Times New Roman" w:hAnsi="Times New Roman" w:cs="Times New Roman"/>
          <w:sz w:val="28"/>
          <w:szCs w:val="28"/>
          <w:lang w:val="uk-UA" w:eastAsia="en-US"/>
        </w:rPr>
      </w:pPr>
      <w:r w:rsidRPr="00841899">
        <w:rPr>
          <w:rFonts w:ascii="Times New Roman" w:hAnsi="Times New Roman" w:cs="Times New Roman"/>
          <w:sz w:val="28"/>
          <w:szCs w:val="28"/>
          <w:lang w:val="uk-UA" w:eastAsia="en-US"/>
        </w:rPr>
        <w:t>-  «Розробка методів просторового аналізу та прогнозу демографічного процесу й системи розселення регіону з метою оптимізації (на прикладі Харківської області)» з фінансуванням у 2016 році 60,033 тис. грн, у 2017 році 143,675 тис. грн. (номер державної реєстрації 0116U000936,</w:t>
      </w:r>
      <w:r w:rsidRPr="00841899">
        <w:rPr>
          <w:rFonts w:ascii="Times New Roman" w:hAnsi="Times New Roman" w:cs="Times New Roman"/>
          <w:sz w:val="24"/>
          <w:szCs w:val="24"/>
          <w:lang w:val="uk-UA" w:eastAsia="en-US"/>
        </w:rPr>
        <w:t xml:space="preserve"> </w:t>
      </w:r>
      <w:r w:rsidRPr="00841899">
        <w:rPr>
          <w:rFonts w:ascii="Times New Roman" w:hAnsi="Times New Roman" w:cs="Times New Roman"/>
          <w:sz w:val="28"/>
          <w:szCs w:val="28"/>
          <w:lang w:val="uk-UA" w:eastAsia="en-US"/>
        </w:rPr>
        <w:t xml:space="preserve">керівник –  к. геогр. н., доц. </w:t>
      </w:r>
      <w:proofErr w:type="spellStart"/>
      <w:r w:rsidRPr="00841899">
        <w:rPr>
          <w:rFonts w:ascii="Times New Roman" w:hAnsi="Times New Roman" w:cs="Times New Roman"/>
          <w:sz w:val="28"/>
          <w:szCs w:val="28"/>
          <w:lang w:val="uk-UA" w:eastAsia="en-US"/>
        </w:rPr>
        <w:t>Сегіда</w:t>
      </w:r>
      <w:proofErr w:type="spellEnd"/>
      <w:r w:rsidRPr="00841899">
        <w:rPr>
          <w:rFonts w:ascii="Times New Roman" w:hAnsi="Times New Roman" w:cs="Times New Roman"/>
          <w:sz w:val="28"/>
          <w:szCs w:val="28"/>
          <w:lang w:val="uk-UA" w:eastAsia="en-US"/>
        </w:rPr>
        <w:t xml:space="preserve"> К. Ю., 2016-2018 рр.) </w:t>
      </w:r>
    </w:p>
    <w:p w:rsidR="00C96A52" w:rsidRPr="00841899" w:rsidRDefault="00C96A52" w:rsidP="00C96A52">
      <w:pPr>
        <w:tabs>
          <w:tab w:val="left" w:pos="5760"/>
        </w:tabs>
        <w:ind w:firstLine="709"/>
        <w:jc w:val="both"/>
        <w:rPr>
          <w:rFonts w:ascii="Times New Roman" w:hAnsi="Times New Roman" w:cs="Times New Roman"/>
          <w:i/>
          <w:sz w:val="28"/>
          <w:szCs w:val="28"/>
          <w:u w:val="single"/>
          <w:lang w:val="uk-UA" w:eastAsia="en-US"/>
        </w:rPr>
      </w:pPr>
      <w:r w:rsidRPr="00841899">
        <w:rPr>
          <w:rFonts w:ascii="Times New Roman" w:hAnsi="Times New Roman" w:cs="Times New Roman"/>
          <w:i/>
          <w:sz w:val="28"/>
          <w:szCs w:val="28"/>
          <w:u w:val="single"/>
          <w:lang w:val="uk-UA" w:eastAsia="en-US"/>
        </w:rPr>
        <w:t>госпрозрахункові науково-дослідні роботи:</w:t>
      </w:r>
    </w:p>
    <w:p w:rsidR="00C96A52" w:rsidRPr="00841899" w:rsidRDefault="00C96A52" w:rsidP="00C96A52">
      <w:pPr>
        <w:tabs>
          <w:tab w:val="left" w:pos="993"/>
          <w:tab w:val="left" w:pos="5760"/>
        </w:tabs>
        <w:ind w:firstLine="709"/>
        <w:jc w:val="both"/>
        <w:rPr>
          <w:rFonts w:ascii="Times New Roman" w:hAnsi="Times New Roman" w:cs="Times New Roman"/>
          <w:sz w:val="28"/>
          <w:szCs w:val="28"/>
          <w:lang w:val="uk-UA" w:eastAsia="en-US"/>
        </w:rPr>
      </w:pPr>
      <w:r w:rsidRPr="00841899">
        <w:rPr>
          <w:rFonts w:ascii="Times New Roman" w:hAnsi="Times New Roman" w:cs="Times New Roman"/>
          <w:sz w:val="28"/>
          <w:szCs w:val="28"/>
          <w:lang w:val="uk-UA" w:eastAsia="en-US"/>
        </w:rPr>
        <w:t>-</w:t>
      </w:r>
      <w:r w:rsidR="00ED17A6" w:rsidRPr="00841899">
        <w:rPr>
          <w:rFonts w:ascii="Times New Roman" w:hAnsi="Times New Roman" w:cs="Times New Roman"/>
          <w:sz w:val="28"/>
          <w:szCs w:val="28"/>
          <w:lang w:val="uk-UA" w:eastAsia="en-US"/>
        </w:rPr>
        <w:t xml:space="preserve"> «Територіальне планування Харкова та Харківського регіону на основі </w:t>
      </w:r>
      <w:r w:rsidRPr="00841899">
        <w:rPr>
          <w:rFonts w:ascii="Times New Roman" w:hAnsi="Times New Roman" w:cs="Times New Roman"/>
          <w:sz w:val="28"/>
          <w:szCs w:val="28"/>
          <w:lang w:val="uk-UA" w:eastAsia="en-US"/>
        </w:rPr>
        <w:t>демографічного потенціалу</w:t>
      </w:r>
      <w:r w:rsidR="00ED17A6" w:rsidRPr="00841899">
        <w:rPr>
          <w:rFonts w:ascii="Times New Roman" w:hAnsi="Times New Roman" w:cs="Times New Roman"/>
          <w:sz w:val="28"/>
          <w:szCs w:val="28"/>
          <w:lang w:val="uk-UA" w:eastAsia="en-US"/>
        </w:rPr>
        <w:t xml:space="preserve">: </w:t>
      </w:r>
      <w:proofErr w:type="spellStart"/>
      <w:r w:rsidR="00ED17A6" w:rsidRPr="00841899">
        <w:rPr>
          <w:rFonts w:ascii="Times New Roman" w:hAnsi="Times New Roman" w:cs="Times New Roman"/>
          <w:sz w:val="28"/>
          <w:szCs w:val="28"/>
          <w:lang w:val="uk-UA" w:eastAsia="en-US"/>
        </w:rPr>
        <w:t>теоретико-методична</w:t>
      </w:r>
      <w:proofErr w:type="spellEnd"/>
      <w:r w:rsidR="00ED17A6" w:rsidRPr="00841899">
        <w:rPr>
          <w:rFonts w:ascii="Times New Roman" w:hAnsi="Times New Roman" w:cs="Times New Roman"/>
          <w:sz w:val="28"/>
          <w:szCs w:val="28"/>
          <w:lang w:val="uk-UA" w:eastAsia="en-US"/>
        </w:rPr>
        <w:t xml:space="preserve"> розробка</w:t>
      </w:r>
      <w:r w:rsidRPr="00841899">
        <w:rPr>
          <w:rFonts w:ascii="Times New Roman" w:hAnsi="Times New Roman" w:cs="Times New Roman"/>
          <w:sz w:val="28"/>
          <w:szCs w:val="28"/>
          <w:lang w:val="uk-UA" w:eastAsia="en-US"/>
        </w:rPr>
        <w:t xml:space="preserve">» з фінансуванням 10 тис. грн (номер державної реєстрації  0116U000964, керівник проекту: </w:t>
      </w:r>
      <w:proofErr w:type="spellStart"/>
      <w:r w:rsidRPr="00841899">
        <w:rPr>
          <w:rFonts w:ascii="Times New Roman" w:hAnsi="Times New Roman" w:cs="Times New Roman"/>
          <w:sz w:val="28"/>
          <w:szCs w:val="28"/>
          <w:lang w:val="uk-UA" w:eastAsia="en-US"/>
        </w:rPr>
        <w:t>к. геогр</w:t>
      </w:r>
      <w:proofErr w:type="spellEnd"/>
      <w:r w:rsidRPr="00841899">
        <w:rPr>
          <w:rFonts w:ascii="Times New Roman" w:hAnsi="Times New Roman" w:cs="Times New Roman"/>
          <w:sz w:val="28"/>
          <w:szCs w:val="28"/>
          <w:lang w:val="uk-UA" w:eastAsia="en-US"/>
        </w:rPr>
        <w:t xml:space="preserve">. н., доц.  </w:t>
      </w:r>
      <w:proofErr w:type="spellStart"/>
      <w:r w:rsidRPr="00841899">
        <w:rPr>
          <w:rFonts w:ascii="Times New Roman" w:hAnsi="Times New Roman" w:cs="Times New Roman"/>
          <w:sz w:val="28"/>
          <w:szCs w:val="28"/>
          <w:lang w:val="uk-UA" w:eastAsia="en-US"/>
        </w:rPr>
        <w:t>Сегіда</w:t>
      </w:r>
      <w:proofErr w:type="spellEnd"/>
      <w:r w:rsidRPr="00841899">
        <w:rPr>
          <w:rFonts w:ascii="Times New Roman" w:hAnsi="Times New Roman" w:cs="Times New Roman"/>
          <w:sz w:val="28"/>
          <w:szCs w:val="28"/>
          <w:lang w:val="uk-UA" w:eastAsia="en-US"/>
        </w:rPr>
        <w:t xml:space="preserve"> К. Ю., 2016-2017 рр.);</w:t>
      </w:r>
    </w:p>
    <w:p w:rsidR="00C96A52" w:rsidRPr="00841899" w:rsidRDefault="00C96A52" w:rsidP="00C96A52">
      <w:pPr>
        <w:tabs>
          <w:tab w:val="left" w:pos="993"/>
          <w:tab w:val="left" w:pos="5760"/>
        </w:tabs>
        <w:ind w:firstLine="709"/>
        <w:jc w:val="both"/>
        <w:rPr>
          <w:rFonts w:ascii="Times New Roman" w:hAnsi="Times New Roman" w:cs="Times New Roman"/>
          <w:sz w:val="28"/>
          <w:szCs w:val="28"/>
          <w:lang w:val="uk-UA" w:eastAsia="en-US"/>
        </w:rPr>
      </w:pPr>
      <w:r w:rsidRPr="00841899">
        <w:rPr>
          <w:rFonts w:ascii="Times New Roman" w:hAnsi="Times New Roman" w:cs="Times New Roman"/>
          <w:sz w:val="28"/>
          <w:szCs w:val="28"/>
          <w:lang w:val="uk-UA" w:eastAsia="en-US"/>
        </w:rPr>
        <w:t xml:space="preserve">- «Суспільно-географічне обґрунтування формування об’єднаних територіальних громад у Первомайському районі Харківської області» з фінансуванням 20 тис. грн (номер державної реєстрації  0117U004935, керівник проекту: </w:t>
      </w:r>
      <w:proofErr w:type="spellStart"/>
      <w:r w:rsidRPr="00841899">
        <w:rPr>
          <w:rFonts w:ascii="Times New Roman" w:hAnsi="Times New Roman" w:cs="Times New Roman"/>
          <w:sz w:val="28"/>
          <w:szCs w:val="28"/>
          <w:lang w:val="uk-UA" w:eastAsia="en-US"/>
        </w:rPr>
        <w:t>д. геогр</w:t>
      </w:r>
      <w:proofErr w:type="spellEnd"/>
      <w:r w:rsidRPr="00841899">
        <w:rPr>
          <w:rFonts w:ascii="Times New Roman" w:hAnsi="Times New Roman" w:cs="Times New Roman"/>
          <w:sz w:val="28"/>
          <w:szCs w:val="28"/>
          <w:lang w:val="uk-UA" w:eastAsia="en-US"/>
        </w:rPr>
        <w:t>. н., проф. Нємець Л. М., 2016-2017 рр.);</w:t>
      </w:r>
    </w:p>
    <w:p w:rsidR="00F91FAD" w:rsidRPr="00841899" w:rsidRDefault="00F91FAD" w:rsidP="00F91FAD">
      <w:pPr>
        <w:tabs>
          <w:tab w:val="left" w:pos="5760"/>
        </w:tabs>
        <w:ind w:firstLine="709"/>
        <w:jc w:val="both"/>
        <w:rPr>
          <w:rFonts w:ascii="Times New Roman" w:hAnsi="Times New Roman" w:cs="Times New Roman"/>
          <w:i/>
          <w:sz w:val="28"/>
          <w:szCs w:val="28"/>
          <w:lang w:val="uk-UA" w:eastAsia="en-US"/>
        </w:rPr>
      </w:pPr>
      <w:r w:rsidRPr="00841899">
        <w:rPr>
          <w:rFonts w:ascii="Times New Roman" w:hAnsi="Times New Roman" w:cs="Times New Roman"/>
          <w:i/>
          <w:sz w:val="28"/>
          <w:szCs w:val="28"/>
          <w:lang w:val="uk-UA" w:eastAsia="en-US"/>
        </w:rPr>
        <w:t xml:space="preserve">У 2017–2018 навчальному році було підготовлено та подано запити проектів: </w:t>
      </w:r>
    </w:p>
    <w:p w:rsidR="00F91FAD" w:rsidRPr="00841899" w:rsidRDefault="00F91FAD" w:rsidP="00F91FAD">
      <w:pPr>
        <w:numPr>
          <w:ilvl w:val="0"/>
          <w:numId w:val="3"/>
        </w:numPr>
        <w:tabs>
          <w:tab w:val="left" w:pos="993"/>
        </w:tabs>
        <w:spacing w:line="276" w:lineRule="auto"/>
        <w:ind w:left="0" w:firstLine="709"/>
        <w:jc w:val="both"/>
        <w:rPr>
          <w:rFonts w:ascii="Times New Roman" w:hAnsi="Times New Roman" w:cs="Times New Roman"/>
          <w:sz w:val="28"/>
          <w:szCs w:val="28"/>
          <w:lang w:val="uk-UA" w:eastAsia="en-US"/>
        </w:rPr>
      </w:pPr>
      <w:r w:rsidRPr="00841899">
        <w:rPr>
          <w:rFonts w:ascii="Times New Roman" w:hAnsi="Times New Roman" w:cs="Times New Roman"/>
          <w:sz w:val="28"/>
          <w:szCs w:val="28"/>
          <w:lang w:val="uk-UA" w:eastAsia="en-US"/>
        </w:rPr>
        <w:t>«</w:t>
      </w:r>
      <w:r w:rsidRPr="00841899">
        <w:rPr>
          <w:rFonts w:ascii="Times New Roman" w:hAnsi="Times New Roman" w:cs="Times New Roman"/>
          <w:sz w:val="28"/>
          <w:szCs w:val="28"/>
          <w:lang w:val="en-US" w:eastAsia="en-US"/>
        </w:rPr>
        <w:t>Developing recreational tools of well-being for urban communities in Eastern Ukrainian conflict zones</w:t>
      </w:r>
      <w:r w:rsidRPr="00841899">
        <w:rPr>
          <w:rFonts w:ascii="Times New Roman" w:hAnsi="Times New Roman" w:cs="Times New Roman"/>
          <w:sz w:val="28"/>
          <w:szCs w:val="28"/>
          <w:lang w:val="uk-UA" w:eastAsia="en-US"/>
        </w:rPr>
        <w:t xml:space="preserve">» (спільно з Талліннським університетом в рамках програми </w:t>
      </w:r>
      <w:r w:rsidRPr="00841899">
        <w:rPr>
          <w:rFonts w:ascii="Times New Roman" w:hAnsi="Times New Roman" w:cs="Times New Roman"/>
          <w:sz w:val="28"/>
          <w:szCs w:val="28"/>
          <w:lang w:val="en-US" w:eastAsia="en-US"/>
        </w:rPr>
        <w:t>NORRUSS</w:t>
      </w:r>
      <w:r w:rsidRPr="00841899">
        <w:rPr>
          <w:rFonts w:ascii="Times New Roman" w:hAnsi="Times New Roman" w:cs="Times New Roman"/>
          <w:sz w:val="28"/>
          <w:szCs w:val="28"/>
          <w:lang w:val="uk-UA" w:eastAsia="en-US"/>
        </w:rPr>
        <w:t xml:space="preserve"> підтримки фонду </w:t>
      </w:r>
      <w:r w:rsidRPr="00841899">
        <w:rPr>
          <w:rFonts w:ascii="Times New Roman" w:hAnsi="Times New Roman" w:cs="Times New Roman"/>
          <w:sz w:val="28"/>
          <w:szCs w:val="28"/>
          <w:lang w:val="en-US" w:eastAsia="en-US"/>
        </w:rPr>
        <w:t>The</w:t>
      </w:r>
      <w:r w:rsidRPr="00841899">
        <w:rPr>
          <w:rFonts w:ascii="Times New Roman" w:hAnsi="Times New Roman" w:cs="Times New Roman"/>
          <w:sz w:val="28"/>
          <w:szCs w:val="28"/>
          <w:lang w:val="uk-UA" w:eastAsia="en-US"/>
        </w:rPr>
        <w:t xml:space="preserve"> </w:t>
      </w:r>
      <w:r w:rsidRPr="00841899">
        <w:rPr>
          <w:rFonts w:ascii="Times New Roman" w:hAnsi="Times New Roman" w:cs="Times New Roman"/>
          <w:sz w:val="28"/>
          <w:szCs w:val="28"/>
          <w:lang w:val="en-US" w:eastAsia="en-US"/>
        </w:rPr>
        <w:t>Research</w:t>
      </w:r>
      <w:r w:rsidRPr="00841899">
        <w:rPr>
          <w:rFonts w:ascii="Times New Roman" w:hAnsi="Times New Roman" w:cs="Times New Roman"/>
          <w:sz w:val="28"/>
          <w:szCs w:val="28"/>
          <w:lang w:val="uk-UA" w:eastAsia="en-US"/>
        </w:rPr>
        <w:t xml:space="preserve"> </w:t>
      </w:r>
      <w:r w:rsidRPr="00841899">
        <w:rPr>
          <w:rFonts w:ascii="Times New Roman" w:hAnsi="Times New Roman" w:cs="Times New Roman"/>
          <w:sz w:val="28"/>
          <w:szCs w:val="28"/>
          <w:lang w:val="en-US" w:eastAsia="en-US"/>
        </w:rPr>
        <w:t>Council</w:t>
      </w:r>
      <w:r w:rsidRPr="00841899">
        <w:rPr>
          <w:rFonts w:ascii="Times New Roman" w:hAnsi="Times New Roman" w:cs="Times New Roman"/>
          <w:sz w:val="28"/>
          <w:szCs w:val="28"/>
          <w:lang w:val="uk-UA" w:eastAsia="en-US"/>
        </w:rPr>
        <w:t xml:space="preserve"> </w:t>
      </w:r>
      <w:r w:rsidRPr="00841899">
        <w:rPr>
          <w:rFonts w:ascii="Times New Roman" w:hAnsi="Times New Roman" w:cs="Times New Roman"/>
          <w:sz w:val="28"/>
          <w:szCs w:val="28"/>
          <w:lang w:val="en-US" w:eastAsia="en-US"/>
        </w:rPr>
        <w:t>of</w:t>
      </w:r>
      <w:r w:rsidRPr="00841899">
        <w:rPr>
          <w:rFonts w:ascii="Times New Roman" w:hAnsi="Times New Roman" w:cs="Times New Roman"/>
          <w:sz w:val="28"/>
          <w:szCs w:val="28"/>
          <w:lang w:val="uk-UA" w:eastAsia="en-US"/>
        </w:rPr>
        <w:t xml:space="preserve"> </w:t>
      </w:r>
      <w:r w:rsidRPr="00841899">
        <w:rPr>
          <w:rFonts w:ascii="Times New Roman" w:hAnsi="Times New Roman" w:cs="Times New Roman"/>
          <w:sz w:val="28"/>
          <w:szCs w:val="28"/>
          <w:lang w:val="en-US" w:eastAsia="en-US"/>
        </w:rPr>
        <w:t>Norway</w:t>
      </w:r>
      <w:r w:rsidRPr="00841899">
        <w:rPr>
          <w:rFonts w:ascii="Times New Roman" w:hAnsi="Times New Roman" w:cs="Times New Roman"/>
          <w:sz w:val="28"/>
          <w:szCs w:val="28"/>
          <w:lang w:val="uk-UA" w:eastAsia="en-US"/>
        </w:rPr>
        <w:t>);</w:t>
      </w:r>
    </w:p>
    <w:p w:rsidR="00F91FAD" w:rsidRPr="00841899" w:rsidRDefault="00F91FAD" w:rsidP="00F91FAD">
      <w:pPr>
        <w:numPr>
          <w:ilvl w:val="0"/>
          <w:numId w:val="3"/>
        </w:numPr>
        <w:tabs>
          <w:tab w:val="left" w:pos="993"/>
        </w:tabs>
        <w:spacing w:line="276" w:lineRule="auto"/>
        <w:ind w:left="0" w:firstLine="709"/>
        <w:jc w:val="both"/>
        <w:rPr>
          <w:rFonts w:ascii="Times New Roman" w:hAnsi="Times New Roman" w:cs="Times New Roman"/>
          <w:sz w:val="28"/>
          <w:szCs w:val="28"/>
          <w:lang w:val="uk-UA" w:eastAsia="en-US"/>
        </w:rPr>
      </w:pPr>
      <w:r w:rsidRPr="00841899">
        <w:rPr>
          <w:rFonts w:ascii="Times New Roman" w:hAnsi="Times New Roman" w:cs="Times New Roman"/>
          <w:sz w:val="28"/>
          <w:szCs w:val="28"/>
          <w:lang w:val="uk-UA" w:eastAsia="en-US"/>
        </w:rPr>
        <w:t>«</w:t>
      </w:r>
      <w:r w:rsidRPr="00841899">
        <w:rPr>
          <w:rFonts w:ascii="Times New Roman" w:hAnsi="Times New Roman" w:cs="Times New Roman"/>
          <w:sz w:val="28"/>
          <w:szCs w:val="28"/>
          <w:lang w:val="en-US" w:eastAsia="en-US"/>
        </w:rPr>
        <w:t>Ukrainian</w:t>
      </w:r>
      <w:r w:rsidRPr="00841899">
        <w:rPr>
          <w:rFonts w:ascii="Times New Roman" w:hAnsi="Times New Roman" w:cs="Times New Roman"/>
          <w:sz w:val="28"/>
          <w:szCs w:val="28"/>
          <w:lang w:val="uk-UA" w:eastAsia="en-US"/>
        </w:rPr>
        <w:t xml:space="preserve"> </w:t>
      </w:r>
      <w:r w:rsidRPr="00841899">
        <w:rPr>
          <w:rFonts w:ascii="Times New Roman" w:hAnsi="Times New Roman" w:cs="Times New Roman"/>
          <w:sz w:val="28"/>
          <w:szCs w:val="28"/>
          <w:lang w:val="en-US" w:eastAsia="en-US"/>
        </w:rPr>
        <w:t>geopolitical</w:t>
      </w:r>
      <w:r w:rsidRPr="00841899">
        <w:rPr>
          <w:rFonts w:ascii="Times New Roman" w:hAnsi="Times New Roman" w:cs="Times New Roman"/>
          <w:sz w:val="28"/>
          <w:szCs w:val="28"/>
          <w:lang w:val="uk-UA" w:eastAsia="en-US"/>
        </w:rPr>
        <w:t xml:space="preserve"> </w:t>
      </w:r>
      <w:r w:rsidRPr="00841899">
        <w:rPr>
          <w:rFonts w:ascii="Times New Roman" w:hAnsi="Times New Roman" w:cs="Times New Roman"/>
          <w:sz w:val="28"/>
          <w:szCs w:val="28"/>
          <w:lang w:val="en-US" w:eastAsia="en-US"/>
        </w:rPr>
        <w:t>fault</w:t>
      </w:r>
      <w:r w:rsidRPr="00841899">
        <w:rPr>
          <w:rFonts w:ascii="Times New Roman" w:hAnsi="Times New Roman" w:cs="Times New Roman"/>
          <w:sz w:val="28"/>
          <w:szCs w:val="28"/>
          <w:lang w:val="uk-UA" w:eastAsia="en-US"/>
        </w:rPr>
        <w:t>-</w:t>
      </w:r>
      <w:r w:rsidRPr="00841899">
        <w:rPr>
          <w:rFonts w:ascii="Times New Roman" w:hAnsi="Times New Roman" w:cs="Times New Roman"/>
          <w:sz w:val="28"/>
          <w:szCs w:val="28"/>
          <w:lang w:val="en-US" w:eastAsia="en-US"/>
        </w:rPr>
        <w:t>line</w:t>
      </w:r>
      <w:r w:rsidRPr="00841899">
        <w:rPr>
          <w:rFonts w:ascii="Times New Roman" w:hAnsi="Times New Roman" w:cs="Times New Roman"/>
          <w:sz w:val="28"/>
          <w:szCs w:val="28"/>
          <w:lang w:val="uk-UA" w:eastAsia="en-US"/>
        </w:rPr>
        <w:t xml:space="preserve"> </w:t>
      </w:r>
      <w:r w:rsidRPr="00841899">
        <w:rPr>
          <w:rFonts w:ascii="Times New Roman" w:hAnsi="Times New Roman" w:cs="Times New Roman"/>
          <w:sz w:val="28"/>
          <w:szCs w:val="28"/>
          <w:lang w:val="en-US" w:eastAsia="en-US"/>
        </w:rPr>
        <w:t>cities</w:t>
      </w:r>
      <w:r w:rsidRPr="00841899">
        <w:rPr>
          <w:rFonts w:ascii="Times New Roman" w:hAnsi="Times New Roman" w:cs="Times New Roman"/>
          <w:sz w:val="28"/>
          <w:szCs w:val="28"/>
          <w:lang w:val="uk-UA" w:eastAsia="en-US"/>
        </w:rPr>
        <w:t xml:space="preserve">: </w:t>
      </w:r>
      <w:r w:rsidRPr="00841899">
        <w:rPr>
          <w:rFonts w:ascii="Times New Roman" w:hAnsi="Times New Roman" w:cs="Times New Roman"/>
          <w:sz w:val="28"/>
          <w:szCs w:val="28"/>
          <w:lang w:val="en-US" w:eastAsia="en-US"/>
        </w:rPr>
        <w:t>urban</w:t>
      </w:r>
      <w:r w:rsidRPr="00841899">
        <w:rPr>
          <w:rFonts w:ascii="Times New Roman" w:hAnsi="Times New Roman" w:cs="Times New Roman"/>
          <w:sz w:val="28"/>
          <w:szCs w:val="28"/>
          <w:lang w:val="uk-UA" w:eastAsia="en-US"/>
        </w:rPr>
        <w:t xml:space="preserve"> </w:t>
      </w:r>
      <w:r w:rsidRPr="00841899">
        <w:rPr>
          <w:rFonts w:ascii="Times New Roman" w:hAnsi="Times New Roman" w:cs="Times New Roman"/>
          <w:sz w:val="28"/>
          <w:szCs w:val="28"/>
          <w:lang w:val="en-US" w:eastAsia="en-US"/>
        </w:rPr>
        <w:t>identities</w:t>
      </w:r>
      <w:r w:rsidRPr="00841899">
        <w:rPr>
          <w:rFonts w:ascii="Times New Roman" w:hAnsi="Times New Roman" w:cs="Times New Roman"/>
          <w:sz w:val="28"/>
          <w:szCs w:val="28"/>
          <w:lang w:val="uk-UA" w:eastAsia="en-US"/>
        </w:rPr>
        <w:t xml:space="preserve">, </w:t>
      </w:r>
      <w:r w:rsidRPr="00841899">
        <w:rPr>
          <w:rFonts w:ascii="Times New Roman" w:hAnsi="Times New Roman" w:cs="Times New Roman"/>
          <w:sz w:val="28"/>
          <w:szCs w:val="28"/>
          <w:lang w:val="en-US" w:eastAsia="en-US"/>
        </w:rPr>
        <w:t>geopolitics</w:t>
      </w:r>
      <w:r w:rsidRPr="00841899">
        <w:rPr>
          <w:rFonts w:ascii="Times New Roman" w:hAnsi="Times New Roman" w:cs="Times New Roman"/>
          <w:sz w:val="28"/>
          <w:szCs w:val="28"/>
          <w:lang w:val="uk-UA" w:eastAsia="en-US"/>
        </w:rPr>
        <w:t xml:space="preserve"> </w:t>
      </w:r>
      <w:r w:rsidRPr="00841899">
        <w:rPr>
          <w:rFonts w:ascii="Times New Roman" w:hAnsi="Times New Roman" w:cs="Times New Roman"/>
          <w:sz w:val="28"/>
          <w:szCs w:val="28"/>
          <w:lang w:val="en-US" w:eastAsia="en-US"/>
        </w:rPr>
        <w:t>and</w:t>
      </w:r>
      <w:r w:rsidRPr="00841899">
        <w:rPr>
          <w:rFonts w:ascii="Times New Roman" w:hAnsi="Times New Roman" w:cs="Times New Roman"/>
          <w:sz w:val="28"/>
          <w:szCs w:val="28"/>
          <w:lang w:val="uk-UA" w:eastAsia="en-US"/>
        </w:rPr>
        <w:t xml:space="preserve"> </w:t>
      </w:r>
      <w:r w:rsidRPr="00841899">
        <w:rPr>
          <w:rFonts w:ascii="Times New Roman" w:hAnsi="Times New Roman" w:cs="Times New Roman"/>
          <w:sz w:val="28"/>
          <w:szCs w:val="28"/>
          <w:lang w:val="en-US" w:eastAsia="en-US"/>
        </w:rPr>
        <w:t>urban</w:t>
      </w:r>
      <w:r w:rsidRPr="00841899">
        <w:rPr>
          <w:rFonts w:ascii="Times New Roman" w:hAnsi="Times New Roman" w:cs="Times New Roman"/>
          <w:sz w:val="28"/>
          <w:szCs w:val="28"/>
          <w:lang w:val="uk-UA" w:eastAsia="en-US"/>
        </w:rPr>
        <w:t xml:space="preserve"> </w:t>
      </w:r>
      <w:r w:rsidRPr="00841899">
        <w:rPr>
          <w:rFonts w:ascii="Times New Roman" w:hAnsi="Times New Roman" w:cs="Times New Roman"/>
          <w:sz w:val="28"/>
          <w:szCs w:val="28"/>
          <w:lang w:val="en-US" w:eastAsia="en-US"/>
        </w:rPr>
        <w:t>policy</w:t>
      </w:r>
      <w:r w:rsidRPr="00841899">
        <w:rPr>
          <w:rFonts w:ascii="Times New Roman" w:hAnsi="Times New Roman" w:cs="Times New Roman"/>
          <w:sz w:val="28"/>
          <w:szCs w:val="28"/>
          <w:lang w:val="uk-UA" w:eastAsia="en-US"/>
        </w:rPr>
        <w:t xml:space="preserve">» (спільно з Університетом </w:t>
      </w:r>
      <w:proofErr w:type="spellStart"/>
      <w:r w:rsidRPr="00841899">
        <w:rPr>
          <w:rFonts w:ascii="Times New Roman" w:hAnsi="Times New Roman" w:cs="Times New Roman"/>
          <w:sz w:val="28"/>
          <w:szCs w:val="28"/>
          <w:lang w:val="uk-UA" w:eastAsia="en-US"/>
        </w:rPr>
        <w:t>м.Осло</w:t>
      </w:r>
      <w:proofErr w:type="spellEnd"/>
      <w:r w:rsidRPr="00841899">
        <w:rPr>
          <w:rFonts w:ascii="Times New Roman" w:hAnsi="Times New Roman" w:cs="Times New Roman"/>
          <w:sz w:val="28"/>
          <w:szCs w:val="28"/>
          <w:lang w:val="uk-UA" w:eastAsia="en-US"/>
        </w:rPr>
        <w:t xml:space="preserve"> в рамках програми </w:t>
      </w:r>
      <w:r w:rsidRPr="00841899">
        <w:rPr>
          <w:rFonts w:ascii="Times New Roman" w:hAnsi="Times New Roman" w:cs="Times New Roman"/>
          <w:sz w:val="28"/>
          <w:szCs w:val="28"/>
          <w:lang w:val="en-US" w:eastAsia="en-US"/>
        </w:rPr>
        <w:t>NORRUSS</w:t>
      </w:r>
      <w:r w:rsidRPr="00841899">
        <w:rPr>
          <w:rFonts w:ascii="Times New Roman" w:hAnsi="Times New Roman" w:cs="Times New Roman"/>
          <w:sz w:val="28"/>
          <w:szCs w:val="28"/>
          <w:lang w:val="uk-UA" w:eastAsia="en-US"/>
        </w:rPr>
        <w:t xml:space="preserve"> підтримки фонду </w:t>
      </w:r>
      <w:r w:rsidRPr="00841899">
        <w:rPr>
          <w:rFonts w:ascii="Times New Roman" w:hAnsi="Times New Roman" w:cs="Times New Roman"/>
          <w:sz w:val="28"/>
          <w:szCs w:val="28"/>
          <w:lang w:val="en-US" w:eastAsia="en-US"/>
        </w:rPr>
        <w:t>The</w:t>
      </w:r>
      <w:r w:rsidRPr="00841899">
        <w:rPr>
          <w:rFonts w:ascii="Times New Roman" w:hAnsi="Times New Roman" w:cs="Times New Roman"/>
          <w:sz w:val="28"/>
          <w:szCs w:val="28"/>
          <w:lang w:val="uk-UA" w:eastAsia="en-US"/>
        </w:rPr>
        <w:t xml:space="preserve"> </w:t>
      </w:r>
      <w:r w:rsidRPr="00841899">
        <w:rPr>
          <w:rFonts w:ascii="Times New Roman" w:hAnsi="Times New Roman" w:cs="Times New Roman"/>
          <w:sz w:val="28"/>
          <w:szCs w:val="28"/>
          <w:lang w:val="en-US" w:eastAsia="en-US"/>
        </w:rPr>
        <w:t>Research</w:t>
      </w:r>
      <w:r w:rsidRPr="00841899">
        <w:rPr>
          <w:rFonts w:ascii="Times New Roman" w:hAnsi="Times New Roman" w:cs="Times New Roman"/>
          <w:sz w:val="28"/>
          <w:szCs w:val="28"/>
          <w:lang w:val="uk-UA" w:eastAsia="en-US"/>
        </w:rPr>
        <w:t xml:space="preserve"> </w:t>
      </w:r>
      <w:r w:rsidRPr="00841899">
        <w:rPr>
          <w:rFonts w:ascii="Times New Roman" w:hAnsi="Times New Roman" w:cs="Times New Roman"/>
          <w:sz w:val="28"/>
          <w:szCs w:val="28"/>
          <w:lang w:val="en-US" w:eastAsia="en-US"/>
        </w:rPr>
        <w:t>Council</w:t>
      </w:r>
      <w:r w:rsidRPr="00841899">
        <w:rPr>
          <w:rFonts w:ascii="Times New Roman" w:hAnsi="Times New Roman" w:cs="Times New Roman"/>
          <w:sz w:val="28"/>
          <w:szCs w:val="28"/>
          <w:lang w:val="uk-UA" w:eastAsia="en-US"/>
        </w:rPr>
        <w:t xml:space="preserve"> </w:t>
      </w:r>
      <w:r w:rsidRPr="00841899">
        <w:rPr>
          <w:rFonts w:ascii="Times New Roman" w:hAnsi="Times New Roman" w:cs="Times New Roman"/>
          <w:sz w:val="28"/>
          <w:szCs w:val="28"/>
          <w:lang w:val="en-US" w:eastAsia="en-US"/>
        </w:rPr>
        <w:t>of</w:t>
      </w:r>
      <w:r w:rsidRPr="00841899">
        <w:rPr>
          <w:rFonts w:ascii="Times New Roman" w:hAnsi="Times New Roman" w:cs="Times New Roman"/>
          <w:sz w:val="28"/>
          <w:szCs w:val="28"/>
          <w:lang w:val="uk-UA" w:eastAsia="en-US"/>
        </w:rPr>
        <w:t xml:space="preserve"> </w:t>
      </w:r>
      <w:r w:rsidRPr="00841899">
        <w:rPr>
          <w:rFonts w:ascii="Times New Roman" w:hAnsi="Times New Roman" w:cs="Times New Roman"/>
          <w:sz w:val="28"/>
          <w:szCs w:val="28"/>
          <w:lang w:val="en-US" w:eastAsia="en-US"/>
        </w:rPr>
        <w:t>Norway</w:t>
      </w:r>
      <w:r w:rsidRPr="00841899">
        <w:rPr>
          <w:rFonts w:ascii="Times New Roman" w:hAnsi="Times New Roman" w:cs="Times New Roman"/>
          <w:sz w:val="28"/>
          <w:szCs w:val="28"/>
          <w:lang w:val="uk-UA" w:eastAsia="en-US"/>
        </w:rPr>
        <w:t>);</w:t>
      </w:r>
    </w:p>
    <w:p w:rsidR="00F91FAD" w:rsidRPr="00841899" w:rsidRDefault="00F91FAD" w:rsidP="00F91FAD">
      <w:pPr>
        <w:numPr>
          <w:ilvl w:val="0"/>
          <w:numId w:val="3"/>
        </w:numPr>
        <w:tabs>
          <w:tab w:val="left" w:pos="993"/>
        </w:tabs>
        <w:spacing w:line="276" w:lineRule="auto"/>
        <w:ind w:left="0" w:firstLine="709"/>
        <w:jc w:val="both"/>
        <w:rPr>
          <w:rFonts w:ascii="Times New Roman" w:hAnsi="Times New Roman" w:cs="Times New Roman"/>
          <w:sz w:val="28"/>
          <w:szCs w:val="28"/>
          <w:lang w:val="uk-UA" w:eastAsia="en-US"/>
        </w:rPr>
      </w:pPr>
      <w:r w:rsidRPr="00841899">
        <w:rPr>
          <w:rFonts w:ascii="Times New Roman" w:hAnsi="Times New Roman" w:cs="Times New Roman"/>
          <w:sz w:val="28"/>
          <w:szCs w:val="28"/>
          <w:lang w:val="uk-UA" w:eastAsia="en-US"/>
        </w:rPr>
        <w:t>«</w:t>
      </w:r>
      <w:proofErr w:type="spellStart"/>
      <w:r w:rsidRPr="00841899">
        <w:rPr>
          <w:rFonts w:ascii="Times New Roman" w:hAnsi="Times New Roman" w:cs="Times New Roman"/>
          <w:sz w:val="28"/>
          <w:szCs w:val="28"/>
          <w:lang w:val="uk-UA" w:eastAsia="en-US"/>
        </w:rPr>
        <w:t>Internally</w:t>
      </w:r>
      <w:proofErr w:type="spellEnd"/>
      <w:r w:rsidRPr="00841899">
        <w:rPr>
          <w:rFonts w:ascii="Times New Roman" w:hAnsi="Times New Roman" w:cs="Times New Roman"/>
          <w:sz w:val="28"/>
          <w:szCs w:val="28"/>
          <w:lang w:val="uk-UA" w:eastAsia="en-US"/>
        </w:rPr>
        <w:t xml:space="preserve"> </w:t>
      </w:r>
      <w:proofErr w:type="spellStart"/>
      <w:r w:rsidRPr="00841899">
        <w:rPr>
          <w:rFonts w:ascii="Times New Roman" w:hAnsi="Times New Roman" w:cs="Times New Roman"/>
          <w:sz w:val="28"/>
          <w:szCs w:val="28"/>
          <w:lang w:val="uk-UA" w:eastAsia="en-US"/>
        </w:rPr>
        <w:t>Displaced</w:t>
      </w:r>
      <w:proofErr w:type="spellEnd"/>
      <w:r w:rsidRPr="00841899">
        <w:rPr>
          <w:rFonts w:ascii="Times New Roman" w:hAnsi="Times New Roman" w:cs="Times New Roman"/>
          <w:sz w:val="28"/>
          <w:szCs w:val="28"/>
          <w:lang w:val="uk-UA" w:eastAsia="en-US"/>
        </w:rPr>
        <w:t xml:space="preserve"> </w:t>
      </w:r>
      <w:proofErr w:type="spellStart"/>
      <w:r w:rsidRPr="00841899">
        <w:rPr>
          <w:rFonts w:ascii="Times New Roman" w:hAnsi="Times New Roman" w:cs="Times New Roman"/>
          <w:sz w:val="28"/>
          <w:szCs w:val="28"/>
          <w:lang w:val="uk-UA" w:eastAsia="en-US"/>
        </w:rPr>
        <w:t>People</w:t>
      </w:r>
      <w:proofErr w:type="spellEnd"/>
      <w:r w:rsidRPr="00841899">
        <w:rPr>
          <w:rFonts w:ascii="Times New Roman" w:hAnsi="Times New Roman" w:cs="Times New Roman"/>
          <w:sz w:val="28"/>
          <w:szCs w:val="28"/>
          <w:lang w:val="uk-UA" w:eastAsia="en-US"/>
        </w:rPr>
        <w:t xml:space="preserve">: </w:t>
      </w:r>
      <w:proofErr w:type="spellStart"/>
      <w:r w:rsidRPr="00841899">
        <w:rPr>
          <w:rFonts w:ascii="Times New Roman" w:hAnsi="Times New Roman" w:cs="Times New Roman"/>
          <w:sz w:val="28"/>
          <w:szCs w:val="28"/>
          <w:lang w:val="uk-UA" w:eastAsia="en-US"/>
        </w:rPr>
        <w:t>Tools</w:t>
      </w:r>
      <w:proofErr w:type="spellEnd"/>
      <w:r w:rsidRPr="00841899">
        <w:rPr>
          <w:rFonts w:ascii="Times New Roman" w:hAnsi="Times New Roman" w:cs="Times New Roman"/>
          <w:sz w:val="28"/>
          <w:szCs w:val="28"/>
          <w:lang w:val="uk-UA" w:eastAsia="en-US"/>
        </w:rPr>
        <w:t xml:space="preserve"> </w:t>
      </w:r>
      <w:proofErr w:type="spellStart"/>
      <w:r w:rsidRPr="00841899">
        <w:rPr>
          <w:rFonts w:ascii="Times New Roman" w:hAnsi="Times New Roman" w:cs="Times New Roman"/>
          <w:sz w:val="28"/>
          <w:szCs w:val="28"/>
          <w:lang w:val="uk-UA" w:eastAsia="en-US"/>
        </w:rPr>
        <w:t>for</w:t>
      </w:r>
      <w:proofErr w:type="spellEnd"/>
      <w:r w:rsidRPr="00841899">
        <w:rPr>
          <w:rFonts w:ascii="Times New Roman" w:hAnsi="Times New Roman" w:cs="Times New Roman"/>
          <w:sz w:val="28"/>
          <w:szCs w:val="28"/>
          <w:lang w:val="uk-UA" w:eastAsia="en-US"/>
        </w:rPr>
        <w:t xml:space="preserve"> </w:t>
      </w:r>
      <w:proofErr w:type="spellStart"/>
      <w:r w:rsidRPr="00841899">
        <w:rPr>
          <w:rFonts w:ascii="Times New Roman" w:hAnsi="Times New Roman" w:cs="Times New Roman"/>
          <w:sz w:val="28"/>
          <w:szCs w:val="28"/>
          <w:lang w:val="uk-UA" w:eastAsia="en-US"/>
        </w:rPr>
        <w:t>Material</w:t>
      </w:r>
      <w:proofErr w:type="spellEnd"/>
      <w:r w:rsidRPr="00841899">
        <w:rPr>
          <w:rFonts w:ascii="Times New Roman" w:hAnsi="Times New Roman" w:cs="Times New Roman"/>
          <w:sz w:val="28"/>
          <w:szCs w:val="28"/>
          <w:lang w:val="uk-UA" w:eastAsia="en-US"/>
        </w:rPr>
        <w:t xml:space="preserve"> Well-</w:t>
      </w:r>
      <w:proofErr w:type="spellStart"/>
      <w:r w:rsidRPr="00841899">
        <w:rPr>
          <w:rFonts w:ascii="Times New Roman" w:hAnsi="Times New Roman" w:cs="Times New Roman"/>
          <w:sz w:val="28"/>
          <w:szCs w:val="28"/>
          <w:lang w:val="uk-UA" w:eastAsia="en-US"/>
        </w:rPr>
        <w:t>being</w:t>
      </w:r>
      <w:proofErr w:type="spellEnd"/>
      <w:r w:rsidRPr="00841899">
        <w:rPr>
          <w:rFonts w:ascii="Times New Roman" w:hAnsi="Times New Roman" w:cs="Times New Roman"/>
          <w:sz w:val="28"/>
          <w:szCs w:val="28"/>
          <w:lang w:val="uk-UA" w:eastAsia="en-US"/>
        </w:rPr>
        <w:t xml:space="preserve">» (спільно з Латвійський університетом в рамках програми конкурсу спільних українсько-латвійських  науково-дослідних проектів для реалізації у 2019 – 2020 </w:t>
      </w:r>
      <w:proofErr w:type="spellStart"/>
      <w:r w:rsidRPr="00841899">
        <w:rPr>
          <w:rFonts w:ascii="Times New Roman" w:hAnsi="Times New Roman" w:cs="Times New Roman"/>
          <w:sz w:val="28"/>
          <w:szCs w:val="28"/>
          <w:lang w:val="en-US" w:eastAsia="en-US"/>
        </w:rPr>
        <w:t>pp</w:t>
      </w:r>
      <w:proofErr w:type="spellEnd"/>
      <w:r w:rsidRPr="00841899">
        <w:rPr>
          <w:rFonts w:ascii="Times New Roman" w:hAnsi="Times New Roman" w:cs="Times New Roman"/>
          <w:sz w:val="28"/>
          <w:szCs w:val="28"/>
          <w:lang w:val="uk-UA" w:eastAsia="en-US"/>
        </w:rPr>
        <w:t>. Міністерства освіти і науки України).</w:t>
      </w:r>
    </w:p>
    <w:p w:rsidR="00F91FAD" w:rsidRPr="00841899" w:rsidRDefault="00F91FAD" w:rsidP="00F91FAD">
      <w:pPr>
        <w:tabs>
          <w:tab w:val="left" w:pos="993"/>
        </w:tabs>
        <w:spacing w:line="276" w:lineRule="auto"/>
        <w:ind w:firstLine="709"/>
        <w:jc w:val="both"/>
        <w:rPr>
          <w:rFonts w:ascii="Times New Roman" w:hAnsi="Times New Roman" w:cs="Times New Roman"/>
          <w:sz w:val="28"/>
          <w:szCs w:val="28"/>
          <w:lang w:val="uk-UA" w:eastAsia="en-US"/>
        </w:rPr>
      </w:pPr>
      <w:r w:rsidRPr="00841899">
        <w:rPr>
          <w:rFonts w:ascii="Times New Roman" w:hAnsi="Times New Roman" w:cs="Times New Roman"/>
          <w:sz w:val="28"/>
          <w:szCs w:val="28"/>
          <w:lang w:val="uk-UA" w:eastAsia="en-US"/>
        </w:rPr>
        <w:t>Співробітники кафедри беруть участь у  Празькому процесі (</w:t>
      </w:r>
      <w:proofErr w:type="spellStart"/>
      <w:r w:rsidRPr="00841899">
        <w:rPr>
          <w:rFonts w:ascii="Times New Roman" w:hAnsi="Times New Roman" w:cs="Times New Roman"/>
          <w:sz w:val="28"/>
          <w:szCs w:val="28"/>
          <w:lang w:val="uk-UA" w:eastAsia="en-US"/>
        </w:rPr>
        <w:t>Prague</w:t>
      </w:r>
      <w:proofErr w:type="spellEnd"/>
      <w:r w:rsidRPr="00841899">
        <w:rPr>
          <w:rFonts w:ascii="Times New Roman" w:hAnsi="Times New Roman" w:cs="Times New Roman"/>
          <w:sz w:val="28"/>
          <w:szCs w:val="28"/>
          <w:lang w:val="uk-UA" w:eastAsia="en-US"/>
        </w:rPr>
        <w:t xml:space="preserve"> </w:t>
      </w:r>
      <w:proofErr w:type="spellStart"/>
      <w:r w:rsidRPr="00841899">
        <w:rPr>
          <w:rFonts w:ascii="Times New Roman" w:hAnsi="Times New Roman" w:cs="Times New Roman"/>
          <w:sz w:val="28"/>
          <w:szCs w:val="28"/>
          <w:lang w:val="uk-UA" w:eastAsia="en-US"/>
        </w:rPr>
        <w:t>Process</w:t>
      </w:r>
      <w:proofErr w:type="spellEnd"/>
      <w:r w:rsidRPr="00841899">
        <w:rPr>
          <w:rFonts w:ascii="Times New Roman" w:hAnsi="Times New Roman" w:cs="Times New Roman"/>
          <w:sz w:val="28"/>
          <w:szCs w:val="28"/>
          <w:lang w:val="uk-UA" w:eastAsia="en-US"/>
        </w:rPr>
        <w:t xml:space="preserve">: </w:t>
      </w:r>
      <w:proofErr w:type="spellStart"/>
      <w:r w:rsidRPr="00841899">
        <w:rPr>
          <w:rFonts w:ascii="Times New Roman" w:hAnsi="Times New Roman" w:cs="Times New Roman"/>
          <w:sz w:val="28"/>
          <w:szCs w:val="28"/>
          <w:lang w:val="uk-UA" w:eastAsia="en-US"/>
        </w:rPr>
        <w:t>Dialogue</w:t>
      </w:r>
      <w:proofErr w:type="spellEnd"/>
      <w:r w:rsidRPr="00841899">
        <w:rPr>
          <w:rFonts w:ascii="Times New Roman" w:hAnsi="Times New Roman" w:cs="Times New Roman"/>
          <w:sz w:val="28"/>
          <w:szCs w:val="28"/>
          <w:lang w:val="uk-UA" w:eastAsia="en-US"/>
        </w:rPr>
        <w:t xml:space="preserve">, </w:t>
      </w:r>
      <w:proofErr w:type="spellStart"/>
      <w:r w:rsidRPr="00841899">
        <w:rPr>
          <w:rFonts w:ascii="Times New Roman" w:hAnsi="Times New Roman" w:cs="Times New Roman"/>
          <w:sz w:val="28"/>
          <w:szCs w:val="28"/>
          <w:lang w:val="uk-UA" w:eastAsia="en-US"/>
        </w:rPr>
        <w:t>Analyses</w:t>
      </w:r>
      <w:proofErr w:type="spellEnd"/>
      <w:r w:rsidRPr="00841899">
        <w:rPr>
          <w:rFonts w:ascii="Times New Roman" w:hAnsi="Times New Roman" w:cs="Times New Roman"/>
          <w:sz w:val="28"/>
          <w:szCs w:val="28"/>
          <w:lang w:val="uk-UA" w:eastAsia="en-US"/>
        </w:rPr>
        <w:t xml:space="preserve"> </w:t>
      </w:r>
      <w:proofErr w:type="spellStart"/>
      <w:r w:rsidRPr="00841899">
        <w:rPr>
          <w:rFonts w:ascii="Times New Roman" w:hAnsi="Times New Roman" w:cs="Times New Roman"/>
          <w:sz w:val="28"/>
          <w:szCs w:val="28"/>
          <w:lang w:val="uk-UA" w:eastAsia="en-US"/>
        </w:rPr>
        <w:t>and</w:t>
      </w:r>
      <w:proofErr w:type="spellEnd"/>
      <w:r w:rsidRPr="00841899">
        <w:rPr>
          <w:rFonts w:ascii="Times New Roman" w:hAnsi="Times New Roman" w:cs="Times New Roman"/>
          <w:sz w:val="28"/>
          <w:szCs w:val="28"/>
          <w:lang w:val="uk-UA" w:eastAsia="en-US"/>
        </w:rPr>
        <w:t xml:space="preserve"> </w:t>
      </w:r>
      <w:proofErr w:type="spellStart"/>
      <w:r w:rsidRPr="00841899">
        <w:rPr>
          <w:rFonts w:ascii="Times New Roman" w:hAnsi="Times New Roman" w:cs="Times New Roman"/>
          <w:sz w:val="28"/>
          <w:szCs w:val="28"/>
          <w:lang w:val="uk-UA" w:eastAsia="en-US"/>
        </w:rPr>
        <w:t>Training</w:t>
      </w:r>
      <w:proofErr w:type="spellEnd"/>
      <w:r w:rsidRPr="00841899">
        <w:rPr>
          <w:rFonts w:ascii="Times New Roman" w:hAnsi="Times New Roman" w:cs="Times New Roman"/>
          <w:sz w:val="28"/>
          <w:szCs w:val="28"/>
          <w:lang w:val="uk-UA" w:eastAsia="en-US"/>
        </w:rPr>
        <w:t xml:space="preserve"> </w:t>
      </w:r>
      <w:proofErr w:type="spellStart"/>
      <w:r w:rsidRPr="00841899">
        <w:rPr>
          <w:rFonts w:ascii="Times New Roman" w:hAnsi="Times New Roman" w:cs="Times New Roman"/>
          <w:sz w:val="28"/>
          <w:szCs w:val="28"/>
          <w:lang w:val="uk-UA" w:eastAsia="en-US"/>
        </w:rPr>
        <w:t>in</w:t>
      </w:r>
      <w:proofErr w:type="spellEnd"/>
      <w:r w:rsidRPr="00841899">
        <w:rPr>
          <w:rFonts w:ascii="Times New Roman" w:hAnsi="Times New Roman" w:cs="Times New Roman"/>
          <w:sz w:val="28"/>
          <w:szCs w:val="28"/>
          <w:lang w:val="uk-UA" w:eastAsia="en-US"/>
        </w:rPr>
        <w:t xml:space="preserve"> </w:t>
      </w:r>
      <w:proofErr w:type="spellStart"/>
      <w:r w:rsidRPr="00841899">
        <w:rPr>
          <w:rFonts w:ascii="Times New Roman" w:hAnsi="Times New Roman" w:cs="Times New Roman"/>
          <w:sz w:val="28"/>
          <w:szCs w:val="28"/>
          <w:lang w:val="uk-UA" w:eastAsia="en-US"/>
        </w:rPr>
        <w:t>Aciton</w:t>
      </w:r>
      <w:proofErr w:type="spellEnd"/>
      <w:r w:rsidRPr="00841899">
        <w:rPr>
          <w:rFonts w:ascii="Times New Roman" w:hAnsi="Times New Roman" w:cs="Times New Roman"/>
          <w:sz w:val="28"/>
          <w:szCs w:val="28"/>
          <w:lang w:val="uk-UA" w:eastAsia="en-US"/>
        </w:rPr>
        <w:t>) за темою «</w:t>
      </w:r>
      <w:proofErr w:type="spellStart"/>
      <w:r w:rsidRPr="00841899">
        <w:rPr>
          <w:rFonts w:ascii="Times New Roman" w:hAnsi="Times New Roman" w:cs="Times New Roman"/>
          <w:sz w:val="28"/>
          <w:szCs w:val="28"/>
          <w:lang w:val="uk-UA" w:eastAsia="en-US"/>
        </w:rPr>
        <w:t>Internally</w:t>
      </w:r>
      <w:proofErr w:type="spellEnd"/>
      <w:r w:rsidRPr="00841899">
        <w:rPr>
          <w:rFonts w:ascii="Times New Roman" w:hAnsi="Times New Roman" w:cs="Times New Roman"/>
          <w:sz w:val="28"/>
          <w:szCs w:val="28"/>
          <w:lang w:val="uk-UA" w:eastAsia="en-US"/>
        </w:rPr>
        <w:t xml:space="preserve"> </w:t>
      </w:r>
      <w:proofErr w:type="spellStart"/>
      <w:r w:rsidRPr="00841899">
        <w:rPr>
          <w:rFonts w:ascii="Times New Roman" w:hAnsi="Times New Roman" w:cs="Times New Roman"/>
          <w:sz w:val="28"/>
          <w:szCs w:val="28"/>
          <w:lang w:val="uk-UA" w:eastAsia="en-US"/>
        </w:rPr>
        <w:t>Displaced</w:t>
      </w:r>
      <w:proofErr w:type="spellEnd"/>
      <w:r w:rsidRPr="00841899">
        <w:rPr>
          <w:rFonts w:ascii="Times New Roman" w:hAnsi="Times New Roman" w:cs="Times New Roman"/>
          <w:sz w:val="28"/>
          <w:szCs w:val="28"/>
          <w:lang w:val="uk-UA" w:eastAsia="en-US"/>
        </w:rPr>
        <w:t xml:space="preserve"> </w:t>
      </w:r>
      <w:r w:rsidRPr="00841899">
        <w:rPr>
          <w:rFonts w:ascii="Times New Roman" w:hAnsi="Times New Roman" w:cs="Times New Roman"/>
          <w:sz w:val="28"/>
          <w:szCs w:val="28"/>
          <w:lang w:val="en-US" w:eastAsia="en-US"/>
        </w:rPr>
        <w:t xml:space="preserve"> in Ukraine: mapping flows and challenges</w:t>
      </w:r>
      <w:r w:rsidRPr="00841899">
        <w:rPr>
          <w:rFonts w:ascii="Times New Roman" w:hAnsi="Times New Roman" w:cs="Times New Roman"/>
          <w:sz w:val="28"/>
          <w:szCs w:val="28"/>
          <w:lang w:val="uk-UA" w:eastAsia="en-US"/>
        </w:rPr>
        <w:t>».</w:t>
      </w:r>
    </w:p>
    <w:p w:rsidR="00256B24" w:rsidRPr="00841899" w:rsidRDefault="00256B24" w:rsidP="00256B24">
      <w:pPr>
        <w:spacing w:line="0" w:lineRule="atLeast"/>
        <w:ind w:left="800"/>
        <w:rPr>
          <w:rFonts w:ascii="Times New Roman" w:eastAsia="Arial" w:hAnsi="Times New Roman" w:cs="Times New Roman"/>
          <w:b/>
          <w:i/>
          <w:sz w:val="28"/>
          <w:u w:val="single"/>
          <w:lang w:val="uk-UA"/>
        </w:rPr>
      </w:pPr>
      <w:r w:rsidRPr="00841899">
        <w:rPr>
          <w:rFonts w:ascii="Times New Roman" w:eastAsia="Arial" w:hAnsi="Times New Roman" w:cs="Times New Roman"/>
          <w:b/>
          <w:i/>
          <w:sz w:val="28"/>
          <w:u w:val="single"/>
          <w:lang w:val="uk-UA"/>
        </w:rPr>
        <w:lastRenderedPageBreak/>
        <w:t>Публікація наукових статей</w:t>
      </w:r>
    </w:p>
    <w:p w:rsidR="00256B24" w:rsidRPr="00841899" w:rsidRDefault="00256B24" w:rsidP="00256B24">
      <w:pPr>
        <w:spacing w:line="9" w:lineRule="exact"/>
        <w:rPr>
          <w:rFonts w:ascii="Times New Roman" w:eastAsia="Times New Roman" w:hAnsi="Times New Roman" w:cs="Times New Roman"/>
          <w:lang w:val="uk-UA"/>
        </w:rPr>
      </w:pPr>
    </w:p>
    <w:p w:rsidR="00256B24" w:rsidRPr="00841899" w:rsidRDefault="00256B24" w:rsidP="00256B24">
      <w:pPr>
        <w:tabs>
          <w:tab w:val="left" w:pos="709"/>
        </w:tabs>
        <w:spacing w:line="238" w:lineRule="auto"/>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ab/>
        <w:t>В цілому за 201</w:t>
      </w:r>
      <w:r w:rsidR="00CD502A" w:rsidRPr="00841899">
        <w:rPr>
          <w:rFonts w:ascii="Times New Roman" w:eastAsia="Times New Roman" w:hAnsi="Times New Roman" w:cs="Times New Roman"/>
          <w:sz w:val="28"/>
          <w:lang w:val="uk-UA"/>
        </w:rPr>
        <w:t>7</w:t>
      </w:r>
      <w:r w:rsidRPr="00841899">
        <w:rPr>
          <w:rFonts w:ascii="Times New Roman" w:eastAsia="Times New Roman" w:hAnsi="Times New Roman" w:cs="Times New Roman"/>
          <w:sz w:val="28"/>
          <w:lang w:val="uk-UA"/>
        </w:rPr>
        <w:t>-201</w:t>
      </w:r>
      <w:r w:rsidR="00CD502A" w:rsidRPr="00841899">
        <w:rPr>
          <w:rFonts w:ascii="Times New Roman" w:eastAsia="Times New Roman" w:hAnsi="Times New Roman" w:cs="Times New Roman"/>
          <w:sz w:val="28"/>
          <w:lang w:val="uk-UA"/>
        </w:rPr>
        <w:t>8</w:t>
      </w:r>
      <w:r w:rsidRPr="00841899">
        <w:rPr>
          <w:rFonts w:ascii="Times New Roman" w:eastAsia="Times New Roman" w:hAnsi="Times New Roman" w:cs="Times New Roman"/>
          <w:sz w:val="28"/>
          <w:lang w:val="uk-UA"/>
        </w:rPr>
        <w:t xml:space="preserve"> н. р. на кафедрі підготовлено близько 100 наукових публікацій, зокрема, 2</w:t>
      </w:r>
      <w:r w:rsidR="00CD502A" w:rsidRPr="00841899">
        <w:rPr>
          <w:rFonts w:ascii="Times New Roman" w:eastAsia="Times New Roman" w:hAnsi="Times New Roman" w:cs="Times New Roman"/>
          <w:sz w:val="28"/>
          <w:lang w:val="uk-UA"/>
        </w:rPr>
        <w:t>5</w:t>
      </w:r>
      <w:r w:rsidRPr="00841899">
        <w:rPr>
          <w:rFonts w:ascii="Times New Roman" w:eastAsia="Times New Roman" w:hAnsi="Times New Roman" w:cs="Times New Roman"/>
          <w:sz w:val="28"/>
          <w:lang w:val="uk-UA"/>
        </w:rPr>
        <w:t xml:space="preserve"> – у виданнях, що входять до </w:t>
      </w:r>
      <w:proofErr w:type="spellStart"/>
      <w:r w:rsidRPr="00841899">
        <w:rPr>
          <w:rFonts w:ascii="Times New Roman" w:eastAsia="Times New Roman" w:hAnsi="Times New Roman" w:cs="Times New Roman"/>
          <w:sz w:val="28"/>
          <w:lang w:val="uk-UA"/>
        </w:rPr>
        <w:t>наукометричних</w:t>
      </w:r>
      <w:proofErr w:type="spellEnd"/>
      <w:r w:rsidRPr="00841899">
        <w:rPr>
          <w:rFonts w:ascii="Times New Roman" w:eastAsia="Times New Roman" w:hAnsi="Times New Roman" w:cs="Times New Roman"/>
          <w:sz w:val="28"/>
          <w:lang w:val="uk-UA"/>
        </w:rPr>
        <w:t xml:space="preserve"> баз (</w:t>
      </w:r>
      <w:r w:rsidR="00780974" w:rsidRPr="00780974">
        <w:rPr>
          <w:rFonts w:ascii="Times New Roman" w:eastAsia="Times New Roman" w:hAnsi="Times New Roman" w:cs="Times New Roman"/>
          <w:sz w:val="28"/>
          <w:lang w:val="uk-UA"/>
        </w:rPr>
        <w:t>SCOPUS</w:t>
      </w:r>
      <w:r w:rsidR="00780974">
        <w:rPr>
          <w:rFonts w:ascii="Times New Roman" w:eastAsia="Times New Roman" w:hAnsi="Times New Roman" w:cs="Times New Roman"/>
          <w:sz w:val="28"/>
          <w:lang w:val="uk-UA"/>
        </w:rPr>
        <w:t>,</w:t>
      </w:r>
      <w:r w:rsidR="00780974" w:rsidRPr="00780974">
        <w:rPr>
          <w:rFonts w:ascii="Times New Roman" w:eastAsia="Times New Roman" w:hAnsi="Times New Roman" w:cs="Times New Roman"/>
          <w:sz w:val="28"/>
          <w:lang w:val="uk-UA"/>
        </w:rPr>
        <w:t xml:space="preserve"> </w:t>
      </w:r>
      <w:proofErr w:type="spellStart"/>
      <w:r w:rsidR="00780974" w:rsidRPr="00780974">
        <w:rPr>
          <w:rFonts w:ascii="Times New Roman" w:eastAsia="Times New Roman" w:hAnsi="Times New Roman" w:cs="Times New Roman"/>
          <w:sz w:val="28"/>
          <w:lang w:val="uk-UA"/>
        </w:rPr>
        <w:t>Web</w:t>
      </w:r>
      <w:proofErr w:type="spellEnd"/>
      <w:r w:rsidR="00780974" w:rsidRPr="00780974">
        <w:rPr>
          <w:rFonts w:ascii="Times New Roman" w:eastAsia="Times New Roman" w:hAnsi="Times New Roman" w:cs="Times New Roman"/>
          <w:sz w:val="28"/>
          <w:lang w:val="uk-UA"/>
        </w:rPr>
        <w:t xml:space="preserve"> </w:t>
      </w:r>
      <w:proofErr w:type="spellStart"/>
      <w:r w:rsidR="00780974" w:rsidRPr="00780974">
        <w:rPr>
          <w:rFonts w:ascii="Times New Roman" w:eastAsia="Times New Roman" w:hAnsi="Times New Roman" w:cs="Times New Roman"/>
          <w:sz w:val="28"/>
          <w:lang w:val="uk-UA"/>
        </w:rPr>
        <w:t>of</w:t>
      </w:r>
      <w:proofErr w:type="spellEnd"/>
      <w:r w:rsidR="00780974" w:rsidRPr="00780974">
        <w:rPr>
          <w:rFonts w:ascii="Times New Roman" w:eastAsia="Times New Roman" w:hAnsi="Times New Roman" w:cs="Times New Roman"/>
          <w:sz w:val="28"/>
          <w:lang w:val="uk-UA"/>
        </w:rPr>
        <w:t xml:space="preserve"> </w:t>
      </w:r>
      <w:proofErr w:type="spellStart"/>
      <w:r w:rsidR="00780974" w:rsidRPr="00780974">
        <w:rPr>
          <w:rFonts w:ascii="Times New Roman" w:eastAsia="Times New Roman" w:hAnsi="Times New Roman" w:cs="Times New Roman"/>
          <w:sz w:val="28"/>
          <w:lang w:val="uk-UA"/>
        </w:rPr>
        <w:t>Science</w:t>
      </w:r>
      <w:proofErr w:type="spellEnd"/>
      <w:r w:rsidR="00780974">
        <w:rPr>
          <w:rFonts w:ascii="Times New Roman" w:eastAsia="Times New Roman" w:hAnsi="Times New Roman" w:cs="Times New Roman"/>
          <w:sz w:val="28"/>
          <w:lang w:val="uk-UA"/>
        </w:rPr>
        <w:t>,</w:t>
      </w:r>
      <w:r w:rsidR="00780974" w:rsidRPr="00780974">
        <w:rPr>
          <w:rFonts w:ascii="Times New Roman" w:eastAsia="Times New Roman" w:hAnsi="Times New Roman" w:cs="Times New Roman"/>
          <w:sz w:val="28"/>
          <w:lang w:val="uk-UA"/>
        </w:rPr>
        <w:t xml:space="preserve"> </w:t>
      </w:r>
      <w:proofErr w:type="spellStart"/>
      <w:r w:rsidRPr="00841899">
        <w:rPr>
          <w:rFonts w:ascii="Times New Roman" w:eastAsia="Times New Roman" w:hAnsi="Times New Roman" w:cs="Times New Roman"/>
          <w:sz w:val="28"/>
          <w:lang w:val="uk-UA"/>
        </w:rPr>
        <w:t>Index</w:t>
      </w:r>
      <w:proofErr w:type="spellEnd"/>
      <w:r w:rsidRPr="00841899">
        <w:rPr>
          <w:rFonts w:ascii="Times New Roman" w:eastAsia="Times New Roman" w:hAnsi="Times New Roman" w:cs="Times New Roman"/>
          <w:sz w:val="28"/>
          <w:lang w:val="uk-UA"/>
        </w:rPr>
        <w:t xml:space="preserve"> </w:t>
      </w:r>
      <w:proofErr w:type="spellStart"/>
      <w:r w:rsidRPr="00841899">
        <w:rPr>
          <w:rFonts w:ascii="Times New Roman" w:eastAsia="Times New Roman" w:hAnsi="Times New Roman" w:cs="Times New Roman"/>
          <w:sz w:val="28"/>
          <w:lang w:val="uk-UA"/>
        </w:rPr>
        <w:t>Copernicus</w:t>
      </w:r>
      <w:proofErr w:type="spellEnd"/>
      <w:r w:rsidRPr="00841899">
        <w:rPr>
          <w:rFonts w:ascii="Times New Roman" w:eastAsia="Times New Roman" w:hAnsi="Times New Roman" w:cs="Times New Roman"/>
          <w:sz w:val="28"/>
          <w:lang w:val="uk-UA"/>
        </w:rPr>
        <w:t xml:space="preserve">), </w:t>
      </w:r>
      <w:r w:rsidR="00CD502A" w:rsidRPr="00841899">
        <w:rPr>
          <w:rFonts w:ascii="Times New Roman" w:eastAsia="Times New Roman" w:hAnsi="Times New Roman" w:cs="Times New Roman"/>
          <w:sz w:val="28"/>
          <w:lang w:val="uk-UA"/>
        </w:rPr>
        <w:t>10</w:t>
      </w:r>
      <w:r w:rsidRPr="00841899">
        <w:rPr>
          <w:rFonts w:ascii="Times New Roman" w:eastAsia="Times New Roman" w:hAnsi="Times New Roman" w:cs="Times New Roman"/>
          <w:sz w:val="28"/>
          <w:lang w:val="uk-UA"/>
        </w:rPr>
        <w:t xml:space="preserve"> </w:t>
      </w:r>
      <w:r w:rsidR="00CD502A" w:rsidRPr="00841899">
        <w:rPr>
          <w:rFonts w:ascii="Times New Roman" w:eastAsia="Times New Roman" w:hAnsi="Times New Roman" w:cs="Times New Roman"/>
          <w:sz w:val="28"/>
          <w:lang w:val="uk-UA"/>
        </w:rPr>
        <w:t>–</w:t>
      </w:r>
      <w:r w:rsidRPr="00841899">
        <w:rPr>
          <w:rFonts w:ascii="Times New Roman" w:eastAsia="Times New Roman" w:hAnsi="Times New Roman" w:cs="Times New Roman"/>
          <w:sz w:val="28"/>
          <w:lang w:val="uk-UA"/>
        </w:rPr>
        <w:t xml:space="preserve"> у іноземних виданнях, 31 – у фахових виданнях, </w:t>
      </w:r>
      <w:r w:rsidR="00CD502A" w:rsidRPr="00841899">
        <w:rPr>
          <w:rFonts w:ascii="Times New Roman" w:eastAsia="Times New Roman" w:hAnsi="Times New Roman" w:cs="Times New Roman"/>
          <w:sz w:val="28"/>
          <w:lang w:val="uk-UA"/>
        </w:rPr>
        <w:t>48</w:t>
      </w:r>
      <w:r w:rsidRPr="00841899">
        <w:rPr>
          <w:rFonts w:ascii="Times New Roman" w:eastAsia="Times New Roman" w:hAnsi="Times New Roman" w:cs="Times New Roman"/>
          <w:sz w:val="28"/>
          <w:lang w:val="uk-UA"/>
        </w:rPr>
        <w:t xml:space="preserve"> тез доповідей матеріалів конференцій, інших виданнях. </w:t>
      </w:r>
    </w:p>
    <w:p w:rsidR="00E24A2C" w:rsidRPr="00841899" w:rsidRDefault="00E24A2C" w:rsidP="00E24A2C">
      <w:pPr>
        <w:spacing w:line="0" w:lineRule="atLeast"/>
        <w:ind w:firstLine="708"/>
        <w:jc w:val="both"/>
        <w:rPr>
          <w:rFonts w:ascii="Times New Roman" w:eastAsia="Times New Roman" w:hAnsi="Times New Roman" w:cs="Times New Roman"/>
          <w:color w:val="000000"/>
          <w:sz w:val="28"/>
          <w:lang w:val="uk-UA"/>
        </w:rPr>
      </w:pPr>
      <w:r w:rsidRPr="00841899">
        <w:rPr>
          <w:rFonts w:ascii="Times New Roman" w:eastAsia="Times New Roman" w:hAnsi="Times New Roman" w:cs="Times New Roman"/>
          <w:color w:val="000000"/>
          <w:sz w:val="28"/>
          <w:lang w:val="uk-UA"/>
        </w:rPr>
        <w:t xml:space="preserve">Кафедрою видається міжрегіональний збірник наукових праць «Часопис соціально-економічної географії», який є фаховим науковим виданням у галузі географічних наук і входить до міжнародних </w:t>
      </w:r>
      <w:proofErr w:type="spellStart"/>
      <w:r w:rsidRPr="00841899">
        <w:rPr>
          <w:rFonts w:ascii="Times New Roman" w:eastAsia="Times New Roman" w:hAnsi="Times New Roman" w:cs="Times New Roman"/>
          <w:color w:val="000000"/>
          <w:sz w:val="28"/>
          <w:lang w:val="uk-UA"/>
        </w:rPr>
        <w:t>наукометричних</w:t>
      </w:r>
      <w:proofErr w:type="spellEnd"/>
      <w:r w:rsidRPr="00841899">
        <w:rPr>
          <w:rFonts w:ascii="Times New Roman" w:eastAsia="Times New Roman" w:hAnsi="Times New Roman" w:cs="Times New Roman"/>
          <w:color w:val="000000"/>
          <w:sz w:val="28"/>
          <w:lang w:val="uk-UA"/>
        </w:rPr>
        <w:t xml:space="preserve"> баз </w:t>
      </w:r>
      <w:proofErr w:type="spellStart"/>
      <w:r w:rsidRPr="00841899">
        <w:rPr>
          <w:rFonts w:ascii="Times New Roman" w:eastAsia="Times New Roman" w:hAnsi="Times New Roman" w:cs="Times New Roman"/>
          <w:color w:val="000000"/>
          <w:sz w:val="28"/>
          <w:lang w:val="uk-UA"/>
        </w:rPr>
        <w:t>Index</w:t>
      </w:r>
      <w:proofErr w:type="spellEnd"/>
      <w:r w:rsidRPr="00841899">
        <w:rPr>
          <w:rFonts w:ascii="Times New Roman" w:eastAsia="Times New Roman" w:hAnsi="Times New Roman" w:cs="Times New Roman"/>
          <w:color w:val="000000"/>
          <w:sz w:val="28"/>
          <w:lang w:val="uk-UA"/>
        </w:rPr>
        <w:t xml:space="preserve"> </w:t>
      </w:r>
      <w:proofErr w:type="spellStart"/>
      <w:r w:rsidRPr="00841899">
        <w:rPr>
          <w:rFonts w:ascii="Times New Roman" w:eastAsia="Times New Roman" w:hAnsi="Times New Roman" w:cs="Times New Roman"/>
          <w:color w:val="000000"/>
          <w:sz w:val="28"/>
          <w:lang w:val="uk-UA"/>
        </w:rPr>
        <w:t>Copernicus</w:t>
      </w:r>
      <w:proofErr w:type="spellEnd"/>
      <w:r w:rsidRPr="00841899">
        <w:rPr>
          <w:rFonts w:ascii="Times New Roman" w:eastAsia="Times New Roman" w:hAnsi="Times New Roman" w:cs="Times New Roman"/>
          <w:color w:val="000000"/>
          <w:sz w:val="28"/>
          <w:lang w:val="uk-UA"/>
        </w:rPr>
        <w:t xml:space="preserve">, </w:t>
      </w:r>
      <w:proofErr w:type="spellStart"/>
      <w:r w:rsidRPr="00841899">
        <w:rPr>
          <w:rFonts w:ascii="Times New Roman" w:eastAsia="Times New Roman" w:hAnsi="Times New Roman" w:cs="Times New Roman"/>
          <w:color w:val="000000"/>
          <w:sz w:val="28"/>
          <w:lang w:val="uk-UA"/>
        </w:rPr>
        <w:t>Ulrich's</w:t>
      </w:r>
      <w:proofErr w:type="spellEnd"/>
      <w:r w:rsidRPr="00841899">
        <w:rPr>
          <w:rFonts w:ascii="Times New Roman" w:eastAsia="Times New Roman" w:hAnsi="Times New Roman" w:cs="Times New Roman"/>
          <w:color w:val="000000"/>
          <w:sz w:val="28"/>
          <w:lang w:val="uk-UA"/>
        </w:rPr>
        <w:t xml:space="preserve"> </w:t>
      </w:r>
      <w:proofErr w:type="spellStart"/>
      <w:r w:rsidRPr="00841899">
        <w:rPr>
          <w:rFonts w:ascii="Times New Roman" w:eastAsia="Times New Roman" w:hAnsi="Times New Roman" w:cs="Times New Roman"/>
          <w:color w:val="000000"/>
          <w:sz w:val="28"/>
          <w:lang w:val="uk-UA"/>
        </w:rPr>
        <w:t>Periodicals</w:t>
      </w:r>
      <w:proofErr w:type="spellEnd"/>
      <w:r w:rsidRPr="00841899">
        <w:rPr>
          <w:rFonts w:ascii="Times New Roman" w:eastAsia="Times New Roman" w:hAnsi="Times New Roman" w:cs="Times New Roman"/>
          <w:color w:val="000000"/>
          <w:sz w:val="28"/>
          <w:lang w:val="uk-UA"/>
        </w:rPr>
        <w:t xml:space="preserve"> </w:t>
      </w:r>
      <w:proofErr w:type="spellStart"/>
      <w:r w:rsidRPr="00841899">
        <w:rPr>
          <w:rFonts w:ascii="Times New Roman" w:eastAsia="Times New Roman" w:hAnsi="Times New Roman" w:cs="Times New Roman"/>
          <w:color w:val="000000"/>
          <w:sz w:val="28"/>
          <w:lang w:val="uk-UA"/>
        </w:rPr>
        <w:t>Directory</w:t>
      </w:r>
      <w:proofErr w:type="spellEnd"/>
      <w:r w:rsidRPr="00841899">
        <w:rPr>
          <w:rFonts w:ascii="Times New Roman" w:eastAsia="Times New Roman" w:hAnsi="Times New Roman" w:cs="Times New Roman"/>
          <w:color w:val="000000"/>
          <w:sz w:val="28"/>
          <w:lang w:val="uk-UA"/>
        </w:rPr>
        <w:t xml:space="preserve">, </w:t>
      </w:r>
      <w:proofErr w:type="spellStart"/>
      <w:r w:rsidRPr="00841899">
        <w:rPr>
          <w:rFonts w:ascii="Times New Roman" w:eastAsia="Times New Roman" w:hAnsi="Times New Roman" w:cs="Times New Roman"/>
          <w:color w:val="000000"/>
          <w:sz w:val="28"/>
          <w:lang w:val="uk-UA"/>
        </w:rPr>
        <w:t>Google</w:t>
      </w:r>
      <w:proofErr w:type="spellEnd"/>
      <w:r w:rsidRPr="00841899">
        <w:rPr>
          <w:rFonts w:ascii="Times New Roman" w:eastAsia="Times New Roman" w:hAnsi="Times New Roman" w:cs="Times New Roman"/>
          <w:color w:val="000000"/>
          <w:sz w:val="28"/>
          <w:lang w:val="uk-UA"/>
        </w:rPr>
        <w:t xml:space="preserve"> </w:t>
      </w:r>
      <w:proofErr w:type="spellStart"/>
      <w:r w:rsidRPr="00841899">
        <w:rPr>
          <w:rFonts w:ascii="Times New Roman" w:eastAsia="Times New Roman" w:hAnsi="Times New Roman" w:cs="Times New Roman"/>
          <w:color w:val="000000"/>
          <w:sz w:val="28"/>
          <w:lang w:val="uk-UA"/>
        </w:rPr>
        <w:t>Scholar</w:t>
      </w:r>
      <w:proofErr w:type="spellEnd"/>
      <w:r w:rsidRPr="00841899">
        <w:rPr>
          <w:rFonts w:ascii="Times New Roman" w:eastAsia="Times New Roman" w:hAnsi="Times New Roman" w:cs="Times New Roman"/>
          <w:color w:val="000000"/>
          <w:sz w:val="28"/>
          <w:lang w:val="uk-UA"/>
        </w:rPr>
        <w:t xml:space="preserve">, </w:t>
      </w:r>
      <w:proofErr w:type="spellStart"/>
      <w:r w:rsidRPr="00841899">
        <w:rPr>
          <w:rFonts w:ascii="Times New Roman" w:eastAsia="Times New Roman" w:hAnsi="Times New Roman" w:cs="Times New Roman"/>
          <w:color w:val="000000"/>
          <w:sz w:val="28"/>
          <w:lang w:val="uk-UA"/>
        </w:rPr>
        <w:t>InfoBase</w:t>
      </w:r>
      <w:proofErr w:type="spellEnd"/>
      <w:r w:rsidRPr="00841899">
        <w:rPr>
          <w:rFonts w:ascii="Times New Roman" w:eastAsia="Times New Roman" w:hAnsi="Times New Roman" w:cs="Times New Roman"/>
          <w:color w:val="000000"/>
          <w:sz w:val="28"/>
          <w:lang w:val="uk-UA"/>
        </w:rPr>
        <w:t xml:space="preserve"> </w:t>
      </w:r>
      <w:proofErr w:type="spellStart"/>
      <w:r w:rsidRPr="00841899">
        <w:rPr>
          <w:rFonts w:ascii="Times New Roman" w:eastAsia="Times New Roman" w:hAnsi="Times New Roman" w:cs="Times New Roman"/>
          <w:color w:val="000000"/>
          <w:sz w:val="28"/>
          <w:lang w:val="uk-UA"/>
        </w:rPr>
        <w:t>Index</w:t>
      </w:r>
      <w:proofErr w:type="spellEnd"/>
      <w:r w:rsidRPr="00841899">
        <w:rPr>
          <w:rFonts w:ascii="Times New Roman" w:eastAsia="Times New Roman" w:hAnsi="Times New Roman" w:cs="Times New Roman"/>
          <w:color w:val="000000"/>
          <w:sz w:val="28"/>
          <w:lang w:val="uk-UA"/>
        </w:rPr>
        <w:t xml:space="preserve">, </w:t>
      </w:r>
      <w:proofErr w:type="spellStart"/>
      <w:r w:rsidRPr="00841899">
        <w:rPr>
          <w:rFonts w:ascii="Times New Roman" w:eastAsia="Times New Roman" w:hAnsi="Times New Roman" w:cs="Times New Roman"/>
          <w:color w:val="000000"/>
          <w:sz w:val="28"/>
          <w:lang w:val="uk-UA"/>
        </w:rPr>
        <w:t>Eurasian</w:t>
      </w:r>
      <w:proofErr w:type="spellEnd"/>
      <w:r w:rsidRPr="00841899">
        <w:rPr>
          <w:rFonts w:ascii="Times New Roman" w:eastAsia="Times New Roman" w:hAnsi="Times New Roman" w:cs="Times New Roman"/>
          <w:color w:val="000000"/>
          <w:sz w:val="28"/>
          <w:lang w:val="uk-UA"/>
        </w:rPr>
        <w:t xml:space="preserve"> </w:t>
      </w:r>
      <w:proofErr w:type="spellStart"/>
      <w:r w:rsidRPr="00841899">
        <w:rPr>
          <w:rFonts w:ascii="Times New Roman" w:eastAsia="Times New Roman" w:hAnsi="Times New Roman" w:cs="Times New Roman"/>
          <w:color w:val="000000"/>
          <w:sz w:val="28"/>
          <w:lang w:val="uk-UA"/>
        </w:rPr>
        <w:t>Scientific</w:t>
      </w:r>
      <w:proofErr w:type="spellEnd"/>
      <w:r w:rsidRPr="00841899">
        <w:rPr>
          <w:rFonts w:ascii="Times New Roman" w:eastAsia="Times New Roman" w:hAnsi="Times New Roman" w:cs="Times New Roman"/>
          <w:color w:val="000000"/>
          <w:sz w:val="28"/>
          <w:lang w:val="uk-UA"/>
        </w:rPr>
        <w:t xml:space="preserve"> </w:t>
      </w:r>
      <w:proofErr w:type="spellStart"/>
      <w:r w:rsidRPr="00841899">
        <w:rPr>
          <w:rFonts w:ascii="Times New Roman" w:eastAsia="Times New Roman" w:hAnsi="Times New Roman" w:cs="Times New Roman"/>
          <w:color w:val="000000"/>
          <w:sz w:val="28"/>
          <w:lang w:val="uk-UA"/>
        </w:rPr>
        <w:t>Journal</w:t>
      </w:r>
      <w:proofErr w:type="spellEnd"/>
      <w:r w:rsidRPr="00841899">
        <w:rPr>
          <w:rFonts w:ascii="Times New Roman" w:eastAsia="Times New Roman" w:hAnsi="Times New Roman" w:cs="Times New Roman"/>
          <w:color w:val="000000"/>
          <w:sz w:val="28"/>
          <w:lang w:val="uk-UA"/>
        </w:rPr>
        <w:t xml:space="preserve"> </w:t>
      </w:r>
      <w:proofErr w:type="spellStart"/>
      <w:r w:rsidRPr="00841899">
        <w:rPr>
          <w:rFonts w:ascii="Times New Roman" w:eastAsia="Times New Roman" w:hAnsi="Times New Roman" w:cs="Times New Roman"/>
          <w:color w:val="000000"/>
          <w:sz w:val="28"/>
          <w:lang w:val="uk-UA"/>
        </w:rPr>
        <w:t>Index</w:t>
      </w:r>
      <w:proofErr w:type="spellEnd"/>
      <w:r w:rsidRPr="00841899">
        <w:rPr>
          <w:rFonts w:ascii="Times New Roman" w:eastAsia="Times New Roman" w:hAnsi="Times New Roman" w:cs="Times New Roman"/>
          <w:color w:val="000000"/>
          <w:sz w:val="28"/>
          <w:lang w:val="uk-UA"/>
        </w:rPr>
        <w:t xml:space="preserve">, </w:t>
      </w:r>
      <w:proofErr w:type="spellStart"/>
      <w:r w:rsidRPr="00841899">
        <w:rPr>
          <w:rFonts w:ascii="Times New Roman" w:eastAsia="Times New Roman" w:hAnsi="Times New Roman" w:cs="Times New Roman"/>
          <w:color w:val="000000"/>
          <w:sz w:val="28"/>
          <w:lang w:val="uk-UA"/>
        </w:rPr>
        <w:t>Scientific</w:t>
      </w:r>
      <w:proofErr w:type="spellEnd"/>
      <w:r w:rsidRPr="00841899">
        <w:rPr>
          <w:rFonts w:ascii="Times New Roman" w:eastAsia="Times New Roman" w:hAnsi="Times New Roman" w:cs="Times New Roman"/>
          <w:color w:val="000000"/>
          <w:sz w:val="28"/>
          <w:lang w:val="uk-UA"/>
        </w:rPr>
        <w:t xml:space="preserve"> </w:t>
      </w:r>
      <w:proofErr w:type="spellStart"/>
      <w:r w:rsidRPr="00841899">
        <w:rPr>
          <w:rFonts w:ascii="Times New Roman" w:eastAsia="Times New Roman" w:hAnsi="Times New Roman" w:cs="Times New Roman"/>
          <w:color w:val="000000"/>
          <w:sz w:val="28"/>
          <w:lang w:val="uk-UA"/>
        </w:rPr>
        <w:t>Indexing</w:t>
      </w:r>
      <w:proofErr w:type="spellEnd"/>
      <w:r w:rsidRPr="00841899">
        <w:rPr>
          <w:rFonts w:ascii="Times New Roman" w:eastAsia="Times New Roman" w:hAnsi="Times New Roman" w:cs="Times New Roman"/>
          <w:color w:val="000000"/>
          <w:sz w:val="28"/>
          <w:lang w:val="uk-UA"/>
        </w:rPr>
        <w:t xml:space="preserve"> </w:t>
      </w:r>
      <w:proofErr w:type="spellStart"/>
      <w:r w:rsidRPr="00841899">
        <w:rPr>
          <w:rFonts w:ascii="Times New Roman" w:eastAsia="Times New Roman" w:hAnsi="Times New Roman" w:cs="Times New Roman"/>
          <w:color w:val="000000"/>
          <w:sz w:val="28"/>
          <w:lang w:val="uk-UA"/>
        </w:rPr>
        <w:t>Services</w:t>
      </w:r>
      <w:proofErr w:type="spellEnd"/>
      <w:r w:rsidRPr="00841899">
        <w:rPr>
          <w:rFonts w:ascii="Times New Roman" w:eastAsia="Times New Roman" w:hAnsi="Times New Roman" w:cs="Times New Roman"/>
          <w:color w:val="000000"/>
          <w:sz w:val="28"/>
          <w:lang w:val="uk-UA"/>
        </w:rPr>
        <w:t xml:space="preserve">, </w:t>
      </w:r>
      <w:proofErr w:type="spellStart"/>
      <w:r w:rsidRPr="00841899">
        <w:rPr>
          <w:rFonts w:ascii="Times New Roman" w:eastAsia="Times New Roman" w:hAnsi="Times New Roman" w:cs="Times New Roman"/>
          <w:color w:val="000000"/>
          <w:sz w:val="28"/>
          <w:lang w:val="uk-UA"/>
        </w:rPr>
        <w:t>CiteFactor</w:t>
      </w:r>
      <w:proofErr w:type="spellEnd"/>
      <w:r w:rsidRPr="00841899">
        <w:rPr>
          <w:rFonts w:ascii="Times New Roman" w:eastAsia="Times New Roman" w:hAnsi="Times New Roman" w:cs="Times New Roman"/>
          <w:color w:val="000000"/>
          <w:sz w:val="28"/>
          <w:lang w:val="uk-UA"/>
        </w:rPr>
        <w:t xml:space="preserve">, </w:t>
      </w:r>
      <w:proofErr w:type="spellStart"/>
      <w:r w:rsidRPr="00841899">
        <w:rPr>
          <w:rFonts w:ascii="Times New Roman" w:eastAsia="Times New Roman" w:hAnsi="Times New Roman" w:cs="Times New Roman"/>
          <w:color w:val="000000"/>
          <w:sz w:val="28"/>
          <w:lang w:val="uk-UA"/>
        </w:rPr>
        <w:t>Research</w:t>
      </w:r>
      <w:proofErr w:type="spellEnd"/>
      <w:r w:rsidRPr="00841899">
        <w:rPr>
          <w:rFonts w:ascii="Times New Roman" w:eastAsia="Times New Roman" w:hAnsi="Times New Roman" w:cs="Times New Roman"/>
          <w:color w:val="000000"/>
          <w:sz w:val="28"/>
          <w:lang w:val="uk-UA"/>
        </w:rPr>
        <w:t xml:space="preserve"> </w:t>
      </w:r>
      <w:proofErr w:type="spellStart"/>
      <w:r w:rsidRPr="00841899">
        <w:rPr>
          <w:rFonts w:ascii="Times New Roman" w:eastAsia="Times New Roman" w:hAnsi="Times New Roman" w:cs="Times New Roman"/>
          <w:color w:val="000000"/>
          <w:sz w:val="28"/>
          <w:lang w:val="uk-UA"/>
        </w:rPr>
        <w:t>Bible</w:t>
      </w:r>
      <w:proofErr w:type="spellEnd"/>
      <w:r w:rsidRPr="00841899">
        <w:rPr>
          <w:rFonts w:ascii="Times New Roman" w:eastAsia="Times New Roman" w:hAnsi="Times New Roman" w:cs="Times New Roman"/>
          <w:color w:val="000000"/>
          <w:sz w:val="28"/>
          <w:lang w:val="uk-UA"/>
        </w:rPr>
        <w:t>, OAJI,  ERIH PLUS, DOAJ.</w:t>
      </w:r>
    </w:p>
    <w:p w:rsidR="00E24A2C" w:rsidRPr="00841899" w:rsidRDefault="00E24A2C" w:rsidP="00E24A2C">
      <w:pPr>
        <w:spacing w:line="0" w:lineRule="atLeast"/>
        <w:ind w:firstLine="708"/>
        <w:jc w:val="both"/>
        <w:rPr>
          <w:rFonts w:ascii="Times New Roman" w:eastAsia="Times New Roman" w:hAnsi="Times New Roman" w:cs="Times New Roman"/>
          <w:color w:val="000000"/>
          <w:sz w:val="28"/>
          <w:lang w:val="uk-UA"/>
        </w:rPr>
      </w:pPr>
      <w:r w:rsidRPr="00841899">
        <w:rPr>
          <w:rFonts w:ascii="Times New Roman" w:eastAsia="Times New Roman" w:hAnsi="Times New Roman" w:cs="Times New Roman"/>
          <w:color w:val="000000"/>
          <w:sz w:val="28"/>
          <w:lang w:val="uk-UA"/>
        </w:rPr>
        <w:t xml:space="preserve">У 2018 р. журнал увійшов до видань першої категорії ХНУ імені В.Н. Каразіна, що дало підстави для подання його на включення до міжнародних </w:t>
      </w:r>
      <w:proofErr w:type="spellStart"/>
      <w:r w:rsidRPr="00841899">
        <w:rPr>
          <w:rFonts w:ascii="Times New Roman" w:eastAsia="Times New Roman" w:hAnsi="Times New Roman" w:cs="Times New Roman"/>
          <w:color w:val="000000"/>
          <w:sz w:val="28"/>
          <w:lang w:val="uk-UA"/>
        </w:rPr>
        <w:t>наукометричних</w:t>
      </w:r>
      <w:proofErr w:type="spellEnd"/>
      <w:r w:rsidRPr="00841899">
        <w:rPr>
          <w:rFonts w:ascii="Times New Roman" w:eastAsia="Times New Roman" w:hAnsi="Times New Roman" w:cs="Times New Roman"/>
          <w:color w:val="000000"/>
          <w:sz w:val="28"/>
          <w:lang w:val="uk-UA"/>
        </w:rPr>
        <w:t xml:space="preserve"> баз SCOPUS та </w:t>
      </w:r>
      <w:proofErr w:type="spellStart"/>
      <w:r w:rsidRPr="00841899">
        <w:rPr>
          <w:rFonts w:ascii="Times New Roman" w:eastAsia="Times New Roman" w:hAnsi="Times New Roman" w:cs="Times New Roman"/>
          <w:color w:val="000000"/>
          <w:sz w:val="28"/>
          <w:lang w:val="uk-UA"/>
        </w:rPr>
        <w:t>Web</w:t>
      </w:r>
      <w:proofErr w:type="spellEnd"/>
      <w:r w:rsidRPr="00841899">
        <w:rPr>
          <w:rFonts w:ascii="Times New Roman" w:eastAsia="Times New Roman" w:hAnsi="Times New Roman" w:cs="Times New Roman"/>
          <w:color w:val="000000"/>
          <w:sz w:val="28"/>
          <w:lang w:val="uk-UA"/>
        </w:rPr>
        <w:t xml:space="preserve"> </w:t>
      </w:r>
      <w:proofErr w:type="spellStart"/>
      <w:r w:rsidRPr="00841899">
        <w:rPr>
          <w:rFonts w:ascii="Times New Roman" w:eastAsia="Times New Roman" w:hAnsi="Times New Roman" w:cs="Times New Roman"/>
          <w:color w:val="000000"/>
          <w:sz w:val="28"/>
          <w:lang w:val="uk-UA"/>
        </w:rPr>
        <w:t>of</w:t>
      </w:r>
      <w:proofErr w:type="spellEnd"/>
      <w:r w:rsidRPr="00841899">
        <w:rPr>
          <w:rFonts w:ascii="Times New Roman" w:eastAsia="Times New Roman" w:hAnsi="Times New Roman" w:cs="Times New Roman"/>
          <w:color w:val="000000"/>
          <w:sz w:val="28"/>
          <w:lang w:val="uk-UA"/>
        </w:rPr>
        <w:t xml:space="preserve"> </w:t>
      </w:r>
      <w:proofErr w:type="spellStart"/>
      <w:r w:rsidRPr="00841899">
        <w:rPr>
          <w:rFonts w:ascii="Times New Roman" w:eastAsia="Times New Roman" w:hAnsi="Times New Roman" w:cs="Times New Roman"/>
          <w:color w:val="000000"/>
          <w:sz w:val="28"/>
          <w:lang w:val="uk-UA"/>
        </w:rPr>
        <w:t>Science</w:t>
      </w:r>
      <w:proofErr w:type="spellEnd"/>
      <w:r w:rsidRPr="00841899">
        <w:rPr>
          <w:rFonts w:ascii="Times New Roman" w:eastAsia="Times New Roman" w:hAnsi="Times New Roman" w:cs="Times New Roman"/>
          <w:color w:val="000000"/>
          <w:sz w:val="28"/>
          <w:lang w:val="uk-UA"/>
        </w:rPr>
        <w:t>.</w:t>
      </w:r>
    </w:p>
    <w:p w:rsidR="007E0D75" w:rsidRPr="00841899" w:rsidRDefault="007E0D75" w:rsidP="007E0D75">
      <w:pPr>
        <w:spacing w:line="0" w:lineRule="atLeast"/>
        <w:ind w:left="700"/>
        <w:rPr>
          <w:rFonts w:ascii="Times New Roman" w:eastAsia="Arial" w:hAnsi="Times New Roman" w:cs="Times New Roman"/>
          <w:b/>
          <w:i/>
          <w:sz w:val="28"/>
          <w:u w:val="single"/>
          <w:lang w:val="uk-UA"/>
        </w:rPr>
      </w:pPr>
      <w:r w:rsidRPr="00841899">
        <w:rPr>
          <w:rFonts w:ascii="Times New Roman" w:eastAsia="Arial" w:hAnsi="Times New Roman" w:cs="Times New Roman"/>
          <w:b/>
          <w:i/>
          <w:sz w:val="28"/>
          <w:u w:val="single"/>
          <w:lang w:val="uk-UA"/>
        </w:rPr>
        <w:t>Публікація монографій</w:t>
      </w:r>
    </w:p>
    <w:p w:rsidR="007E0D75" w:rsidRPr="00841899" w:rsidRDefault="007E0D75" w:rsidP="007E0D75">
      <w:pPr>
        <w:spacing w:line="6" w:lineRule="exact"/>
        <w:rPr>
          <w:rFonts w:ascii="Times New Roman" w:eastAsia="Times New Roman" w:hAnsi="Times New Roman" w:cs="Times New Roman"/>
          <w:sz w:val="28"/>
          <w:lang w:val="uk-UA"/>
        </w:rPr>
      </w:pPr>
    </w:p>
    <w:p w:rsidR="007E0D75" w:rsidRPr="00841899" w:rsidRDefault="007E0D75" w:rsidP="007E0D75">
      <w:pPr>
        <w:spacing w:line="234" w:lineRule="auto"/>
        <w:ind w:firstLine="709"/>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Співробітниками кафедри у 201</w:t>
      </w:r>
      <w:r w:rsidR="00CD502A" w:rsidRPr="00841899">
        <w:rPr>
          <w:rFonts w:ascii="Times New Roman" w:eastAsia="Times New Roman" w:hAnsi="Times New Roman" w:cs="Times New Roman"/>
          <w:sz w:val="28"/>
          <w:lang w:val="uk-UA"/>
        </w:rPr>
        <w:t>7</w:t>
      </w:r>
      <w:r w:rsidRPr="00841899">
        <w:rPr>
          <w:rFonts w:ascii="Times New Roman" w:eastAsia="Times New Roman" w:hAnsi="Times New Roman" w:cs="Times New Roman"/>
          <w:sz w:val="28"/>
          <w:lang w:val="uk-UA"/>
        </w:rPr>
        <w:t>-201</w:t>
      </w:r>
      <w:r w:rsidR="00CD502A" w:rsidRPr="00841899">
        <w:rPr>
          <w:rFonts w:ascii="Times New Roman" w:eastAsia="Times New Roman" w:hAnsi="Times New Roman" w:cs="Times New Roman"/>
          <w:sz w:val="28"/>
          <w:lang w:val="uk-UA"/>
        </w:rPr>
        <w:t>8</w:t>
      </w:r>
      <w:r w:rsidRPr="00841899">
        <w:rPr>
          <w:rFonts w:ascii="Times New Roman" w:eastAsia="Times New Roman" w:hAnsi="Times New Roman" w:cs="Times New Roman"/>
          <w:sz w:val="28"/>
          <w:lang w:val="uk-UA"/>
        </w:rPr>
        <w:t xml:space="preserve"> н. р. видано </w:t>
      </w:r>
      <w:r w:rsidR="00CD502A" w:rsidRPr="00841899">
        <w:rPr>
          <w:rFonts w:ascii="Times New Roman" w:eastAsia="Times New Roman" w:hAnsi="Times New Roman" w:cs="Times New Roman"/>
          <w:sz w:val="28"/>
          <w:lang w:val="uk-UA"/>
        </w:rPr>
        <w:t>2</w:t>
      </w:r>
      <w:r w:rsidRPr="00841899">
        <w:rPr>
          <w:rFonts w:ascii="Times New Roman" w:eastAsia="Times New Roman" w:hAnsi="Times New Roman" w:cs="Times New Roman"/>
          <w:sz w:val="28"/>
          <w:lang w:val="uk-UA"/>
        </w:rPr>
        <w:t xml:space="preserve"> монографії рекомендовані  Вченою радою ХНУ імені В. Н. Каразіна:</w:t>
      </w:r>
    </w:p>
    <w:p w:rsidR="00256B24" w:rsidRPr="00841899" w:rsidRDefault="007E0D75" w:rsidP="00CD502A">
      <w:pPr>
        <w:numPr>
          <w:ilvl w:val="0"/>
          <w:numId w:val="8"/>
        </w:numPr>
        <w:tabs>
          <w:tab w:val="left" w:pos="994"/>
        </w:tabs>
        <w:spacing w:line="251" w:lineRule="auto"/>
        <w:ind w:firstLine="709"/>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Інноваційно-інвестиційний потенціал як основа конкурентоспроможності регіону (н</w:t>
      </w:r>
      <w:r w:rsidR="00F81219" w:rsidRPr="00841899">
        <w:rPr>
          <w:rFonts w:ascii="Times New Roman" w:eastAsia="Times New Roman" w:hAnsi="Times New Roman" w:cs="Times New Roman"/>
          <w:sz w:val="28"/>
          <w:lang w:val="uk-UA"/>
        </w:rPr>
        <w:t>а прикладі Харківської області)</w:t>
      </w:r>
      <w:r w:rsidRPr="00841899">
        <w:rPr>
          <w:rFonts w:ascii="Times New Roman" w:eastAsia="Times New Roman" w:hAnsi="Times New Roman" w:cs="Times New Roman"/>
          <w:sz w:val="28"/>
          <w:lang w:val="uk-UA"/>
        </w:rPr>
        <w:t xml:space="preserve">: колективна монографія / За </w:t>
      </w:r>
      <w:proofErr w:type="spellStart"/>
      <w:r w:rsidRPr="00841899">
        <w:rPr>
          <w:rFonts w:ascii="Times New Roman" w:eastAsia="Times New Roman" w:hAnsi="Times New Roman" w:cs="Times New Roman"/>
          <w:sz w:val="28"/>
          <w:lang w:val="uk-UA"/>
        </w:rPr>
        <w:t>заг</w:t>
      </w:r>
      <w:proofErr w:type="spellEnd"/>
      <w:r w:rsidRPr="00841899">
        <w:rPr>
          <w:rFonts w:ascii="Times New Roman" w:eastAsia="Times New Roman" w:hAnsi="Times New Roman" w:cs="Times New Roman"/>
          <w:sz w:val="28"/>
          <w:lang w:val="uk-UA"/>
        </w:rPr>
        <w:t xml:space="preserve">. ред. Л. М. Нємець, К. Ю. </w:t>
      </w:r>
      <w:proofErr w:type="spellStart"/>
      <w:r w:rsidRPr="00841899">
        <w:rPr>
          <w:rFonts w:ascii="Times New Roman" w:eastAsia="Times New Roman" w:hAnsi="Times New Roman" w:cs="Times New Roman"/>
          <w:sz w:val="28"/>
          <w:lang w:val="uk-UA"/>
        </w:rPr>
        <w:t>Сегіди</w:t>
      </w:r>
      <w:proofErr w:type="spellEnd"/>
      <w:r w:rsidRPr="00841899">
        <w:rPr>
          <w:rFonts w:ascii="Times New Roman" w:eastAsia="Times New Roman" w:hAnsi="Times New Roman" w:cs="Times New Roman"/>
          <w:sz w:val="28"/>
          <w:lang w:val="uk-UA"/>
        </w:rPr>
        <w:t>. – Харків : ХНУ імені В. Н. Каразіна, 2017. – 520 с.</w:t>
      </w:r>
    </w:p>
    <w:p w:rsidR="00CD502A" w:rsidRPr="00841899" w:rsidRDefault="00CD502A" w:rsidP="00CD502A">
      <w:pPr>
        <w:pStyle w:val="a8"/>
        <w:numPr>
          <w:ilvl w:val="0"/>
          <w:numId w:val="8"/>
        </w:numPr>
        <w:ind w:left="0" w:firstLine="425"/>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 xml:space="preserve">Урбаністична Україна: в епіцентрі просторових змін : Колективна монографія / За ред. К. Мезенцева, Я. Олійника, Н. Мезенцевої. – К.: Видавництво «Фенікс», 2017. – 438 с. </w:t>
      </w:r>
    </w:p>
    <w:p w:rsidR="00CD502A" w:rsidRPr="00841899" w:rsidRDefault="00CD502A" w:rsidP="00CD502A">
      <w:pPr>
        <w:tabs>
          <w:tab w:val="left" w:pos="994"/>
        </w:tabs>
        <w:spacing w:line="251" w:lineRule="auto"/>
        <w:ind w:left="567"/>
        <w:jc w:val="both"/>
        <w:rPr>
          <w:rFonts w:ascii="Times New Roman" w:eastAsia="Times New Roman" w:hAnsi="Times New Roman" w:cs="Times New Roman"/>
          <w:sz w:val="28"/>
          <w:lang w:val="uk-UA"/>
        </w:rPr>
      </w:pPr>
    </w:p>
    <w:p w:rsidR="00082B5D" w:rsidRPr="00841899" w:rsidRDefault="00082B5D" w:rsidP="00082B5D">
      <w:pPr>
        <w:spacing w:line="0" w:lineRule="atLeast"/>
        <w:ind w:left="700"/>
        <w:rPr>
          <w:rFonts w:ascii="Times New Roman" w:eastAsia="Arial" w:hAnsi="Times New Roman" w:cs="Times New Roman"/>
          <w:b/>
          <w:i/>
          <w:sz w:val="28"/>
          <w:u w:val="single"/>
          <w:lang w:val="uk-UA"/>
        </w:rPr>
      </w:pPr>
      <w:r w:rsidRPr="00841899">
        <w:rPr>
          <w:rFonts w:ascii="Times New Roman" w:eastAsia="Arial" w:hAnsi="Times New Roman" w:cs="Times New Roman"/>
          <w:b/>
          <w:i/>
          <w:sz w:val="28"/>
          <w:u w:val="single"/>
          <w:lang w:val="uk-UA"/>
        </w:rPr>
        <w:t>Підготовка відгуків на автореферати дисертацій</w:t>
      </w:r>
    </w:p>
    <w:p w:rsidR="00082B5D" w:rsidRPr="00841899" w:rsidRDefault="00082B5D" w:rsidP="00082B5D">
      <w:pPr>
        <w:spacing w:line="6" w:lineRule="exact"/>
        <w:rPr>
          <w:rFonts w:ascii="Times New Roman" w:eastAsia="Times New Roman" w:hAnsi="Times New Roman" w:cs="Times New Roman"/>
          <w:sz w:val="28"/>
          <w:lang w:val="uk-UA"/>
        </w:rPr>
      </w:pPr>
    </w:p>
    <w:p w:rsidR="00082B5D" w:rsidRPr="00841899" w:rsidRDefault="00082B5D" w:rsidP="00082B5D">
      <w:pPr>
        <w:spacing w:line="237" w:lineRule="auto"/>
        <w:ind w:firstLine="708"/>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У 201</w:t>
      </w:r>
      <w:r w:rsidR="00E042E9" w:rsidRPr="00841899">
        <w:rPr>
          <w:rFonts w:ascii="Times New Roman" w:eastAsia="Times New Roman" w:hAnsi="Times New Roman" w:cs="Times New Roman"/>
          <w:sz w:val="28"/>
          <w:lang w:val="uk-UA"/>
        </w:rPr>
        <w:t>7</w:t>
      </w:r>
      <w:r w:rsidRPr="00841899">
        <w:rPr>
          <w:rFonts w:ascii="Times New Roman" w:eastAsia="Times New Roman" w:hAnsi="Times New Roman" w:cs="Times New Roman"/>
          <w:sz w:val="28"/>
          <w:lang w:val="uk-UA"/>
        </w:rPr>
        <w:t>-201</w:t>
      </w:r>
      <w:r w:rsidR="00E042E9" w:rsidRPr="00841899">
        <w:rPr>
          <w:rFonts w:ascii="Times New Roman" w:eastAsia="Times New Roman" w:hAnsi="Times New Roman" w:cs="Times New Roman"/>
          <w:sz w:val="28"/>
          <w:lang w:val="uk-UA"/>
        </w:rPr>
        <w:t>8</w:t>
      </w:r>
      <w:r w:rsidRPr="00841899">
        <w:rPr>
          <w:rFonts w:ascii="Times New Roman" w:eastAsia="Times New Roman" w:hAnsi="Times New Roman" w:cs="Times New Roman"/>
          <w:sz w:val="28"/>
          <w:lang w:val="uk-UA"/>
        </w:rPr>
        <w:t xml:space="preserve"> н. р. співробітниками кафедри було розглянуто на науково-методичних семінарах </w:t>
      </w:r>
      <w:r w:rsidR="00E042E9" w:rsidRPr="00841899">
        <w:rPr>
          <w:rFonts w:ascii="Times New Roman" w:eastAsia="Times New Roman" w:hAnsi="Times New Roman" w:cs="Times New Roman"/>
          <w:sz w:val="28"/>
          <w:lang w:val="uk-UA"/>
        </w:rPr>
        <w:t>10</w:t>
      </w:r>
      <w:r w:rsidRPr="00841899">
        <w:rPr>
          <w:rFonts w:ascii="Times New Roman" w:eastAsia="Times New Roman" w:hAnsi="Times New Roman" w:cs="Times New Roman"/>
          <w:sz w:val="28"/>
          <w:lang w:val="uk-UA"/>
        </w:rPr>
        <w:t xml:space="preserve"> авторефератів дисертацій та підготовлено відгуки на них.</w:t>
      </w:r>
    </w:p>
    <w:p w:rsidR="00522F23" w:rsidRPr="00841899" w:rsidRDefault="00522F23" w:rsidP="00522F23">
      <w:pPr>
        <w:spacing w:line="0" w:lineRule="atLeast"/>
        <w:ind w:left="700"/>
        <w:rPr>
          <w:rFonts w:ascii="Times New Roman" w:eastAsia="Arial" w:hAnsi="Times New Roman" w:cs="Times New Roman"/>
          <w:b/>
          <w:i/>
          <w:sz w:val="28"/>
          <w:u w:val="single"/>
          <w:lang w:val="uk-UA"/>
        </w:rPr>
      </w:pPr>
      <w:r w:rsidRPr="00841899">
        <w:rPr>
          <w:rFonts w:ascii="Times New Roman" w:eastAsia="Arial" w:hAnsi="Times New Roman" w:cs="Times New Roman"/>
          <w:b/>
          <w:i/>
          <w:sz w:val="28"/>
          <w:u w:val="single"/>
          <w:lang w:val="uk-UA"/>
        </w:rPr>
        <w:t>Сприяння науковій роботі студентів</w:t>
      </w:r>
    </w:p>
    <w:p w:rsidR="00522F23" w:rsidRPr="00841899" w:rsidRDefault="00522F23" w:rsidP="00522F23">
      <w:pPr>
        <w:spacing w:line="3" w:lineRule="exact"/>
        <w:rPr>
          <w:rFonts w:ascii="Times New Roman" w:eastAsia="Times New Roman" w:hAnsi="Times New Roman" w:cs="Times New Roman"/>
          <w:sz w:val="28"/>
          <w:lang w:val="uk-UA"/>
        </w:rPr>
      </w:pPr>
    </w:p>
    <w:p w:rsidR="00522F23" w:rsidRPr="00841899" w:rsidRDefault="00522F23" w:rsidP="00522F23">
      <w:pPr>
        <w:spacing w:line="239" w:lineRule="auto"/>
        <w:ind w:firstLine="708"/>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 xml:space="preserve">Однією із форм </w:t>
      </w:r>
      <w:proofErr w:type="spellStart"/>
      <w:r w:rsidRPr="00841899">
        <w:rPr>
          <w:rFonts w:ascii="Times New Roman" w:eastAsia="Times New Roman" w:hAnsi="Times New Roman" w:cs="Times New Roman"/>
          <w:sz w:val="28"/>
          <w:lang w:val="uk-UA"/>
        </w:rPr>
        <w:t>позааудиторної</w:t>
      </w:r>
      <w:proofErr w:type="spellEnd"/>
      <w:r w:rsidRPr="00841899">
        <w:rPr>
          <w:rFonts w:ascii="Times New Roman" w:eastAsia="Times New Roman" w:hAnsi="Times New Roman" w:cs="Times New Roman"/>
          <w:sz w:val="28"/>
          <w:lang w:val="uk-UA"/>
        </w:rPr>
        <w:t xml:space="preserve"> роботи, яка сприяє науковому пошуку студентів на кафедрі є їх участь у роботі дискусійного клубу студентів, аспірантів та молодих науковців кафедри, який функціонує більше 10 років. На засіданнях дискусійного клубу, які проводяться відповідно до затвердженого плану, обговорюються актуальні проблеми, пов'язані з сучасними суспільно-географічними дослідженнями, розвитком самої науки, науковими пошуками молоді тощо. Залучення студентів до такої форми </w:t>
      </w:r>
      <w:proofErr w:type="spellStart"/>
      <w:r w:rsidRPr="00841899">
        <w:rPr>
          <w:rFonts w:ascii="Times New Roman" w:eastAsia="Times New Roman" w:hAnsi="Times New Roman" w:cs="Times New Roman"/>
          <w:sz w:val="28"/>
          <w:lang w:val="uk-UA"/>
        </w:rPr>
        <w:t>позааудиторної</w:t>
      </w:r>
      <w:proofErr w:type="spellEnd"/>
      <w:r w:rsidRPr="00841899">
        <w:rPr>
          <w:rFonts w:ascii="Times New Roman" w:eastAsia="Times New Roman" w:hAnsi="Times New Roman" w:cs="Times New Roman"/>
          <w:sz w:val="28"/>
          <w:lang w:val="uk-UA"/>
        </w:rPr>
        <w:t xml:space="preserve"> роботи сприяє підвищенню їх творчої активності, примножує внесок молодих дослідників у науково-дослідну діяльність кафедри</w:t>
      </w:r>
      <w:r w:rsidR="00965D50" w:rsidRPr="00841899">
        <w:rPr>
          <w:rFonts w:ascii="Times New Roman" w:eastAsia="Times New Roman" w:hAnsi="Times New Roman" w:cs="Times New Roman"/>
          <w:sz w:val="28"/>
          <w:lang w:val="uk-UA"/>
        </w:rPr>
        <w:t>.</w:t>
      </w:r>
    </w:p>
    <w:p w:rsidR="00522F23" w:rsidRPr="00841899" w:rsidRDefault="00522F23" w:rsidP="00522F23">
      <w:pPr>
        <w:spacing w:line="7" w:lineRule="exact"/>
        <w:rPr>
          <w:rFonts w:ascii="Times New Roman" w:eastAsia="Times New Roman" w:hAnsi="Times New Roman" w:cs="Times New Roman"/>
          <w:sz w:val="28"/>
          <w:lang w:val="uk-UA"/>
        </w:rPr>
      </w:pPr>
    </w:p>
    <w:p w:rsidR="00522F23" w:rsidRPr="00841899" w:rsidRDefault="00522F23" w:rsidP="00522F23">
      <w:pPr>
        <w:spacing w:line="239" w:lineRule="auto"/>
        <w:ind w:firstLine="708"/>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На кафедрі соціально-економічної географії і регіонознавства щомісяця проводяться науково-методологічні семінари, на яких магістранти, аспіранти, докторанти, молоді викладачі й науковці звітують про результати особистих наукових досліджень.</w:t>
      </w:r>
      <w:r w:rsidR="007D45B2" w:rsidRPr="00841899">
        <w:rPr>
          <w:rFonts w:ascii="Times New Roman" w:eastAsia="Times New Roman" w:hAnsi="Times New Roman" w:cs="Times New Roman"/>
          <w:sz w:val="28"/>
          <w:lang w:val="uk-UA"/>
        </w:rPr>
        <w:t xml:space="preserve"> У 201</w:t>
      </w:r>
      <w:r w:rsidR="00E042E9" w:rsidRPr="00841899">
        <w:rPr>
          <w:rFonts w:ascii="Times New Roman" w:eastAsia="Times New Roman" w:hAnsi="Times New Roman" w:cs="Times New Roman"/>
          <w:sz w:val="28"/>
          <w:lang w:val="uk-UA"/>
        </w:rPr>
        <w:t>7</w:t>
      </w:r>
      <w:r w:rsidR="007D45B2" w:rsidRPr="00841899">
        <w:rPr>
          <w:rFonts w:ascii="Times New Roman" w:eastAsia="Times New Roman" w:hAnsi="Times New Roman" w:cs="Times New Roman"/>
          <w:sz w:val="28"/>
          <w:lang w:val="uk-UA"/>
        </w:rPr>
        <w:t>-201</w:t>
      </w:r>
      <w:r w:rsidR="00E042E9" w:rsidRPr="00841899">
        <w:rPr>
          <w:rFonts w:ascii="Times New Roman" w:eastAsia="Times New Roman" w:hAnsi="Times New Roman" w:cs="Times New Roman"/>
          <w:sz w:val="28"/>
          <w:lang w:val="uk-UA"/>
        </w:rPr>
        <w:t>8</w:t>
      </w:r>
      <w:r w:rsidR="007D45B2" w:rsidRPr="00841899">
        <w:rPr>
          <w:rFonts w:ascii="Times New Roman" w:eastAsia="Times New Roman" w:hAnsi="Times New Roman" w:cs="Times New Roman"/>
          <w:sz w:val="28"/>
          <w:lang w:val="uk-UA"/>
        </w:rPr>
        <w:t xml:space="preserve"> н</w:t>
      </w:r>
      <w:r w:rsidR="00E042E9" w:rsidRPr="00841899">
        <w:rPr>
          <w:rFonts w:ascii="Times New Roman" w:eastAsia="Times New Roman" w:hAnsi="Times New Roman" w:cs="Times New Roman"/>
          <w:sz w:val="28"/>
          <w:lang w:val="uk-UA"/>
        </w:rPr>
        <w:t xml:space="preserve">авчальному році було проведено 4 </w:t>
      </w:r>
      <w:r w:rsidR="007D45B2" w:rsidRPr="00841899">
        <w:rPr>
          <w:rFonts w:ascii="Times New Roman" w:eastAsia="Times New Roman" w:hAnsi="Times New Roman" w:cs="Times New Roman"/>
          <w:sz w:val="28"/>
          <w:lang w:val="uk-UA"/>
        </w:rPr>
        <w:t>наукових та 7 науково-методологічних семінарів</w:t>
      </w:r>
      <w:r w:rsidR="00F46317" w:rsidRPr="00841899">
        <w:rPr>
          <w:rFonts w:ascii="Times New Roman" w:eastAsia="Times New Roman" w:hAnsi="Times New Roman" w:cs="Times New Roman"/>
          <w:sz w:val="28"/>
          <w:lang w:val="uk-UA"/>
        </w:rPr>
        <w:t>.</w:t>
      </w:r>
    </w:p>
    <w:p w:rsidR="00522F23" w:rsidRPr="00841899" w:rsidRDefault="00522F23" w:rsidP="00522F23">
      <w:pPr>
        <w:spacing w:line="3" w:lineRule="exact"/>
        <w:rPr>
          <w:rFonts w:ascii="Times New Roman" w:eastAsia="Times New Roman" w:hAnsi="Times New Roman" w:cs="Times New Roman"/>
          <w:sz w:val="28"/>
          <w:lang w:val="uk-UA"/>
        </w:rPr>
      </w:pPr>
    </w:p>
    <w:p w:rsidR="00522F23" w:rsidRPr="00841899" w:rsidRDefault="00522F23" w:rsidP="00522F23">
      <w:pPr>
        <w:spacing w:line="0" w:lineRule="atLeast"/>
        <w:ind w:firstLine="708"/>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lastRenderedPageBreak/>
        <w:t>Участь у науково-практичних, науково-теоретичних та науково-методичних конференціях є однією із форм науково-дослідної роботи студентів у вищому навчальному закладі. На кафедрі щорічно проводиться міжнародна науково-практична конференція студентів, аспірантів та молодих науковців «Регіон: суспільно-географічні аспекти». Студенти кафедри під керівництвом викладачів готують тези та статті, які є результатом їх науково-дослідної роботи; під час конференції на пленарному та секційному засіданнях доповідають та обговорюють основні положення власних досліджень, а також, результати досліджень інших учасників конференції.</w:t>
      </w:r>
    </w:p>
    <w:p w:rsidR="00522F23" w:rsidRPr="00841899" w:rsidRDefault="00522F23" w:rsidP="00522F23">
      <w:pPr>
        <w:spacing w:line="1" w:lineRule="exact"/>
        <w:rPr>
          <w:rFonts w:ascii="Times New Roman" w:eastAsia="Times New Roman" w:hAnsi="Times New Roman" w:cs="Times New Roman"/>
          <w:sz w:val="28"/>
          <w:lang w:val="uk-UA"/>
        </w:rPr>
      </w:pPr>
    </w:p>
    <w:p w:rsidR="00522F23" w:rsidRPr="00841899" w:rsidRDefault="00522F23" w:rsidP="00522F23">
      <w:pPr>
        <w:spacing w:line="239" w:lineRule="auto"/>
        <w:ind w:firstLine="708"/>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Протягом 201</w:t>
      </w:r>
      <w:r w:rsidR="00E042E9" w:rsidRPr="00841899">
        <w:rPr>
          <w:rFonts w:ascii="Times New Roman" w:eastAsia="Times New Roman" w:hAnsi="Times New Roman" w:cs="Times New Roman"/>
          <w:sz w:val="28"/>
          <w:lang w:val="uk-UA"/>
        </w:rPr>
        <w:t>7</w:t>
      </w:r>
      <w:r w:rsidRPr="00841899">
        <w:rPr>
          <w:rFonts w:ascii="Times New Roman" w:eastAsia="Times New Roman" w:hAnsi="Times New Roman" w:cs="Times New Roman"/>
          <w:sz w:val="28"/>
          <w:lang w:val="uk-UA"/>
        </w:rPr>
        <w:t>-201</w:t>
      </w:r>
      <w:r w:rsidR="00E042E9" w:rsidRPr="00841899">
        <w:rPr>
          <w:rFonts w:ascii="Times New Roman" w:eastAsia="Times New Roman" w:hAnsi="Times New Roman" w:cs="Times New Roman"/>
          <w:sz w:val="28"/>
          <w:lang w:val="uk-UA"/>
        </w:rPr>
        <w:t>8</w:t>
      </w:r>
      <w:r w:rsidRPr="00841899">
        <w:rPr>
          <w:rFonts w:ascii="Times New Roman" w:eastAsia="Times New Roman" w:hAnsi="Times New Roman" w:cs="Times New Roman"/>
          <w:sz w:val="28"/>
          <w:lang w:val="uk-UA"/>
        </w:rPr>
        <w:t xml:space="preserve"> н. р. студенти кафедри брали активну участь у різноманітних освітніх та наукових заходах, зокрема, в Університетському конкурсі студентських наукових робіт з природничих наук</w:t>
      </w:r>
      <w:r w:rsidR="00E042E9" w:rsidRPr="00841899">
        <w:rPr>
          <w:rFonts w:ascii="Times New Roman" w:eastAsia="Times New Roman" w:hAnsi="Times New Roman" w:cs="Times New Roman"/>
          <w:sz w:val="28"/>
          <w:lang w:val="uk-UA"/>
        </w:rPr>
        <w:t xml:space="preserve"> – 6 осіб (</w:t>
      </w:r>
      <w:proofErr w:type="spellStart"/>
      <w:r w:rsidR="00E042E9" w:rsidRPr="00841899">
        <w:rPr>
          <w:rFonts w:ascii="Times New Roman" w:eastAsia="Times New Roman" w:hAnsi="Times New Roman" w:cs="Times New Roman"/>
          <w:sz w:val="28"/>
          <w:lang w:val="uk-UA"/>
        </w:rPr>
        <w:t>Паталашка</w:t>
      </w:r>
      <w:proofErr w:type="spellEnd"/>
      <w:r w:rsidR="00E042E9" w:rsidRPr="00841899">
        <w:rPr>
          <w:rFonts w:ascii="Times New Roman" w:eastAsia="Times New Roman" w:hAnsi="Times New Roman" w:cs="Times New Roman"/>
          <w:sz w:val="28"/>
          <w:lang w:val="uk-UA"/>
        </w:rPr>
        <w:t xml:space="preserve">  О. О., Перепелиця В.А., Венгрин Д.В., </w:t>
      </w:r>
      <w:proofErr w:type="spellStart"/>
      <w:r w:rsidR="00E042E9" w:rsidRPr="00841899">
        <w:rPr>
          <w:rFonts w:ascii="Times New Roman" w:eastAsia="Times New Roman" w:hAnsi="Times New Roman" w:cs="Times New Roman"/>
          <w:sz w:val="28"/>
          <w:lang w:val="uk-UA"/>
        </w:rPr>
        <w:t>Тесл</w:t>
      </w:r>
      <w:proofErr w:type="spellEnd"/>
      <w:r w:rsidR="00E042E9" w:rsidRPr="00841899">
        <w:rPr>
          <w:rFonts w:ascii="Times New Roman" w:eastAsia="Times New Roman" w:hAnsi="Times New Roman" w:cs="Times New Roman"/>
          <w:sz w:val="28"/>
          <w:lang w:val="uk-UA"/>
        </w:rPr>
        <w:t xml:space="preserve">енко О. О., </w:t>
      </w:r>
      <w:proofErr w:type="spellStart"/>
      <w:r w:rsidR="00ED1BE8" w:rsidRPr="00841899">
        <w:rPr>
          <w:rFonts w:ascii="Times New Roman" w:eastAsia="Times New Roman" w:hAnsi="Times New Roman" w:cs="Times New Roman"/>
          <w:sz w:val="28"/>
          <w:lang w:val="uk-UA"/>
        </w:rPr>
        <w:t>Кузн</w:t>
      </w:r>
      <w:proofErr w:type="spellEnd"/>
      <w:r w:rsidR="00ED1BE8" w:rsidRPr="00841899">
        <w:rPr>
          <w:rFonts w:ascii="Times New Roman" w:eastAsia="Times New Roman" w:hAnsi="Times New Roman" w:cs="Times New Roman"/>
          <w:sz w:val="28"/>
          <w:lang w:val="uk-UA"/>
        </w:rPr>
        <w:t xml:space="preserve">єцова А. Р., </w:t>
      </w:r>
      <w:proofErr w:type="spellStart"/>
      <w:r w:rsidR="00ED1BE8" w:rsidRPr="00841899">
        <w:rPr>
          <w:rFonts w:ascii="Times New Roman" w:eastAsia="Times New Roman" w:hAnsi="Times New Roman" w:cs="Times New Roman"/>
          <w:sz w:val="28"/>
          <w:lang w:val="uk-UA"/>
        </w:rPr>
        <w:t>Чехо</w:t>
      </w:r>
      <w:proofErr w:type="spellEnd"/>
      <w:r w:rsidR="00ED1BE8" w:rsidRPr="00841899">
        <w:rPr>
          <w:rFonts w:ascii="Times New Roman" w:eastAsia="Times New Roman" w:hAnsi="Times New Roman" w:cs="Times New Roman"/>
          <w:sz w:val="28"/>
          <w:lang w:val="uk-UA"/>
        </w:rPr>
        <w:t>в С. С.)</w:t>
      </w:r>
      <w:r w:rsidR="00E042E9" w:rsidRPr="00841899">
        <w:rPr>
          <w:rFonts w:ascii="Times New Roman" w:eastAsia="Times New Roman" w:hAnsi="Times New Roman" w:cs="Times New Roman"/>
          <w:sz w:val="28"/>
          <w:lang w:val="uk-UA"/>
        </w:rPr>
        <w:t xml:space="preserve"> </w:t>
      </w:r>
      <w:r w:rsidR="00ED1BE8" w:rsidRPr="00841899">
        <w:rPr>
          <w:rFonts w:ascii="Times New Roman" w:eastAsia="Times New Roman" w:hAnsi="Times New Roman" w:cs="Times New Roman"/>
          <w:sz w:val="28"/>
          <w:lang w:val="uk-UA"/>
        </w:rPr>
        <w:t>та</w:t>
      </w:r>
      <w:r w:rsidRPr="00841899">
        <w:rPr>
          <w:rFonts w:ascii="Times New Roman" w:eastAsia="Times New Roman" w:hAnsi="Times New Roman" w:cs="Times New Roman"/>
          <w:sz w:val="28"/>
          <w:lang w:val="uk-UA"/>
        </w:rPr>
        <w:t xml:space="preserve"> Харківському регіональному конкурсі студентських нау</w:t>
      </w:r>
      <w:r w:rsidR="00E042E9" w:rsidRPr="00841899">
        <w:rPr>
          <w:rFonts w:ascii="Times New Roman" w:eastAsia="Times New Roman" w:hAnsi="Times New Roman" w:cs="Times New Roman"/>
          <w:sz w:val="28"/>
          <w:lang w:val="uk-UA"/>
        </w:rPr>
        <w:t>кових робіт з природничих наук</w:t>
      </w:r>
      <w:r w:rsidR="00ED1BE8" w:rsidRPr="00841899">
        <w:rPr>
          <w:rFonts w:ascii="Times New Roman" w:eastAsia="Times New Roman" w:hAnsi="Times New Roman" w:cs="Times New Roman"/>
          <w:sz w:val="28"/>
          <w:lang w:val="uk-UA"/>
        </w:rPr>
        <w:t xml:space="preserve"> – 4 студенти (</w:t>
      </w:r>
      <w:proofErr w:type="spellStart"/>
      <w:r w:rsidR="00ED1BE8" w:rsidRPr="00841899">
        <w:rPr>
          <w:rFonts w:ascii="Times New Roman" w:eastAsia="Times New Roman" w:hAnsi="Times New Roman" w:cs="Times New Roman"/>
          <w:sz w:val="28"/>
          <w:lang w:val="uk-UA"/>
        </w:rPr>
        <w:t>Паталашка</w:t>
      </w:r>
      <w:proofErr w:type="spellEnd"/>
      <w:r w:rsidR="00ED1BE8" w:rsidRPr="00841899">
        <w:rPr>
          <w:rFonts w:ascii="Times New Roman" w:eastAsia="Times New Roman" w:hAnsi="Times New Roman" w:cs="Times New Roman"/>
          <w:sz w:val="28"/>
          <w:lang w:val="uk-UA"/>
        </w:rPr>
        <w:t xml:space="preserve">  О. О., Перепелиця В.А., Венгрин Д.В., </w:t>
      </w:r>
      <w:proofErr w:type="spellStart"/>
      <w:r w:rsidR="00ED1BE8" w:rsidRPr="00841899">
        <w:rPr>
          <w:rFonts w:ascii="Times New Roman" w:eastAsia="Times New Roman" w:hAnsi="Times New Roman" w:cs="Times New Roman"/>
          <w:sz w:val="28"/>
          <w:lang w:val="uk-UA"/>
        </w:rPr>
        <w:t>Тесл</w:t>
      </w:r>
      <w:proofErr w:type="spellEnd"/>
      <w:r w:rsidR="00ED1BE8" w:rsidRPr="00841899">
        <w:rPr>
          <w:rFonts w:ascii="Times New Roman" w:eastAsia="Times New Roman" w:hAnsi="Times New Roman" w:cs="Times New Roman"/>
          <w:sz w:val="28"/>
          <w:lang w:val="uk-UA"/>
        </w:rPr>
        <w:t>енко О. О.).</w:t>
      </w:r>
    </w:p>
    <w:p w:rsidR="00522F23" w:rsidRPr="00841899" w:rsidRDefault="00522F23" w:rsidP="00522F23">
      <w:pPr>
        <w:spacing w:line="9" w:lineRule="exact"/>
        <w:rPr>
          <w:rFonts w:ascii="Times New Roman" w:eastAsia="Times New Roman" w:hAnsi="Times New Roman" w:cs="Times New Roman"/>
          <w:lang w:val="uk-UA"/>
        </w:rPr>
      </w:pPr>
    </w:p>
    <w:p w:rsidR="00522F23" w:rsidRPr="00841899" w:rsidRDefault="00522F23" w:rsidP="00522F23">
      <w:pPr>
        <w:spacing w:line="239" w:lineRule="auto"/>
        <w:ind w:firstLine="708"/>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 xml:space="preserve">Під керівництвом доц. </w:t>
      </w:r>
      <w:proofErr w:type="spellStart"/>
      <w:r w:rsidRPr="00841899">
        <w:rPr>
          <w:rFonts w:ascii="Times New Roman" w:eastAsia="Times New Roman" w:hAnsi="Times New Roman" w:cs="Times New Roman"/>
          <w:sz w:val="28"/>
          <w:lang w:val="uk-UA"/>
        </w:rPr>
        <w:t>Сегіди</w:t>
      </w:r>
      <w:proofErr w:type="spellEnd"/>
      <w:r w:rsidRPr="00841899">
        <w:rPr>
          <w:rFonts w:ascii="Times New Roman" w:eastAsia="Times New Roman" w:hAnsi="Times New Roman" w:cs="Times New Roman"/>
          <w:sz w:val="28"/>
          <w:lang w:val="uk-UA"/>
        </w:rPr>
        <w:t xml:space="preserve"> К. Ю. підготовлено переможц</w:t>
      </w:r>
      <w:r w:rsidR="00ED1BE8" w:rsidRPr="00841899">
        <w:rPr>
          <w:rFonts w:ascii="Times New Roman" w:eastAsia="Times New Roman" w:hAnsi="Times New Roman" w:cs="Times New Roman"/>
          <w:sz w:val="28"/>
          <w:lang w:val="uk-UA"/>
        </w:rPr>
        <w:t>я</w:t>
      </w:r>
      <w:r w:rsidRPr="00841899">
        <w:rPr>
          <w:rFonts w:ascii="Times New Roman" w:eastAsia="Times New Roman" w:hAnsi="Times New Roman" w:cs="Times New Roman"/>
          <w:sz w:val="28"/>
          <w:lang w:val="uk-UA"/>
        </w:rPr>
        <w:t xml:space="preserve"> Регіонального конкурсу студентських наукових робіт з природничих наук (студентк</w:t>
      </w:r>
      <w:r w:rsidR="00ED1BE8" w:rsidRPr="00841899">
        <w:rPr>
          <w:rFonts w:ascii="Times New Roman" w:eastAsia="Times New Roman" w:hAnsi="Times New Roman" w:cs="Times New Roman"/>
          <w:sz w:val="28"/>
          <w:lang w:val="uk-UA"/>
        </w:rPr>
        <w:t>у</w:t>
      </w:r>
      <w:r w:rsidRPr="00841899">
        <w:rPr>
          <w:rFonts w:ascii="Times New Roman" w:eastAsia="Times New Roman" w:hAnsi="Times New Roman" w:cs="Times New Roman"/>
          <w:sz w:val="28"/>
          <w:lang w:val="uk-UA"/>
        </w:rPr>
        <w:t xml:space="preserve"> </w:t>
      </w:r>
      <w:r w:rsidR="00ED1BE8" w:rsidRPr="00841899">
        <w:rPr>
          <w:rFonts w:ascii="Times New Roman" w:eastAsia="Times New Roman" w:hAnsi="Times New Roman" w:cs="Times New Roman"/>
          <w:sz w:val="28"/>
          <w:lang w:val="uk-UA"/>
        </w:rPr>
        <w:t>1</w:t>
      </w:r>
      <w:r w:rsidRPr="00841899">
        <w:rPr>
          <w:rFonts w:ascii="Times New Roman" w:eastAsia="Times New Roman" w:hAnsi="Times New Roman" w:cs="Times New Roman"/>
          <w:sz w:val="28"/>
          <w:lang w:val="uk-UA"/>
        </w:rPr>
        <w:t xml:space="preserve"> курсу</w:t>
      </w:r>
      <w:r w:rsidR="00ED1BE8" w:rsidRPr="00841899">
        <w:rPr>
          <w:rFonts w:ascii="Times New Roman" w:eastAsia="Times New Roman" w:hAnsi="Times New Roman" w:cs="Times New Roman"/>
          <w:sz w:val="28"/>
          <w:lang w:val="uk-UA"/>
        </w:rPr>
        <w:t xml:space="preserve"> </w:t>
      </w:r>
      <w:r w:rsidR="004A2FE0" w:rsidRPr="00841899">
        <w:rPr>
          <w:rFonts w:ascii="Times New Roman" w:eastAsia="Times New Roman" w:hAnsi="Times New Roman" w:cs="Times New Roman"/>
          <w:sz w:val="28"/>
          <w:lang w:val="uk-UA"/>
        </w:rPr>
        <w:t>магістратури</w:t>
      </w:r>
      <w:r w:rsidR="00ED1BE8" w:rsidRPr="00841899">
        <w:rPr>
          <w:rFonts w:ascii="Times New Roman" w:eastAsia="Times New Roman" w:hAnsi="Times New Roman" w:cs="Times New Roman"/>
          <w:sz w:val="28"/>
          <w:lang w:val="uk-UA"/>
        </w:rPr>
        <w:t xml:space="preserve"> </w:t>
      </w:r>
      <w:r w:rsidRPr="00841899">
        <w:rPr>
          <w:rFonts w:ascii="Times New Roman" w:eastAsia="Times New Roman" w:hAnsi="Times New Roman" w:cs="Times New Roman"/>
          <w:sz w:val="28"/>
          <w:lang w:val="uk-UA"/>
        </w:rPr>
        <w:t xml:space="preserve"> </w:t>
      </w:r>
      <w:r w:rsidR="00ED1BE8" w:rsidRPr="008330D2">
        <w:rPr>
          <w:rFonts w:ascii="Times New Roman" w:eastAsia="Times New Roman" w:hAnsi="Times New Roman" w:cs="Times New Roman"/>
          <w:sz w:val="28"/>
          <w:lang w:val="uk-UA"/>
        </w:rPr>
        <w:t>Перепелицю В.А.</w:t>
      </w:r>
      <w:r w:rsidR="007E6345" w:rsidRPr="00841899">
        <w:rPr>
          <w:rFonts w:ascii="Times New Roman" w:eastAsia="Times New Roman" w:hAnsi="Times New Roman" w:cs="Times New Roman"/>
          <w:sz w:val="28"/>
          <w:lang w:val="uk-UA"/>
        </w:rPr>
        <w:t xml:space="preserve"> –  </w:t>
      </w:r>
      <w:r w:rsidRPr="00841899">
        <w:rPr>
          <w:rFonts w:ascii="Times New Roman" w:eastAsia="Times New Roman" w:hAnsi="Times New Roman" w:cs="Times New Roman"/>
          <w:sz w:val="28"/>
          <w:lang w:val="uk-UA"/>
        </w:rPr>
        <w:t>ІІ</w:t>
      </w:r>
      <w:r w:rsidR="00ED1BE8" w:rsidRPr="00841899">
        <w:rPr>
          <w:rFonts w:ascii="Times New Roman" w:eastAsia="Times New Roman" w:hAnsi="Times New Roman" w:cs="Times New Roman"/>
          <w:sz w:val="28"/>
          <w:lang w:val="uk-UA"/>
        </w:rPr>
        <w:t>І місце)</w:t>
      </w:r>
    </w:p>
    <w:p w:rsidR="00E770C9" w:rsidRPr="00841899" w:rsidRDefault="00E770C9" w:rsidP="00E770C9">
      <w:pPr>
        <w:spacing w:line="2" w:lineRule="exact"/>
        <w:rPr>
          <w:rFonts w:ascii="Times New Roman" w:eastAsia="Times New Roman" w:hAnsi="Times New Roman" w:cs="Times New Roman"/>
          <w:lang w:val="uk-UA"/>
        </w:rPr>
      </w:pPr>
    </w:p>
    <w:p w:rsidR="00851F14" w:rsidRPr="00841899" w:rsidRDefault="00851F14" w:rsidP="00851F14">
      <w:pPr>
        <w:ind w:firstLine="567"/>
        <w:jc w:val="both"/>
        <w:rPr>
          <w:rFonts w:ascii="Times New Roman" w:eastAsia="Times New Roman" w:hAnsi="Times New Roman" w:cs="Times New Roman"/>
          <w:sz w:val="24"/>
          <w:szCs w:val="24"/>
          <w:lang w:val="uk-UA"/>
        </w:rPr>
      </w:pPr>
      <w:r w:rsidRPr="00841899">
        <w:rPr>
          <w:rFonts w:ascii="Times New Roman" w:eastAsia="Times New Roman" w:hAnsi="Times New Roman" w:cs="Times New Roman"/>
          <w:sz w:val="28"/>
          <w:szCs w:val="28"/>
          <w:lang w:val="uk-UA"/>
        </w:rPr>
        <w:t xml:space="preserve">У 2017-2018 </w:t>
      </w:r>
      <w:proofErr w:type="spellStart"/>
      <w:r w:rsidRPr="00841899">
        <w:rPr>
          <w:rFonts w:ascii="Times New Roman" w:eastAsia="Times New Roman" w:hAnsi="Times New Roman" w:cs="Times New Roman"/>
          <w:sz w:val="28"/>
          <w:szCs w:val="28"/>
          <w:lang w:val="uk-UA"/>
        </w:rPr>
        <w:t>н.р</w:t>
      </w:r>
      <w:proofErr w:type="spellEnd"/>
      <w:r w:rsidRPr="00841899">
        <w:rPr>
          <w:rFonts w:ascii="Times New Roman" w:eastAsia="Times New Roman" w:hAnsi="Times New Roman" w:cs="Times New Roman"/>
          <w:sz w:val="28"/>
          <w:szCs w:val="28"/>
          <w:lang w:val="uk-UA"/>
        </w:rPr>
        <w:t>. були затверджені заявки на фінансування із забезпечення мобільності студентів та викладачів між університетами (на програмні періоди 2017-2019 рр.)</w:t>
      </w:r>
      <w:r w:rsidRPr="00841899">
        <w:rPr>
          <w:rFonts w:ascii="Times New Roman" w:eastAsia="Times New Roman" w:hAnsi="Times New Roman" w:cs="Times New Roman"/>
          <w:sz w:val="24"/>
          <w:szCs w:val="24"/>
          <w:lang w:val="uk-UA"/>
        </w:rPr>
        <w:t xml:space="preserve"> </w:t>
      </w:r>
      <w:r w:rsidRPr="00841899">
        <w:rPr>
          <w:rFonts w:ascii="Times New Roman" w:eastAsia="Times New Roman" w:hAnsi="Times New Roman" w:cs="Times New Roman"/>
          <w:sz w:val="28"/>
          <w:szCs w:val="28"/>
          <w:lang w:val="uk-UA"/>
        </w:rPr>
        <w:t xml:space="preserve">від Програми </w:t>
      </w:r>
      <w:proofErr w:type="spellStart"/>
      <w:r w:rsidRPr="00841899">
        <w:rPr>
          <w:rFonts w:ascii="Times New Roman" w:eastAsia="Times New Roman" w:hAnsi="Times New Roman" w:cs="Times New Roman"/>
          <w:sz w:val="28"/>
          <w:szCs w:val="28"/>
          <w:lang w:val="uk-UA"/>
        </w:rPr>
        <w:t>Erasmus+</w:t>
      </w:r>
      <w:proofErr w:type="spellEnd"/>
      <w:r w:rsidRPr="00841899">
        <w:rPr>
          <w:rFonts w:ascii="Times New Roman" w:eastAsia="Times New Roman" w:hAnsi="Times New Roman" w:cs="Times New Roman"/>
          <w:sz w:val="28"/>
          <w:szCs w:val="28"/>
          <w:lang w:val="uk-UA"/>
        </w:rPr>
        <w:t xml:space="preserve"> (з Університетом </w:t>
      </w:r>
      <w:proofErr w:type="spellStart"/>
      <w:r w:rsidRPr="00841899">
        <w:rPr>
          <w:rFonts w:ascii="Times New Roman" w:eastAsia="Times New Roman" w:hAnsi="Times New Roman" w:cs="Times New Roman"/>
          <w:sz w:val="28"/>
          <w:szCs w:val="28"/>
          <w:lang w:val="uk-UA"/>
        </w:rPr>
        <w:t>Орадя</w:t>
      </w:r>
      <w:proofErr w:type="spellEnd"/>
      <w:r w:rsidRPr="00841899">
        <w:rPr>
          <w:rFonts w:ascii="Times New Roman" w:eastAsia="Times New Roman" w:hAnsi="Times New Roman" w:cs="Times New Roman"/>
          <w:sz w:val="28"/>
          <w:szCs w:val="28"/>
          <w:lang w:val="uk-UA"/>
        </w:rPr>
        <w:t xml:space="preserve"> (Румунія) та Університетом </w:t>
      </w:r>
      <w:proofErr w:type="spellStart"/>
      <w:r w:rsidRPr="00841899">
        <w:rPr>
          <w:rFonts w:ascii="Times New Roman" w:eastAsia="Times New Roman" w:hAnsi="Times New Roman" w:cs="Times New Roman"/>
          <w:sz w:val="28"/>
          <w:szCs w:val="28"/>
          <w:lang w:val="uk-UA"/>
        </w:rPr>
        <w:t>Жирони</w:t>
      </w:r>
      <w:proofErr w:type="spellEnd"/>
      <w:r w:rsidRPr="00841899">
        <w:rPr>
          <w:rFonts w:ascii="Times New Roman" w:eastAsia="Times New Roman" w:hAnsi="Times New Roman" w:cs="Times New Roman"/>
          <w:sz w:val="28"/>
          <w:szCs w:val="28"/>
          <w:lang w:val="uk-UA"/>
        </w:rPr>
        <w:t xml:space="preserve"> (Іспанія). </w:t>
      </w:r>
    </w:p>
    <w:p w:rsidR="00851F14" w:rsidRPr="00841899" w:rsidRDefault="00851F14" w:rsidP="00851F14">
      <w:pPr>
        <w:kinsoku w:val="0"/>
        <w:overflowPunct w:val="0"/>
        <w:ind w:firstLine="709"/>
        <w:contextualSpacing/>
        <w:jc w:val="both"/>
        <w:textAlignment w:val="baseline"/>
        <w:rPr>
          <w:rFonts w:ascii="Times New Roman" w:eastAsia="Times New Roman" w:hAnsi="Times New Roman" w:cs="Times New Roman"/>
          <w:sz w:val="28"/>
          <w:szCs w:val="28"/>
        </w:rPr>
      </w:pPr>
      <w:r w:rsidRPr="00841899">
        <w:rPr>
          <w:rFonts w:ascii="Times New Roman" w:eastAsia="Times New Roman" w:hAnsi="Times New Roman" w:cs="Times New Roman"/>
          <w:bCs/>
          <w:kern w:val="24"/>
          <w:sz w:val="28"/>
          <w:szCs w:val="28"/>
          <w:lang w:val="uk-UA"/>
        </w:rPr>
        <w:t xml:space="preserve">Аспірантка кафедри </w:t>
      </w:r>
      <w:proofErr w:type="spellStart"/>
      <w:r w:rsidRPr="00841899">
        <w:rPr>
          <w:rFonts w:ascii="Times New Roman" w:eastAsia="Times New Roman" w:hAnsi="Times New Roman" w:cs="Times New Roman"/>
          <w:bCs/>
          <w:kern w:val="24"/>
          <w:sz w:val="28"/>
          <w:szCs w:val="28"/>
          <w:lang w:val="uk-UA"/>
        </w:rPr>
        <w:t>Мазурова</w:t>
      </w:r>
      <w:proofErr w:type="spellEnd"/>
      <w:r w:rsidRPr="00841899">
        <w:rPr>
          <w:rFonts w:ascii="Times New Roman" w:eastAsia="Times New Roman" w:hAnsi="Times New Roman" w:cs="Times New Roman"/>
          <w:bCs/>
          <w:kern w:val="24"/>
          <w:sz w:val="28"/>
          <w:szCs w:val="28"/>
          <w:lang w:val="uk-UA"/>
        </w:rPr>
        <w:t xml:space="preserve"> Анастасія Володимирівна </w:t>
      </w:r>
      <w:r w:rsidRPr="00841899">
        <w:rPr>
          <w:rFonts w:ascii="Times New Roman" w:eastAsia="Times New Roman" w:hAnsi="Times New Roman" w:cs="Times New Roman"/>
          <w:sz w:val="28"/>
          <w:szCs w:val="28"/>
          <w:lang w:val="uk-UA"/>
        </w:rPr>
        <w:t xml:space="preserve">проводила частину дисертаційного дослідження за темою «Територіальна і просторова організація великого міста (на прикладі Харкова і </w:t>
      </w:r>
      <w:proofErr w:type="spellStart"/>
      <w:r w:rsidRPr="00841899">
        <w:rPr>
          <w:rFonts w:ascii="Times New Roman" w:eastAsia="Times New Roman" w:hAnsi="Times New Roman" w:cs="Times New Roman"/>
          <w:sz w:val="28"/>
          <w:szCs w:val="28"/>
          <w:lang w:val="uk-UA"/>
        </w:rPr>
        <w:t>Катовіце</w:t>
      </w:r>
      <w:proofErr w:type="spellEnd"/>
      <w:r w:rsidRPr="00841899">
        <w:rPr>
          <w:rFonts w:ascii="Times New Roman" w:eastAsia="Times New Roman" w:hAnsi="Times New Roman" w:cs="Times New Roman"/>
          <w:sz w:val="28"/>
          <w:szCs w:val="28"/>
          <w:lang w:val="uk-UA"/>
        </w:rPr>
        <w:t xml:space="preserve">)» на кафедрі економічної географії Факультету наук про Землю </w:t>
      </w:r>
      <w:proofErr w:type="spellStart"/>
      <w:r w:rsidRPr="00841899">
        <w:rPr>
          <w:rFonts w:ascii="Times New Roman" w:eastAsia="Times New Roman" w:hAnsi="Times New Roman" w:cs="Times New Roman"/>
          <w:sz w:val="28"/>
          <w:szCs w:val="28"/>
          <w:lang w:val="uk-UA"/>
        </w:rPr>
        <w:t>Сілезського</w:t>
      </w:r>
      <w:proofErr w:type="spellEnd"/>
      <w:r w:rsidRPr="00841899">
        <w:rPr>
          <w:rFonts w:ascii="Times New Roman" w:eastAsia="Times New Roman" w:hAnsi="Times New Roman" w:cs="Times New Roman"/>
          <w:sz w:val="28"/>
          <w:szCs w:val="28"/>
          <w:lang w:val="uk-UA"/>
        </w:rPr>
        <w:t xml:space="preserve"> університету в </w:t>
      </w:r>
      <w:proofErr w:type="spellStart"/>
      <w:r w:rsidRPr="00841899">
        <w:rPr>
          <w:rFonts w:ascii="Times New Roman" w:eastAsia="Times New Roman" w:hAnsi="Times New Roman" w:cs="Times New Roman"/>
          <w:sz w:val="28"/>
          <w:szCs w:val="28"/>
          <w:lang w:val="uk-UA"/>
        </w:rPr>
        <w:t>Катовіцах</w:t>
      </w:r>
      <w:proofErr w:type="spellEnd"/>
      <w:r w:rsidRPr="00841899">
        <w:rPr>
          <w:rFonts w:ascii="Times New Roman" w:eastAsia="Times New Roman" w:hAnsi="Times New Roman" w:cs="Times New Roman"/>
          <w:sz w:val="28"/>
          <w:szCs w:val="28"/>
          <w:lang w:val="uk-UA"/>
        </w:rPr>
        <w:t xml:space="preserve"> з 11.09.2017 по 31.01.2018 за підтримки Вишеградського фонду</w:t>
      </w:r>
      <w:r w:rsidRPr="00841899">
        <w:rPr>
          <w:rFonts w:ascii="Times New Roman" w:eastAsia="Times New Roman" w:hAnsi="Times New Roman" w:cs="Times New Roman"/>
          <w:sz w:val="28"/>
          <w:szCs w:val="28"/>
        </w:rPr>
        <w:t>.</w:t>
      </w:r>
    </w:p>
    <w:p w:rsidR="00851F14" w:rsidRPr="00841899" w:rsidRDefault="00851F14" w:rsidP="00851F14">
      <w:pPr>
        <w:ind w:firstLine="567"/>
        <w:jc w:val="both"/>
        <w:rPr>
          <w:rFonts w:ascii="Times New Roman" w:hAnsi="Times New Roman" w:cs="Times New Roman"/>
          <w:sz w:val="28"/>
          <w:szCs w:val="28"/>
          <w:lang w:val="uk-UA" w:eastAsia="en-US"/>
        </w:rPr>
      </w:pPr>
      <w:r w:rsidRPr="00841899">
        <w:rPr>
          <w:rFonts w:ascii="Times New Roman" w:hAnsi="Times New Roman" w:cs="Times New Roman"/>
          <w:sz w:val="28"/>
          <w:szCs w:val="28"/>
          <w:lang w:val="uk-UA" w:eastAsia="en-US"/>
        </w:rPr>
        <w:t xml:space="preserve">Протягом І семестру 2017-2018 рр. студентка 6 курсу кафедри </w:t>
      </w:r>
      <w:proofErr w:type="spellStart"/>
      <w:r w:rsidRPr="00841899">
        <w:rPr>
          <w:rFonts w:ascii="Times New Roman" w:hAnsi="Times New Roman" w:cs="Times New Roman"/>
          <w:sz w:val="28"/>
          <w:szCs w:val="28"/>
          <w:lang w:val="uk-UA" w:eastAsia="en-US"/>
        </w:rPr>
        <w:t>Пужайчереда</w:t>
      </w:r>
      <w:proofErr w:type="spellEnd"/>
      <w:r w:rsidRPr="00841899">
        <w:rPr>
          <w:rFonts w:ascii="Times New Roman" w:hAnsi="Times New Roman" w:cs="Times New Roman"/>
          <w:sz w:val="28"/>
          <w:szCs w:val="28"/>
          <w:lang w:val="uk-UA" w:eastAsia="en-US"/>
        </w:rPr>
        <w:t xml:space="preserve"> Оксана проходила навчання в Університеті </w:t>
      </w:r>
      <w:proofErr w:type="spellStart"/>
      <w:r w:rsidRPr="00841899">
        <w:rPr>
          <w:rFonts w:ascii="Times New Roman" w:hAnsi="Times New Roman" w:cs="Times New Roman"/>
          <w:sz w:val="28"/>
          <w:szCs w:val="28"/>
          <w:lang w:val="uk-UA" w:eastAsia="en-US"/>
        </w:rPr>
        <w:t>Жирони</w:t>
      </w:r>
      <w:proofErr w:type="spellEnd"/>
      <w:r w:rsidRPr="00841899">
        <w:rPr>
          <w:rFonts w:ascii="Times New Roman" w:hAnsi="Times New Roman" w:cs="Times New Roman"/>
          <w:sz w:val="28"/>
          <w:szCs w:val="28"/>
          <w:lang w:val="uk-UA" w:eastAsia="en-US"/>
        </w:rPr>
        <w:t xml:space="preserve">, а студенти 5 курсу кафедри Нємєц Ольга, Овчаренко Гліб, Чехов Сергій, </w:t>
      </w:r>
      <w:proofErr w:type="spellStart"/>
      <w:r w:rsidRPr="00841899">
        <w:rPr>
          <w:rFonts w:ascii="Times New Roman" w:hAnsi="Times New Roman" w:cs="Times New Roman"/>
          <w:sz w:val="28"/>
          <w:szCs w:val="28"/>
          <w:lang w:val="uk-UA" w:eastAsia="en-US"/>
        </w:rPr>
        <w:t>Щукіна</w:t>
      </w:r>
      <w:proofErr w:type="spellEnd"/>
      <w:r w:rsidRPr="00841899">
        <w:rPr>
          <w:rFonts w:ascii="Times New Roman" w:hAnsi="Times New Roman" w:cs="Times New Roman"/>
          <w:sz w:val="28"/>
          <w:szCs w:val="28"/>
          <w:lang w:val="uk-UA" w:eastAsia="en-US"/>
        </w:rPr>
        <w:t xml:space="preserve"> Юлія проходили навчання в університеті </w:t>
      </w:r>
      <w:proofErr w:type="spellStart"/>
      <w:r w:rsidRPr="00841899">
        <w:rPr>
          <w:rFonts w:ascii="Times New Roman" w:hAnsi="Times New Roman" w:cs="Times New Roman"/>
          <w:sz w:val="28"/>
          <w:szCs w:val="28"/>
          <w:lang w:val="uk-UA" w:eastAsia="en-US"/>
        </w:rPr>
        <w:t>Орадя</w:t>
      </w:r>
      <w:proofErr w:type="spellEnd"/>
      <w:r w:rsidRPr="00841899">
        <w:rPr>
          <w:rFonts w:ascii="Times New Roman" w:hAnsi="Times New Roman" w:cs="Times New Roman"/>
          <w:sz w:val="28"/>
          <w:szCs w:val="28"/>
          <w:lang w:val="uk-UA" w:eastAsia="en-US"/>
        </w:rPr>
        <w:t xml:space="preserve"> у ІІ семестру 2017-2018 </w:t>
      </w:r>
      <w:proofErr w:type="spellStart"/>
      <w:r w:rsidRPr="00841899">
        <w:rPr>
          <w:rFonts w:ascii="Times New Roman" w:hAnsi="Times New Roman" w:cs="Times New Roman"/>
          <w:sz w:val="28"/>
          <w:szCs w:val="28"/>
          <w:lang w:val="uk-UA" w:eastAsia="en-US"/>
        </w:rPr>
        <w:t>н.р</w:t>
      </w:r>
      <w:proofErr w:type="spellEnd"/>
      <w:r w:rsidRPr="00841899">
        <w:rPr>
          <w:rFonts w:ascii="Times New Roman" w:hAnsi="Times New Roman" w:cs="Times New Roman"/>
          <w:sz w:val="28"/>
          <w:szCs w:val="28"/>
          <w:lang w:val="uk-UA" w:eastAsia="en-US"/>
        </w:rPr>
        <w:t xml:space="preserve">. за програмою </w:t>
      </w:r>
      <w:r w:rsidRPr="00841899">
        <w:rPr>
          <w:rFonts w:ascii="Times New Roman" w:hAnsi="Times New Roman" w:cs="Times New Roman"/>
          <w:sz w:val="28"/>
          <w:szCs w:val="28"/>
          <w:lang w:val="en-US" w:eastAsia="en-US"/>
        </w:rPr>
        <w:t>Erasmus</w:t>
      </w:r>
      <w:r w:rsidRPr="00841899">
        <w:rPr>
          <w:rFonts w:ascii="Times New Roman" w:hAnsi="Times New Roman" w:cs="Times New Roman"/>
          <w:sz w:val="28"/>
          <w:szCs w:val="28"/>
          <w:lang w:val="uk-UA" w:eastAsia="en-US"/>
        </w:rPr>
        <w:t xml:space="preserve">+. </w:t>
      </w:r>
    </w:p>
    <w:p w:rsidR="00851F14" w:rsidRPr="00841899" w:rsidRDefault="00851F14" w:rsidP="00851F14">
      <w:pPr>
        <w:ind w:firstLine="567"/>
        <w:jc w:val="both"/>
        <w:rPr>
          <w:rFonts w:ascii="Times New Roman" w:eastAsia="Times New Roman" w:hAnsi="Times New Roman" w:cs="Times New Roman"/>
          <w:sz w:val="28"/>
          <w:szCs w:val="28"/>
          <w:shd w:val="clear" w:color="auto" w:fill="FFFFFF"/>
          <w:lang w:val="uk-UA"/>
        </w:rPr>
      </w:pPr>
      <w:r w:rsidRPr="00841899">
        <w:rPr>
          <w:rFonts w:ascii="Times New Roman" w:eastAsia="Times New Roman" w:hAnsi="Times New Roman" w:cs="Times New Roman"/>
          <w:sz w:val="28"/>
          <w:szCs w:val="28"/>
          <w:shd w:val="clear" w:color="auto" w:fill="FFFFFF"/>
          <w:lang w:val="uk-UA"/>
        </w:rPr>
        <w:t xml:space="preserve">18-23 вересня 2017 р. кафедру відвідав професор кафедри географії Університету </w:t>
      </w:r>
      <w:proofErr w:type="spellStart"/>
      <w:r w:rsidRPr="00841899">
        <w:rPr>
          <w:rFonts w:ascii="Times New Roman" w:eastAsia="Times New Roman" w:hAnsi="Times New Roman" w:cs="Times New Roman"/>
          <w:sz w:val="28"/>
          <w:szCs w:val="28"/>
          <w:shd w:val="clear" w:color="auto" w:fill="FFFFFF"/>
          <w:lang w:val="uk-UA"/>
        </w:rPr>
        <w:t>Жирони</w:t>
      </w:r>
      <w:proofErr w:type="spellEnd"/>
      <w:r w:rsidRPr="00841899">
        <w:rPr>
          <w:rFonts w:ascii="Times New Roman" w:eastAsia="Times New Roman" w:hAnsi="Times New Roman" w:cs="Times New Roman"/>
          <w:sz w:val="28"/>
          <w:szCs w:val="28"/>
          <w:shd w:val="clear" w:color="auto" w:fill="FFFFFF"/>
          <w:lang w:val="uk-UA"/>
        </w:rPr>
        <w:t xml:space="preserve"> </w:t>
      </w:r>
      <w:proofErr w:type="spellStart"/>
      <w:r w:rsidRPr="00841899">
        <w:rPr>
          <w:rFonts w:ascii="Times New Roman" w:eastAsia="Times New Roman" w:hAnsi="Times New Roman" w:cs="Times New Roman"/>
          <w:sz w:val="28"/>
          <w:szCs w:val="28"/>
          <w:shd w:val="clear" w:color="auto" w:fill="FFFFFF"/>
          <w:lang w:val="uk-UA"/>
        </w:rPr>
        <w:t>Джозеп</w:t>
      </w:r>
      <w:proofErr w:type="spellEnd"/>
      <w:r w:rsidRPr="00841899">
        <w:rPr>
          <w:rFonts w:ascii="Times New Roman" w:eastAsia="Times New Roman" w:hAnsi="Times New Roman" w:cs="Times New Roman"/>
          <w:sz w:val="28"/>
          <w:szCs w:val="28"/>
          <w:shd w:val="clear" w:color="auto" w:fill="FFFFFF"/>
          <w:lang w:val="uk-UA"/>
        </w:rPr>
        <w:t xml:space="preserve"> </w:t>
      </w:r>
      <w:proofErr w:type="spellStart"/>
      <w:r w:rsidRPr="00841899">
        <w:rPr>
          <w:rFonts w:ascii="Times New Roman" w:eastAsia="Times New Roman" w:hAnsi="Times New Roman" w:cs="Times New Roman"/>
          <w:sz w:val="28"/>
          <w:szCs w:val="28"/>
          <w:shd w:val="clear" w:color="auto" w:fill="FFFFFF"/>
          <w:lang w:val="uk-UA"/>
        </w:rPr>
        <w:t>Віла</w:t>
      </w:r>
      <w:proofErr w:type="spellEnd"/>
      <w:r w:rsidRPr="00841899">
        <w:rPr>
          <w:rFonts w:ascii="Times New Roman" w:eastAsia="Times New Roman" w:hAnsi="Times New Roman" w:cs="Times New Roman"/>
          <w:sz w:val="28"/>
          <w:szCs w:val="28"/>
          <w:shd w:val="clear" w:color="auto" w:fill="FFFFFF"/>
          <w:lang w:val="uk-UA"/>
        </w:rPr>
        <w:t xml:space="preserve"> </w:t>
      </w:r>
      <w:proofErr w:type="spellStart"/>
      <w:r w:rsidRPr="00841899">
        <w:rPr>
          <w:rFonts w:ascii="Times New Roman" w:eastAsia="Times New Roman" w:hAnsi="Times New Roman" w:cs="Times New Roman"/>
          <w:sz w:val="28"/>
          <w:szCs w:val="28"/>
          <w:shd w:val="clear" w:color="auto" w:fill="FFFFFF"/>
          <w:lang w:val="uk-UA"/>
        </w:rPr>
        <w:t>Субірос</w:t>
      </w:r>
      <w:proofErr w:type="spellEnd"/>
      <w:r w:rsidRPr="00841899">
        <w:rPr>
          <w:rFonts w:ascii="Times New Roman" w:eastAsia="Times New Roman" w:hAnsi="Times New Roman" w:cs="Times New Roman"/>
          <w:sz w:val="28"/>
          <w:szCs w:val="28"/>
          <w:shd w:val="clear" w:color="auto" w:fill="FFFFFF"/>
          <w:lang w:val="uk-UA"/>
        </w:rPr>
        <w:t xml:space="preserve"> з метою читання лекцій, обміну досвідом в науково-освітній діяльності.</w:t>
      </w:r>
    </w:p>
    <w:p w:rsidR="00851F14" w:rsidRPr="00841899" w:rsidRDefault="00851F14" w:rsidP="00851F14">
      <w:pPr>
        <w:spacing w:line="259" w:lineRule="auto"/>
        <w:ind w:firstLine="709"/>
        <w:jc w:val="both"/>
        <w:rPr>
          <w:rFonts w:ascii="Times New Roman" w:hAnsi="Times New Roman" w:cs="Times New Roman"/>
          <w:sz w:val="28"/>
          <w:szCs w:val="28"/>
          <w:lang w:val="uk-UA" w:eastAsia="en-US"/>
        </w:rPr>
      </w:pPr>
      <w:r w:rsidRPr="00841899">
        <w:rPr>
          <w:rFonts w:ascii="Times New Roman" w:hAnsi="Times New Roman" w:cs="Times New Roman"/>
          <w:sz w:val="28"/>
          <w:szCs w:val="28"/>
          <w:lang w:val="uk-UA" w:eastAsia="en-US"/>
        </w:rPr>
        <w:t xml:space="preserve">10-12 січня 2018 р. за ініціативи кафедри соціально-економічної географії і регіонознавства було організовано прийом делегації Талліннського університету (м. Таллінн, Естонія) в університеті у складі: проф. </w:t>
      </w:r>
      <w:proofErr w:type="spellStart"/>
      <w:r w:rsidRPr="00841899">
        <w:rPr>
          <w:rFonts w:ascii="Times New Roman" w:hAnsi="Times New Roman" w:cs="Times New Roman"/>
          <w:sz w:val="28"/>
          <w:szCs w:val="28"/>
          <w:lang w:val="uk-UA" w:eastAsia="en-US"/>
        </w:rPr>
        <w:t>Тійт</w:t>
      </w:r>
      <w:proofErr w:type="spellEnd"/>
      <w:r w:rsidRPr="00841899">
        <w:rPr>
          <w:rFonts w:ascii="Times New Roman" w:hAnsi="Times New Roman" w:cs="Times New Roman"/>
          <w:sz w:val="28"/>
          <w:szCs w:val="28"/>
          <w:lang w:val="uk-UA" w:eastAsia="en-US"/>
        </w:rPr>
        <w:t xml:space="preserve"> </w:t>
      </w:r>
      <w:proofErr w:type="spellStart"/>
      <w:r w:rsidRPr="00841899">
        <w:rPr>
          <w:rFonts w:ascii="Times New Roman" w:hAnsi="Times New Roman" w:cs="Times New Roman"/>
          <w:sz w:val="28"/>
          <w:szCs w:val="28"/>
          <w:lang w:val="uk-UA" w:eastAsia="en-US"/>
        </w:rPr>
        <w:t>Ланда</w:t>
      </w:r>
      <w:proofErr w:type="spellEnd"/>
      <w:r w:rsidRPr="00841899">
        <w:rPr>
          <w:rFonts w:ascii="Times New Roman" w:hAnsi="Times New Roman" w:cs="Times New Roman"/>
          <w:sz w:val="28"/>
          <w:szCs w:val="28"/>
          <w:lang w:val="uk-UA" w:eastAsia="en-US"/>
        </w:rPr>
        <w:t xml:space="preserve">, ректора Талліннського університету, Марта </w:t>
      </w:r>
      <w:proofErr w:type="spellStart"/>
      <w:r w:rsidRPr="00841899">
        <w:rPr>
          <w:rFonts w:ascii="Times New Roman" w:hAnsi="Times New Roman" w:cs="Times New Roman"/>
          <w:sz w:val="28"/>
          <w:szCs w:val="28"/>
          <w:lang w:val="uk-UA" w:eastAsia="en-US"/>
        </w:rPr>
        <w:t>Рейманна</w:t>
      </w:r>
      <w:proofErr w:type="spellEnd"/>
      <w:r w:rsidRPr="00841899">
        <w:rPr>
          <w:rFonts w:ascii="Times New Roman" w:hAnsi="Times New Roman" w:cs="Times New Roman"/>
          <w:sz w:val="28"/>
          <w:szCs w:val="28"/>
          <w:lang w:val="uk-UA" w:eastAsia="en-US"/>
        </w:rPr>
        <w:t xml:space="preserve">, доцента рекреаційного менеджменту школи природничих наук і здоров'я, </w:t>
      </w:r>
      <w:proofErr w:type="spellStart"/>
      <w:r w:rsidRPr="00841899">
        <w:rPr>
          <w:rFonts w:ascii="Times New Roman" w:hAnsi="Times New Roman" w:cs="Times New Roman"/>
          <w:sz w:val="28"/>
          <w:szCs w:val="28"/>
          <w:lang w:val="uk-UA" w:eastAsia="en-US"/>
        </w:rPr>
        <w:t>Катлін</w:t>
      </w:r>
      <w:proofErr w:type="spellEnd"/>
      <w:r w:rsidRPr="00841899">
        <w:rPr>
          <w:rFonts w:ascii="Times New Roman" w:hAnsi="Times New Roman" w:cs="Times New Roman"/>
          <w:sz w:val="28"/>
          <w:szCs w:val="28"/>
          <w:lang w:val="uk-UA" w:eastAsia="en-US"/>
        </w:rPr>
        <w:t xml:space="preserve"> </w:t>
      </w:r>
      <w:proofErr w:type="spellStart"/>
      <w:r w:rsidRPr="00841899">
        <w:rPr>
          <w:rFonts w:ascii="Times New Roman" w:hAnsi="Times New Roman" w:cs="Times New Roman"/>
          <w:sz w:val="28"/>
          <w:szCs w:val="28"/>
          <w:lang w:val="uk-UA" w:eastAsia="en-US"/>
        </w:rPr>
        <w:t>Кейнест</w:t>
      </w:r>
      <w:proofErr w:type="spellEnd"/>
      <w:r w:rsidRPr="00841899">
        <w:rPr>
          <w:rFonts w:ascii="Times New Roman" w:hAnsi="Times New Roman" w:cs="Times New Roman"/>
          <w:sz w:val="28"/>
          <w:szCs w:val="28"/>
          <w:lang w:val="uk-UA" w:eastAsia="en-US"/>
        </w:rPr>
        <w:t xml:space="preserve">, старшого спеціаліста з міжнародного співробітництва. Підписано договір про співробітництво між Харківським національним університетом імені В.Н. Каразіна та Талліннським університетом. Обговорено можливості спільної </w:t>
      </w:r>
      <w:r w:rsidRPr="00841899">
        <w:rPr>
          <w:rFonts w:ascii="Times New Roman" w:hAnsi="Times New Roman" w:cs="Times New Roman"/>
          <w:sz w:val="28"/>
          <w:szCs w:val="28"/>
          <w:lang w:val="uk-UA" w:eastAsia="en-US"/>
        </w:rPr>
        <w:lastRenderedPageBreak/>
        <w:t xml:space="preserve">участі двох університетів у програмах академічної мобільності </w:t>
      </w:r>
      <w:proofErr w:type="spellStart"/>
      <w:r w:rsidRPr="00841899">
        <w:rPr>
          <w:rFonts w:ascii="Times New Roman" w:hAnsi="Times New Roman" w:cs="Times New Roman"/>
          <w:sz w:val="28"/>
          <w:szCs w:val="28"/>
          <w:lang w:val="uk-UA" w:eastAsia="en-US"/>
        </w:rPr>
        <w:t>Erasmus+</w:t>
      </w:r>
      <w:proofErr w:type="spellEnd"/>
      <w:r w:rsidRPr="00841899">
        <w:rPr>
          <w:rFonts w:ascii="Times New Roman" w:hAnsi="Times New Roman" w:cs="Times New Roman"/>
          <w:sz w:val="28"/>
          <w:szCs w:val="28"/>
          <w:lang w:val="uk-UA" w:eastAsia="en-US"/>
        </w:rPr>
        <w:t xml:space="preserve"> та реалізації дослідницьких проектів в галузі суспільної географії, які можуть фінансуватися Естонським фондом розвитку співробітництва.</w:t>
      </w:r>
    </w:p>
    <w:p w:rsidR="00851F14" w:rsidRPr="00841899" w:rsidRDefault="00851F14" w:rsidP="00851F14">
      <w:pPr>
        <w:ind w:firstLine="567"/>
        <w:jc w:val="both"/>
        <w:rPr>
          <w:rFonts w:ascii="Times New Roman" w:eastAsia="Times New Roman" w:hAnsi="Times New Roman" w:cs="Times New Roman"/>
          <w:sz w:val="28"/>
          <w:szCs w:val="28"/>
          <w:shd w:val="clear" w:color="auto" w:fill="FFFFFF"/>
          <w:lang w:val="uk-UA"/>
        </w:rPr>
      </w:pPr>
      <w:r w:rsidRPr="00841899">
        <w:rPr>
          <w:rFonts w:ascii="Times New Roman" w:eastAsia="Times New Roman" w:hAnsi="Times New Roman" w:cs="Times New Roman"/>
          <w:sz w:val="28"/>
          <w:szCs w:val="28"/>
          <w:shd w:val="clear" w:color="auto" w:fill="FFFFFF"/>
          <w:lang w:val="uk-UA"/>
        </w:rPr>
        <w:t>14-22 березня 2018 р. викладачі кафедри</w:t>
      </w:r>
      <w:r w:rsidRPr="00841899">
        <w:rPr>
          <w:rFonts w:ascii="Times New Roman" w:eastAsia="Times New Roman" w:hAnsi="Times New Roman" w:cs="Times New Roman"/>
          <w:sz w:val="28"/>
          <w:szCs w:val="28"/>
          <w:shd w:val="clear" w:color="auto" w:fill="FFFFFF"/>
        </w:rPr>
        <w:t> </w:t>
      </w:r>
      <w:proofErr w:type="spellStart"/>
      <w:r w:rsidRPr="00841899">
        <w:rPr>
          <w:rFonts w:ascii="Times New Roman" w:eastAsia="Times New Roman" w:hAnsi="Times New Roman" w:cs="Times New Roman"/>
          <w:bCs/>
          <w:sz w:val="28"/>
          <w:szCs w:val="28"/>
          <w:bdr w:val="none" w:sz="0" w:space="0" w:color="auto" w:frame="1"/>
          <w:shd w:val="clear" w:color="auto" w:fill="FFFFFF"/>
          <w:lang w:val="uk-UA"/>
        </w:rPr>
        <w:t>Сегіда</w:t>
      </w:r>
      <w:proofErr w:type="spellEnd"/>
      <w:r w:rsidRPr="00841899">
        <w:rPr>
          <w:rFonts w:ascii="Times New Roman" w:eastAsia="Times New Roman" w:hAnsi="Times New Roman" w:cs="Times New Roman"/>
          <w:bCs/>
          <w:sz w:val="28"/>
          <w:szCs w:val="28"/>
          <w:bdr w:val="none" w:sz="0" w:space="0" w:color="auto" w:frame="1"/>
          <w:shd w:val="clear" w:color="auto" w:fill="FFFFFF"/>
          <w:lang w:val="uk-UA"/>
        </w:rPr>
        <w:t xml:space="preserve"> Катерина Юріївна та Телебєнєва Євгенія Юріївна</w:t>
      </w:r>
      <w:r w:rsidRPr="00841899">
        <w:rPr>
          <w:rFonts w:ascii="Times New Roman" w:eastAsia="Times New Roman" w:hAnsi="Times New Roman" w:cs="Times New Roman"/>
          <w:sz w:val="28"/>
          <w:szCs w:val="28"/>
          <w:shd w:val="clear" w:color="auto" w:fill="FFFFFF"/>
        </w:rPr>
        <w:t> </w:t>
      </w:r>
      <w:r w:rsidRPr="00841899">
        <w:rPr>
          <w:rFonts w:ascii="Times New Roman" w:eastAsia="Times New Roman" w:hAnsi="Times New Roman" w:cs="Times New Roman"/>
          <w:sz w:val="28"/>
          <w:szCs w:val="28"/>
          <w:shd w:val="clear" w:color="auto" w:fill="FFFFFF"/>
          <w:lang w:val="uk-UA"/>
        </w:rPr>
        <w:t>пройшли стажування</w:t>
      </w:r>
      <w:r w:rsidRPr="00841899">
        <w:rPr>
          <w:rFonts w:ascii="Times New Roman" w:eastAsia="Times New Roman" w:hAnsi="Times New Roman" w:cs="Times New Roman"/>
          <w:sz w:val="28"/>
          <w:szCs w:val="28"/>
          <w:lang w:val="uk-UA"/>
        </w:rPr>
        <w:t xml:space="preserve"> </w:t>
      </w:r>
      <w:r w:rsidRPr="00841899">
        <w:rPr>
          <w:rFonts w:ascii="Times New Roman" w:hAnsi="Times New Roman" w:cs="Times New Roman"/>
          <w:sz w:val="28"/>
          <w:szCs w:val="28"/>
          <w:lang w:val="uk-UA" w:eastAsia="en-US"/>
        </w:rPr>
        <w:t xml:space="preserve">в університеті </w:t>
      </w:r>
      <w:proofErr w:type="spellStart"/>
      <w:r w:rsidRPr="00841899">
        <w:rPr>
          <w:rFonts w:ascii="Times New Roman" w:hAnsi="Times New Roman" w:cs="Times New Roman"/>
          <w:sz w:val="28"/>
          <w:szCs w:val="28"/>
          <w:lang w:val="uk-UA" w:eastAsia="en-US"/>
        </w:rPr>
        <w:t>Орадя</w:t>
      </w:r>
      <w:proofErr w:type="spellEnd"/>
      <w:r w:rsidRPr="00841899">
        <w:rPr>
          <w:rFonts w:ascii="Times New Roman" w:hAnsi="Times New Roman" w:cs="Times New Roman"/>
          <w:sz w:val="28"/>
          <w:szCs w:val="28"/>
          <w:lang w:val="uk-UA" w:eastAsia="en-US"/>
        </w:rPr>
        <w:t xml:space="preserve"> </w:t>
      </w:r>
      <w:r w:rsidRPr="00841899">
        <w:rPr>
          <w:rFonts w:ascii="Times New Roman" w:eastAsia="Times New Roman" w:hAnsi="Times New Roman" w:cs="Times New Roman"/>
          <w:sz w:val="28"/>
          <w:szCs w:val="28"/>
          <w:lang w:val="uk-UA"/>
        </w:rPr>
        <w:t xml:space="preserve">за програмою </w:t>
      </w:r>
      <w:proofErr w:type="spellStart"/>
      <w:r w:rsidRPr="00841899">
        <w:rPr>
          <w:rFonts w:ascii="Times New Roman" w:eastAsia="Times New Roman" w:hAnsi="Times New Roman" w:cs="Times New Roman"/>
          <w:sz w:val="28"/>
          <w:szCs w:val="28"/>
          <w:shd w:val="clear" w:color="auto" w:fill="FFFFFF"/>
        </w:rPr>
        <w:t>Erasmus</w:t>
      </w:r>
      <w:proofErr w:type="spellEnd"/>
      <w:r w:rsidRPr="00841899">
        <w:rPr>
          <w:rFonts w:ascii="Times New Roman" w:eastAsia="Times New Roman" w:hAnsi="Times New Roman" w:cs="Times New Roman"/>
          <w:sz w:val="28"/>
          <w:szCs w:val="28"/>
          <w:shd w:val="clear" w:color="auto" w:fill="FFFFFF"/>
          <w:lang w:val="uk-UA"/>
        </w:rPr>
        <w:t>+.</w:t>
      </w:r>
    </w:p>
    <w:p w:rsidR="00851F14" w:rsidRPr="00841899" w:rsidRDefault="00851F14" w:rsidP="00851F14">
      <w:pPr>
        <w:ind w:firstLine="567"/>
        <w:jc w:val="both"/>
        <w:rPr>
          <w:rFonts w:ascii="Times New Roman" w:eastAsia="Times New Roman" w:hAnsi="Times New Roman" w:cs="Times New Roman"/>
          <w:sz w:val="28"/>
          <w:szCs w:val="28"/>
          <w:shd w:val="clear" w:color="auto" w:fill="FFFFFF"/>
          <w:lang w:val="uk-UA"/>
        </w:rPr>
      </w:pPr>
      <w:r w:rsidRPr="00841899">
        <w:rPr>
          <w:rFonts w:ascii="Times New Roman" w:eastAsia="Times New Roman" w:hAnsi="Times New Roman" w:cs="Times New Roman"/>
          <w:sz w:val="28"/>
          <w:szCs w:val="28"/>
          <w:shd w:val="clear" w:color="auto" w:fill="FFFFFF"/>
          <w:lang w:val="uk-UA"/>
        </w:rPr>
        <w:t xml:space="preserve">23-28 квітня 2018 р. доцент кафедри </w:t>
      </w:r>
      <w:proofErr w:type="spellStart"/>
      <w:r w:rsidRPr="00841899">
        <w:rPr>
          <w:rFonts w:ascii="Times New Roman" w:eastAsia="Times New Roman" w:hAnsi="Times New Roman" w:cs="Times New Roman"/>
          <w:sz w:val="28"/>
          <w:szCs w:val="28"/>
          <w:shd w:val="clear" w:color="auto" w:fill="FFFFFF"/>
          <w:lang w:val="uk-UA"/>
        </w:rPr>
        <w:t>Сегіда</w:t>
      </w:r>
      <w:proofErr w:type="spellEnd"/>
      <w:r w:rsidRPr="00841899">
        <w:rPr>
          <w:rFonts w:ascii="Times New Roman" w:eastAsia="Times New Roman" w:hAnsi="Times New Roman" w:cs="Times New Roman"/>
          <w:sz w:val="28"/>
          <w:szCs w:val="28"/>
          <w:shd w:val="clear" w:color="auto" w:fill="FFFFFF"/>
          <w:lang w:val="uk-UA"/>
        </w:rPr>
        <w:t xml:space="preserve"> Катерина Юріївна пройшла викладацьке стажування на кафедрі географії Університету </w:t>
      </w:r>
      <w:proofErr w:type="spellStart"/>
      <w:r w:rsidRPr="00841899">
        <w:rPr>
          <w:rFonts w:ascii="Times New Roman" w:eastAsia="Times New Roman" w:hAnsi="Times New Roman" w:cs="Times New Roman"/>
          <w:sz w:val="28"/>
          <w:szCs w:val="28"/>
          <w:shd w:val="clear" w:color="auto" w:fill="FFFFFF"/>
          <w:lang w:val="uk-UA"/>
        </w:rPr>
        <w:t>Жирони</w:t>
      </w:r>
      <w:proofErr w:type="spellEnd"/>
      <w:r w:rsidRPr="00841899">
        <w:rPr>
          <w:rFonts w:ascii="Times New Roman" w:eastAsia="Times New Roman" w:hAnsi="Times New Roman" w:cs="Times New Roman"/>
          <w:sz w:val="28"/>
          <w:szCs w:val="28"/>
          <w:shd w:val="clear" w:color="auto" w:fill="FFFFFF"/>
          <w:lang w:val="uk-UA"/>
        </w:rPr>
        <w:t xml:space="preserve"> (Іспанія) за програмою </w:t>
      </w:r>
      <w:proofErr w:type="spellStart"/>
      <w:r w:rsidRPr="00841899">
        <w:rPr>
          <w:rFonts w:ascii="Times New Roman" w:eastAsia="Times New Roman" w:hAnsi="Times New Roman" w:cs="Times New Roman"/>
          <w:sz w:val="28"/>
          <w:szCs w:val="28"/>
          <w:shd w:val="clear" w:color="auto" w:fill="FFFFFF"/>
          <w:lang w:val="uk-UA"/>
        </w:rPr>
        <w:t>Erasmus</w:t>
      </w:r>
      <w:proofErr w:type="spellEnd"/>
      <w:r w:rsidRPr="00841899">
        <w:rPr>
          <w:rFonts w:ascii="Times New Roman" w:eastAsia="Times New Roman" w:hAnsi="Times New Roman" w:cs="Times New Roman"/>
          <w:sz w:val="28"/>
          <w:szCs w:val="28"/>
          <w:shd w:val="clear" w:color="auto" w:fill="FFFFFF"/>
          <w:lang w:val="uk-UA"/>
        </w:rPr>
        <w:t xml:space="preserve"> + </w:t>
      </w:r>
      <w:proofErr w:type="spellStart"/>
      <w:r w:rsidRPr="00841899">
        <w:rPr>
          <w:rFonts w:ascii="Times New Roman" w:eastAsia="Times New Roman" w:hAnsi="Times New Roman" w:cs="Times New Roman"/>
          <w:sz w:val="28"/>
          <w:szCs w:val="28"/>
          <w:shd w:val="clear" w:color="auto" w:fill="FFFFFF"/>
          <w:lang w:val="uk-UA"/>
        </w:rPr>
        <w:t>Staff</w:t>
      </w:r>
      <w:proofErr w:type="spellEnd"/>
      <w:r w:rsidRPr="00841899">
        <w:rPr>
          <w:rFonts w:ascii="Times New Roman" w:eastAsia="Times New Roman" w:hAnsi="Times New Roman" w:cs="Times New Roman"/>
          <w:sz w:val="28"/>
          <w:szCs w:val="28"/>
          <w:shd w:val="clear" w:color="auto" w:fill="FFFFFF"/>
          <w:lang w:val="uk-UA"/>
        </w:rPr>
        <w:t xml:space="preserve"> </w:t>
      </w:r>
      <w:proofErr w:type="spellStart"/>
      <w:r w:rsidRPr="00841899">
        <w:rPr>
          <w:rFonts w:ascii="Times New Roman" w:eastAsia="Times New Roman" w:hAnsi="Times New Roman" w:cs="Times New Roman"/>
          <w:sz w:val="28"/>
          <w:szCs w:val="28"/>
          <w:shd w:val="clear" w:color="auto" w:fill="FFFFFF"/>
          <w:lang w:val="uk-UA"/>
        </w:rPr>
        <w:t>mobility</w:t>
      </w:r>
      <w:proofErr w:type="spellEnd"/>
      <w:r w:rsidRPr="00841899">
        <w:rPr>
          <w:rFonts w:ascii="Times New Roman" w:eastAsia="Times New Roman" w:hAnsi="Times New Roman" w:cs="Times New Roman"/>
          <w:sz w:val="28"/>
          <w:szCs w:val="28"/>
          <w:shd w:val="clear" w:color="auto" w:fill="FFFFFF"/>
          <w:lang w:val="uk-UA"/>
        </w:rPr>
        <w:t xml:space="preserve"> </w:t>
      </w:r>
      <w:proofErr w:type="spellStart"/>
      <w:r w:rsidRPr="00841899">
        <w:rPr>
          <w:rFonts w:ascii="Times New Roman" w:eastAsia="Times New Roman" w:hAnsi="Times New Roman" w:cs="Times New Roman"/>
          <w:sz w:val="28"/>
          <w:szCs w:val="28"/>
          <w:shd w:val="clear" w:color="auto" w:fill="FFFFFF"/>
          <w:lang w:val="uk-UA"/>
        </w:rPr>
        <w:t>for</w:t>
      </w:r>
      <w:proofErr w:type="spellEnd"/>
      <w:r w:rsidRPr="00841899">
        <w:rPr>
          <w:rFonts w:ascii="Times New Roman" w:eastAsia="Times New Roman" w:hAnsi="Times New Roman" w:cs="Times New Roman"/>
          <w:sz w:val="28"/>
          <w:szCs w:val="28"/>
          <w:shd w:val="clear" w:color="auto" w:fill="FFFFFF"/>
          <w:lang w:val="uk-UA"/>
        </w:rPr>
        <w:t xml:space="preserve"> </w:t>
      </w:r>
      <w:proofErr w:type="spellStart"/>
      <w:r w:rsidRPr="00841899">
        <w:rPr>
          <w:rFonts w:ascii="Times New Roman" w:eastAsia="Times New Roman" w:hAnsi="Times New Roman" w:cs="Times New Roman"/>
          <w:sz w:val="28"/>
          <w:szCs w:val="28"/>
          <w:shd w:val="clear" w:color="auto" w:fill="FFFFFF"/>
          <w:lang w:val="uk-UA"/>
        </w:rPr>
        <w:t>teaching</w:t>
      </w:r>
      <w:proofErr w:type="spellEnd"/>
      <w:r w:rsidRPr="00841899">
        <w:rPr>
          <w:rFonts w:ascii="Times New Roman" w:eastAsia="Times New Roman" w:hAnsi="Times New Roman" w:cs="Times New Roman"/>
          <w:sz w:val="28"/>
          <w:szCs w:val="28"/>
          <w:shd w:val="clear" w:color="auto" w:fill="FFFFFF"/>
          <w:lang w:val="uk-UA"/>
        </w:rPr>
        <w:t>.</w:t>
      </w:r>
    </w:p>
    <w:p w:rsidR="00851F14" w:rsidRPr="00841899" w:rsidRDefault="00851F14" w:rsidP="00851F14">
      <w:pPr>
        <w:ind w:firstLine="709"/>
        <w:jc w:val="both"/>
        <w:rPr>
          <w:rFonts w:ascii="Times New Roman" w:eastAsia="Times New Roman" w:hAnsi="Times New Roman" w:cs="Times New Roman"/>
          <w:sz w:val="28"/>
          <w:szCs w:val="28"/>
          <w:lang w:val="uk-UA"/>
        </w:rPr>
      </w:pPr>
      <w:r w:rsidRPr="00841899">
        <w:rPr>
          <w:rFonts w:ascii="Times New Roman" w:eastAsia="Times New Roman" w:hAnsi="Times New Roman" w:cs="Times New Roman"/>
          <w:sz w:val="28"/>
          <w:szCs w:val="28"/>
          <w:lang w:val="uk-UA"/>
        </w:rPr>
        <w:t xml:space="preserve">У травні 2018 р. була подана спільна заявка з колегами Талліннського університету на отримання фінансування дослідницького проекту від Естонського фонду розвитку співробітництва на тему: «Розвиток рекреаційних інструментів для добробуту міських громад в зонах </w:t>
      </w:r>
      <w:proofErr w:type="spellStart"/>
      <w:r w:rsidRPr="00841899">
        <w:rPr>
          <w:rFonts w:ascii="Times New Roman" w:eastAsia="Times New Roman" w:hAnsi="Times New Roman" w:cs="Times New Roman"/>
          <w:sz w:val="28"/>
          <w:szCs w:val="28"/>
          <w:lang w:val="uk-UA"/>
        </w:rPr>
        <w:t>східно-українського</w:t>
      </w:r>
      <w:proofErr w:type="spellEnd"/>
      <w:r w:rsidRPr="00841899">
        <w:rPr>
          <w:rFonts w:ascii="Times New Roman" w:eastAsia="Times New Roman" w:hAnsi="Times New Roman" w:cs="Times New Roman"/>
          <w:sz w:val="28"/>
          <w:szCs w:val="28"/>
          <w:lang w:val="uk-UA"/>
        </w:rPr>
        <w:t xml:space="preserve"> конфлікту». Проект не був підтриманий. </w:t>
      </w:r>
    </w:p>
    <w:p w:rsidR="00851F14" w:rsidRPr="00841899" w:rsidRDefault="00851F14" w:rsidP="00851F14">
      <w:pPr>
        <w:ind w:firstLine="567"/>
        <w:jc w:val="both"/>
        <w:rPr>
          <w:rFonts w:ascii="Times New Roman" w:eastAsia="Times New Roman" w:hAnsi="Times New Roman" w:cs="Times New Roman"/>
          <w:sz w:val="28"/>
          <w:szCs w:val="28"/>
          <w:lang w:val="uk-UA"/>
        </w:rPr>
      </w:pPr>
      <w:r w:rsidRPr="00841899">
        <w:rPr>
          <w:rFonts w:ascii="Times New Roman" w:eastAsia="Times New Roman" w:hAnsi="Times New Roman" w:cs="Times New Roman"/>
          <w:sz w:val="28"/>
          <w:szCs w:val="28"/>
          <w:lang w:val="uk-UA"/>
        </w:rPr>
        <w:t xml:space="preserve">Подано наступні спільні заявки на отримання фінансування на забезпечення мобільності студентів та викладачів між університетами від Програми </w:t>
      </w:r>
      <w:proofErr w:type="spellStart"/>
      <w:r w:rsidRPr="00841899">
        <w:rPr>
          <w:rFonts w:ascii="Times New Roman" w:eastAsia="Times New Roman" w:hAnsi="Times New Roman" w:cs="Times New Roman"/>
          <w:sz w:val="28"/>
          <w:szCs w:val="28"/>
          <w:lang w:val="uk-UA"/>
        </w:rPr>
        <w:t>Erasmus+</w:t>
      </w:r>
      <w:proofErr w:type="spellEnd"/>
      <w:r w:rsidRPr="00841899">
        <w:rPr>
          <w:rFonts w:ascii="Times New Roman" w:eastAsia="Times New Roman" w:hAnsi="Times New Roman" w:cs="Times New Roman"/>
          <w:sz w:val="28"/>
          <w:szCs w:val="28"/>
          <w:lang w:val="uk-UA"/>
        </w:rPr>
        <w:t xml:space="preserve"> (з Університетом </w:t>
      </w:r>
      <w:proofErr w:type="spellStart"/>
      <w:r w:rsidRPr="00841899">
        <w:rPr>
          <w:rFonts w:ascii="Times New Roman" w:eastAsia="Times New Roman" w:hAnsi="Times New Roman" w:cs="Times New Roman"/>
          <w:sz w:val="28"/>
          <w:szCs w:val="28"/>
          <w:lang w:val="uk-UA"/>
        </w:rPr>
        <w:t>Орадя</w:t>
      </w:r>
      <w:proofErr w:type="spellEnd"/>
      <w:r w:rsidRPr="00841899">
        <w:rPr>
          <w:rFonts w:ascii="Times New Roman" w:eastAsia="Times New Roman" w:hAnsi="Times New Roman" w:cs="Times New Roman"/>
          <w:sz w:val="28"/>
          <w:szCs w:val="28"/>
          <w:lang w:val="uk-UA"/>
        </w:rPr>
        <w:t xml:space="preserve"> (Румунія), Університетом </w:t>
      </w:r>
      <w:proofErr w:type="spellStart"/>
      <w:r w:rsidRPr="00841899">
        <w:rPr>
          <w:rFonts w:ascii="Times New Roman" w:eastAsia="Times New Roman" w:hAnsi="Times New Roman" w:cs="Times New Roman"/>
          <w:sz w:val="28"/>
          <w:szCs w:val="28"/>
          <w:lang w:val="uk-UA"/>
        </w:rPr>
        <w:t>Жирони</w:t>
      </w:r>
      <w:proofErr w:type="spellEnd"/>
      <w:r w:rsidRPr="00841899">
        <w:rPr>
          <w:rFonts w:ascii="Times New Roman" w:eastAsia="Times New Roman" w:hAnsi="Times New Roman" w:cs="Times New Roman"/>
          <w:sz w:val="28"/>
          <w:szCs w:val="28"/>
          <w:lang w:val="uk-UA"/>
        </w:rPr>
        <w:t xml:space="preserve"> (Іспанія) та Талліннським університетом (Естонія) на програмні періоди 2018-2020 рр.).</w:t>
      </w:r>
      <w:r w:rsidRPr="00841899">
        <w:rPr>
          <w:lang w:val="uk-UA"/>
        </w:rPr>
        <w:t xml:space="preserve"> </w:t>
      </w:r>
    </w:p>
    <w:p w:rsidR="00851F14" w:rsidRPr="00841899" w:rsidRDefault="00851F14" w:rsidP="00851F14">
      <w:pPr>
        <w:spacing w:line="0" w:lineRule="atLeast"/>
        <w:ind w:firstLine="708"/>
        <w:jc w:val="both"/>
        <w:rPr>
          <w:rFonts w:ascii="Times New Roman" w:eastAsia="Times New Roman" w:hAnsi="Times New Roman" w:cs="Times New Roman"/>
          <w:sz w:val="28"/>
          <w:lang w:val="uk-UA"/>
        </w:rPr>
      </w:pPr>
    </w:p>
    <w:p w:rsidR="00851F14" w:rsidRPr="00841899" w:rsidRDefault="00851F14" w:rsidP="00851F14">
      <w:pPr>
        <w:spacing w:line="242" w:lineRule="auto"/>
        <w:ind w:firstLine="708"/>
        <w:jc w:val="both"/>
        <w:rPr>
          <w:rFonts w:ascii="Times New Roman" w:eastAsia="Arial" w:hAnsi="Times New Roman" w:cs="Times New Roman"/>
          <w:b/>
          <w:i/>
          <w:sz w:val="28"/>
          <w:u w:val="single"/>
          <w:lang w:val="uk-UA"/>
        </w:rPr>
      </w:pPr>
      <w:r w:rsidRPr="00841899">
        <w:rPr>
          <w:rFonts w:ascii="Times New Roman" w:eastAsia="Arial" w:hAnsi="Times New Roman" w:cs="Times New Roman"/>
          <w:b/>
          <w:i/>
          <w:sz w:val="28"/>
          <w:u w:val="single"/>
          <w:lang w:val="uk-UA"/>
        </w:rPr>
        <w:t>Організація кафедрою в 2017-2018 навчальному році міжнародних і всеукраїнських наукових та методичних конференцій, семінарів, виставок, олімпіад, експедицій тощо.</w:t>
      </w:r>
    </w:p>
    <w:p w:rsidR="00851F14" w:rsidRPr="00841899" w:rsidRDefault="00851F14" w:rsidP="00851F14">
      <w:pPr>
        <w:ind w:firstLine="708"/>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За звітний період кафедрою було підготовлено та проведено ряд міжнародних і загальноукраїнських наукових та методичних конференцій, семінарів, виставок, олімпіад, експедицій, а також зустрічі з відомими фахівцями та науковцями в галузі суспільної географії, зокрема:</w:t>
      </w:r>
    </w:p>
    <w:p w:rsidR="00851F14" w:rsidRPr="00841899" w:rsidRDefault="00851F14" w:rsidP="00851F14">
      <w:pPr>
        <w:numPr>
          <w:ilvl w:val="0"/>
          <w:numId w:val="9"/>
        </w:numPr>
        <w:tabs>
          <w:tab w:val="left" w:pos="402"/>
        </w:tabs>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Міжнародна науково-практична конференція «Регіон – 2017: стратегія оптимального розвитку» (м. Харків, 19 – 20 вересня 2017 р.).</w:t>
      </w:r>
    </w:p>
    <w:p w:rsidR="00851F14" w:rsidRPr="00841899" w:rsidRDefault="00851F14" w:rsidP="00851F14">
      <w:pPr>
        <w:numPr>
          <w:ilvl w:val="0"/>
          <w:numId w:val="9"/>
        </w:numPr>
        <w:tabs>
          <w:tab w:val="left" w:pos="423"/>
        </w:tabs>
        <w:jc w:val="both"/>
        <w:rPr>
          <w:rFonts w:ascii="Times New Roman" w:eastAsia="Times New Roman" w:hAnsi="Times New Roman" w:cs="Times New Roman"/>
          <w:sz w:val="28"/>
          <w:szCs w:val="28"/>
          <w:lang w:val="uk-UA"/>
        </w:rPr>
      </w:pPr>
      <w:r w:rsidRPr="00841899">
        <w:rPr>
          <w:rFonts w:ascii="Times New Roman" w:hAnsi="Times New Roman" w:cs="Times New Roman"/>
          <w:sz w:val="28"/>
          <w:szCs w:val="28"/>
          <w:lang w:val="uk-UA"/>
        </w:rPr>
        <w:t>Міжнародна науково-практична конференція студентів, аспірантів та молодих науковців «Регіон – 2018: суспільно-географічні аспекти» (м. Харків, 3 – 4  квітня 2018 р.).</w:t>
      </w:r>
    </w:p>
    <w:p w:rsidR="00851F14" w:rsidRPr="00841899" w:rsidRDefault="00851F14" w:rsidP="00851F14">
      <w:pPr>
        <w:numPr>
          <w:ilvl w:val="0"/>
          <w:numId w:val="9"/>
        </w:numPr>
        <w:tabs>
          <w:tab w:val="left" w:pos="422"/>
        </w:tabs>
        <w:jc w:val="both"/>
        <w:rPr>
          <w:rFonts w:ascii="Times New Roman" w:eastAsia="Times New Roman" w:hAnsi="Times New Roman" w:cs="Times New Roman"/>
          <w:sz w:val="28"/>
          <w:szCs w:val="28"/>
          <w:lang w:val="uk-UA"/>
        </w:rPr>
      </w:pPr>
      <w:r w:rsidRPr="00841899">
        <w:rPr>
          <w:rFonts w:ascii="Times New Roman" w:eastAsia="Times New Roman" w:hAnsi="Times New Roman" w:cs="Times New Roman"/>
          <w:sz w:val="28"/>
          <w:szCs w:val="28"/>
          <w:lang w:val="uk-UA"/>
        </w:rPr>
        <w:t xml:space="preserve">Зустрічі з фахівцями: </w:t>
      </w:r>
    </w:p>
    <w:p w:rsidR="00851F14" w:rsidRPr="00841899" w:rsidRDefault="00851F14" w:rsidP="00851F14">
      <w:pPr>
        <w:pStyle w:val="a8"/>
        <w:numPr>
          <w:ilvl w:val="3"/>
          <w:numId w:val="26"/>
        </w:numPr>
        <w:tabs>
          <w:tab w:val="left" w:pos="422"/>
        </w:tabs>
        <w:ind w:left="0" w:firstLine="0"/>
        <w:jc w:val="both"/>
        <w:rPr>
          <w:rFonts w:ascii="Times New Roman" w:eastAsia="Times New Roman" w:hAnsi="Times New Roman" w:cs="Times New Roman"/>
          <w:sz w:val="28"/>
          <w:szCs w:val="28"/>
          <w:lang w:val="uk-UA"/>
        </w:rPr>
      </w:pPr>
      <w:proofErr w:type="spellStart"/>
      <w:r w:rsidRPr="00841899">
        <w:rPr>
          <w:rFonts w:ascii="Times New Roman" w:hAnsi="Times New Roman" w:cs="Times New Roman"/>
          <w:color w:val="272727"/>
          <w:sz w:val="28"/>
          <w:szCs w:val="28"/>
          <w:shd w:val="clear" w:color="auto" w:fill="FFFFFF"/>
          <w:lang w:val="uk-UA"/>
        </w:rPr>
        <w:t>Джозеп</w:t>
      </w:r>
      <w:proofErr w:type="spellEnd"/>
      <w:r w:rsidRPr="00841899">
        <w:rPr>
          <w:rFonts w:ascii="Times New Roman" w:hAnsi="Times New Roman" w:cs="Times New Roman"/>
          <w:color w:val="272727"/>
          <w:sz w:val="28"/>
          <w:szCs w:val="28"/>
          <w:shd w:val="clear" w:color="auto" w:fill="FFFFFF"/>
          <w:lang w:val="uk-UA"/>
        </w:rPr>
        <w:t xml:space="preserve"> </w:t>
      </w:r>
      <w:proofErr w:type="spellStart"/>
      <w:r w:rsidRPr="00841899">
        <w:rPr>
          <w:rFonts w:ascii="Times New Roman" w:hAnsi="Times New Roman" w:cs="Times New Roman"/>
          <w:color w:val="272727"/>
          <w:sz w:val="28"/>
          <w:szCs w:val="28"/>
          <w:shd w:val="clear" w:color="auto" w:fill="FFFFFF"/>
          <w:lang w:val="uk-UA"/>
        </w:rPr>
        <w:t>Віла</w:t>
      </w:r>
      <w:proofErr w:type="spellEnd"/>
      <w:r w:rsidRPr="00841899">
        <w:rPr>
          <w:rFonts w:ascii="Times New Roman" w:hAnsi="Times New Roman" w:cs="Times New Roman"/>
          <w:color w:val="272727"/>
          <w:sz w:val="28"/>
          <w:szCs w:val="28"/>
          <w:shd w:val="clear" w:color="auto" w:fill="FFFFFF"/>
          <w:lang w:val="uk-UA"/>
        </w:rPr>
        <w:t xml:space="preserve"> </w:t>
      </w:r>
      <w:proofErr w:type="spellStart"/>
      <w:r w:rsidRPr="00841899">
        <w:rPr>
          <w:rFonts w:ascii="Times New Roman" w:hAnsi="Times New Roman" w:cs="Times New Roman"/>
          <w:color w:val="272727"/>
          <w:sz w:val="28"/>
          <w:szCs w:val="28"/>
          <w:shd w:val="clear" w:color="auto" w:fill="FFFFFF"/>
          <w:lang w:val="uk-UA"/>
        </w:rPr>
        <w:t>Субірос</w:t>
      </w:r>
      <w:proofErr w:type="spellEnd"/>
      <w:r w:rsidRPr="00841899">
        <w:rPr>
          <w:rFonts w:ascii="Times New Roman" w:hAnsi="Times New Roman" w:cs="Times New Roman"/>
          <w:color w:val="272727"/>
          <w:sz w:val="28"/>
          <w:szCs w:val="28"/>
          <w:shd w:val="clear" w:color="auto" w:fill="FFFFFF"/>
          <w:lang w:val="uk-UA"/>
        </w:rPr>
        <w:t xml:space="preserve"> – професор кафедри географії університету </w:t>
      </w:r>
      <w:proofErr w:type="spellStart"/>
      <w:r w:rsidRPr="00841899">
        <w:rPr>
          <w:rFonts w:ascii="Times New Roman" w:hAnsi="Times New Roman" w:cs="Times New Roman"/>
          <w:color w:val="272727"/>
          <w:sz w:val="28"/>
          <w:szCs w:val="28"/>
          <w:shd w:val="clear" w:color="auto" w:fill="FFFFFF"/>
          <w:lang w:val="uk-UA"/>
        </w:rPr>
        <w:t>Жирони</w:t>
      </w:r>
      <w:proofErr w:type="spellEnd"/>
      <w:r w:rsidRPr="00841899">
        <w:rPr>
          <w:rFonts w:ascii="Times New Roman" w:hAnsi="Times New Roman" w:cs="Times New Roman"/>
          <w:color w:val="272727"/>
          <w:sz w:val="28"/>
          <w:szCs w:val="28"/>
          <w:shd w:val="clear" w:color="auto" w:fill="FFFFFF"/>
          <w:lang w:val="uk-UA"/>
        </w:rPr>
        <w:t xml:space="preserve"> (Іспанія), 18-23 вересня 2017 р.;</w:t>
      </w:r>
    </w:p>
    <w:p w:rsidR="00851F14" w:rsidRPr="00841899" w:rsidRDefault="00851F14" w:rsidP="00851F14">
      <w:pPr>
        <w:pStyle w:val="a8"/>
        <w:numPr>
          <w:ilvl w:val="3"/>
          <w:numId w:val="26"/>
        </w:numPr>
        <w:tabs>
          <w:tab w:val="left" w:pos="422"/>
        </w:tabs>
        <w:ind w:left="0" w:firstLine="0"/>
        <w:jc w:val="both"/>
        <w:rPr>
          <w:rFonts w:ascii="Times New Roman" w:eastAsia="Times New Roman" w:hAnsi="Times New Roman" w:cs="Times New Roman"/>
          <w:sz w:val="28"/>
          <w:szCs w:val="28"/>
          <w:lang w:val="uk-UA"/>
        </w:rPr>
      </w:pPr>
      <w:proofErr w:type="spellStart"/>
      <w:r w:rsidRPr="00841899">
        <w:rPr>
          <w:rFonts w:ascii="Times New Roman" w:eastAsia="Times New Roman" w:hAnsi="Times New Roman" w:cs="Times New Roman"/>
          <w:sz w:val="28"/>
          <w:szCs w:val="28"/>
          <w:lang w:val="uk-UA"/>
        </w:rPr>
        <w:t>Тійт</w:t>
      </w:r>
      <w:proofErr w:type="spellEnd"/>
      <w:r w:rsidRPr="00841899">
        <w:rPr>
          <w:rFonts w:ascii="Times New Roman" w:eastAsia="Times New Roman" w:hAnsi="Times New Roman" w:cs="Times New Roman"/>
          <w:sz w:val="28"/>
          <w:szCs w:val="28"/>
          <w:lang w:val="uk-UA"/>
        </w:rPr>
        <w:t xml:space="preserve"> Ланд – ректор Талліннського університету (Естонія) та </w:t>
      </w:r>
      <w:proofErr w:type="spellStart"/>
      <w:r w:rsidRPr="00841899">
        <w:rPr>
          <w:rFonts w:ascii="Times New Roman" w:eastAsia="Times New Roman" w:hAnsi="Times New Roman" w:cs="Times New Roman"/>
          <w:sz w:val="28"/>
          <w:szCs w:val="28"/>
          <w:lang w:val="uk-UA"/>
        </w:rPr>
        <w:t>Март</w:t>
      </w:r>
      <w:proofErr w:type="spellEnd"/>
      <w:r w:rsidRPr="00841899">
        <w:rPr>
          <w:rFonts w:ascii="Times New Roman" w:eastAsia="Times New Roman" w:hAnsi="Times New Roman" w:cs="Times New Roman"/>
          <w:sz w:val="28"/>
          <w:szCs w:val="28"/>
          <w:lang w:val="uk-UA"/>
        </w:rPr>
        <w:t xml:space="preserve"> </w:t>
      </w:r>
      <w:proofErr w:type="spellStart"/>
      <w:r w:rsidRPr="00841899">
        <w:rPr>
          <w:rFonts w:ascii="Times New Roman" w:eastAsia="Times New Roman" w:hAnsi="Times New Roman" w:cs="Times New Roman"/>
          <w:sz w:val="28"/>
          <w:szCs w:val="28"/>
          <w:lang w:val="uk-UA"/>
        </w:rPr>
        <w:t>Рейман</w:t>
      </w:r>
      <w:proofErr w:type="spellEnd"/>
      <w:r w:rsidRPr="00841899">
        <w:rPr>
          <w:rFonts w:ascii="Times New Roman" w:eastAsia="Times New Roman" w:hAnsi="Times New Roman" w:cs="Times New Roman"/>
          <w:sz w:val="28"/>
          <w:szCs w:val="28"/>
          <w:lang w:val="uk-UA"/>
        </w:rPr>
        <w:t xml:space="preserve"> – доцент рекреаційного менеджменту факультету природничих наук і охорони здоров’я Талліннського університету (Естонія), 10 -12 січня 2018 р.;</w:t>
      </w:r>
    </w:p>
    <w:p w:rsidR="00851F14" w:rsidRPr="00841899" w:rsidRDefault="00851F14" w:rsidP="00851F14">
      <w:pPr>
        <w:pStyle w:val="a8"/>
        <w:numPr>
          <w:ilvl w:val="0"/>
          <w:numId w:val="26"/>
        </w:numPr>
        <w:tabs>
          <w:tab w:val="left" w:pos="422"/>
        </w:tabs>
        <w:ind w:left="0" w:firstLine="0"/>
        <w:jc w:val="both"/>
        <w:rPr>
          <w:rFonts w:ascii="Times New Roman" w:hAnsi="Times New Roman" w:cs="Times New Roman"/>
          <w:sz w:val="28"/>
          <w:szCs w:val="28"/>
          <w:lang w:val="uk-UA" w:eastAsia="en-US"/>
        </w:rPr>
      </w:pPr>
      <w:proofErr w:type="spellStart"/>
      <w:r w:rsidRPr="00841899">
        <w:rPr>
          <w:rFonts w:ascii="Times New Roman" w:hAnsi="Times New Roman" w:cs="Times New Roman"/>
          <w:sz w:val="28"/>
          <w:szCs w:val="28"/>
          <w:lang w:val="uk-UA" w:eastAsia="en-US"/>
        </w:rPr>
        <w:t>Чезар</w:t>
      </w:r>
      <w:proofErr w:type="spellEnd"/>
      <w:r w:rsidRPr="00841899">
        <w:rPr>
          <w:rFonts w:ascii="Times New Roman" w:hAnsi="Times New Roman" w:cs="Times New Roman"/>
          <w:sz w:val="28"/>
          <w:szCs w:val="28"/>
          <w:lang w:val="uk-UA" w:eastAsia="en-US"/>
        </w:rPr>
        <w:t xml:space="preserve"> </w:t>
      </w:r>
      <w:proofErr w:type="spellStart"/>
      <w:r w:rsidRPr="00841899">
        <w:rPr>
          <w:rFonts w:ascii="Times New Roman" w:hAnsi="Times New Roman" w:cs="Times New Roman"/>
          <w:sz w:val="28"/>
          <w:szCs w:val="28"/>
          <w:lang w:val="uk-UA" w:eastAsia="en-US"/>
        </w:rPr>
        <w:t>Морар</w:t>
      </w:r>
      <w:proofErr w:type="spellEnd"/>
      <w:r w:rsidRPr="00841899">
        <w:rPr>
          <w:rFonts w:ascii="Times New Roman" w:hAnsi="Times New Roman" w:cs="Times New Roman"/>
          <w:sz w:val="28"/>
          <w:szCs w:val="28"/>
          <w:lang w:val="uk-UA" w:eastAsia="en-US"/>
        </w:rPr>
        <w:t xml:space="preserve"> – доцент кафедри географії, туризму і територіального планування факультету географії, туризму і спорту Університету </w:t>
      </w:r>
      <w:proofErr w:type="spellStart"/>
      <w:r w:rsidRPr="00841899">
        <w:rPr>
          <w:rFonts w:ascii="Times New Roman" w:hAnsi="Times New Roman" w:cs="Times New Roman"/>
          <w:sz w:val="28"/>
          <w:szCs w:val="28"/>
          <w:lang w:val="uk-UA" w:eastAsia="en-US"/>
        </w:rPr>
        <w:t>Орадя</w:t>
      </w:r>
      <w:proofErr w:type="spellEnd"/>
      <w:r w:rsidRPr="00841899">
        <w:rPr>
          <w:rFonts w:ascii="Times New Roman" w:hAnsi="Times New Roman" w:cs="Times New Roman"/>
          <w:sz w:val="28"/>
          <w:szCs w:val="28"/>
          <w:lang w:val="uk-UA" w:eastAsia="en-US"/>
        </w:rPr>
        <w:t xml:space="preserve"> пройшов на стажування на кафедрі</w:t>
      </w:r>
      <w:r w:rsidRPr="00841899">
        <w:rPr>
          <w:lang w:val="uk-UA"/>
        </w:rPr>
        <w:t xml:space="preserve"> </w:t>
      </w:r>
      <w:r w:rsidRPr="00841899">
        <w:rPr>
          <w:rFonts w:ascii="Times New Roman" w:hAnsi="Times New Roman" w:cs="Times New Roman"/>
          <w:sz w:val="28"/>
          <w:szCs w:val="28"/>
          <w:lang w:val="uk-UA" w:eastAsia="en-US"/>
        </w:rPr>
        <w:t xml:space="preserve">за програмою </w:t>
      </w:r>
      <w:proofErr w:type="spellStart"/>
      <w:r w:rsidRPr="00841899">
        <w:rPr>
          <w:rFonts w:ascii="Times New Roman" w:hAnsi="Times New Roman" w:cs="Times New Roman"/>
          <w:sz w:val="28"/>
          <w:szCs w:val="28"/>
          <w:lang w:val="uk-UA" w:eastAsia="en-US"/>
        </w:rPr>
        <w:t>Erasmus</w:t>
      </w:r>
      <w:proofErr w:type="spellEnd"/>
      <w:r w:rsidRPr="00841899">
        <w:rPr>
          <w:rFonts w:ascii="Times New Roman" w:hAnsi="Times New Roman" w:cs="Times New Roman"/>
          <w:sz w:val="28"/>
          <w:szCs w:val="28"/>
          <w:lang w:val="uk-UA" w:eastAsia="en-US"/>
        </w:rPr>
        <w:t xml:space="preserve"> (</w:t>
      </w:r>
      <w:r w:rsidRPr="00841899">
        <w:rPr>
          <w:rFonts w:ascii="Times New Roman" w:eastAsia="Times New Roman" w:hAnsi="Times New Roman" w:cs="Times New Roman"/>
          <w:sz w:val="28"/>
          <w:szCs w:val="28"/>
          <w:shd w:val="clear" w:color="auto" w:fill="FFFFFF"/>
          <w:lang w:val="uk-UA"/>
        </w:rPr>
        <w:t>12-16 лютого 2018 р.)</w:t>
      </w:r>
      <w:r w:rsidRPr="00841899">
        <w:rPr>
          <w:rFonts w:ascii="Times New Roman" w:hAnsi="Times New Roman" w:cs="Times New Roman"/>
          <w:sz w:val="28"/>
          <w:szCs w:val="28"/>
          <w:lang w:val="uk-UA" w:eastAsia="en-US"/>
        </w:rPr>
        <w:t>.</w:t>
      </w:r>
    </w:p>
    <w:p w:rsidR="00851F14" w:rsidRPr="00841899" w:rsidRDefault="00851F14" w:rsidP="00851F14">
      <w:pPr>
        <w:pStyle w:val="a8"/>
        <w:numPr>
          <w:ilvl w:val="2"/>
          <w:numId w:val="26"/>
        </w:numPr>
        <w:tabs>
          <w:tab w:val="left" w:pos="422"/>
        </w:tabs>
        <w:ind w:left="0" w:firstLine="0"/>
        <w:jc w:val="both"/>
        <w:rPr>
          <w:rFonts w:ascii="Times New Roman" w:eastAsia="Times New Roman" w:hAnsi="Times New Roman" w:cs="Times New Roman"/>
          <w:sz w:val="28"/>
          <w:szCs w:val="28"/>
          <w:lang w:val="uk-UA"/>
        </w:rPr>
      </w:pPr>
      <w:proofErr w:type="spellStart"/>
      <w:r w:rsidRPr="00841899">
        <w:rPr>
          <w:rFonts w:ascii="Times New Roman" w:eastAsia="Times New Roman" w:hAnsi="Times New Roman" w:cs="Times New Roman"/>
          <w:sz w:val="28"/>
          <w:szCs w:val="28"/>
          <w:lang w:val="uk-UA"/>
        </w:rPr>
        <w:t>Анджей</w:t>
      </w:r>
      <w:proofErr w:type="spellEnd"/>
      <w:r w:rsidRPr="00841899">
        <w:rPr>
          <w:rFonts w:ascii="Times New Roman" w:eastAsia="Times New Roman" w:hAnsi="Times New Roman" w:cs="Times New Roman"/>
          <w:sz w:val="28"/>
          <w:szCs w:val="28"/>
          <w:lang w:val="uk-UA"/>
        </w:rPr>
        <w:t xml:space="preserve"> </w:t>
      </w:r>
      <w:proofErr w:type="spellStart"/>
      <w:r w:rsidRPr="00841899">
        <w:rPr>
          <w:rFonts w:ascii="Times New Roman" w:eastAsia="Times New Roman" w:hAnsi="Times New Roman" w:cs="Times New Roman"/>
          <w:sz w:val="28"/>
          <w:szCs w:val="28"/>
          <w:lang w:val="uk-UA"/>
        </w:rPr>
        <w:t>Сочувка</w:t>
      </w:r>
      <w:proofErr w:type="spellEnd"/>
      <w:r w:rsidRPr="00841899">
        <w:rPr>
          <w:rFonts w:ascii="Times New Roman" w:eastAsia="Times New Roman" w:hAnsi="Times New Roman" w:cs="Times New Roman"/>
          <w:sz w:val="28"/>
          <w:szCs w:val="28"/>
          <w:lang w:val="uk-UA"/>
        </w:rPr>
        <w:t xml:space="preserve"> – викладач факультету наук о Земле </w:t>
      </w:r>
      <w:proofErr w:type="spellStart"/>
      <w:r w:rsidRPr="00841899">
        <w:rPr>
          <w:rFonts w:ascii="Times New Roman" w:eastAsia="Times New Roman" w:hAnsi="Times New Roman" w:cs="Times New Roman"/>
          <w:sz w:val="28"/>
          <w:szCs w:val="28"/>
          <w:lang w:val="uk-UA"/>
        </w:rPr>
        <w:t>Силезського</w:t>
      </w:r>
      <w:proofErr w:type="spellEnd"/>
      <w:r w:rsidRPr="00841899">
        <w:rPr>
          <w:rFonts w:ascii="Times New Roman" w:eastAsia="Times New Roman" w:hAnsi="Times New Roman" w:cs="Times New Roman"/>
          <w:sz w:val="28"/>
          <w:szCs w:val="28"/>
          <w:lang w:val="uk-UA"/>
        </w:rPr>
        <w:t xml:space="preserve"> університету (Польща), 4 квітня 2018 р.</w:t>
      </w:r>
    </w:p>
    <w:p w:rsidR="00851F14" w:rsidRPr="00841899" w:rsidRDefault="00851F14" w:rsidP="00851F14">
      <w:pPr>
        <w:pStyle w:val="a8"/>
        <w:numPr>
          <w:ilvl w:val="2"/>
          <w:numId w:val="26"/>
        </w:numPr>
        <w:tabs>
          <w:tab w:val="left" w:pos="422"/>
        </w:tabs>
        <w:ind w:left="0" w:firstLine="0"/>
        <w:jc w:val="both"/>
        <w:rPr>
          <w:rFonts w:ascii="Times New Roman" w:eastAsia="Times New Roman" w:hAnsi="Times New Roman" w:cs="Times New Roman"/>
          <w:sz w:val="28"/>
          <w:szCs w:val="28"/>
          <w:lang w:val="uk-UA"/>
        </w:rPr>
      </w:pPr>
      <w:r w:rsidRPr="00841899">
        <w:rPr>
          <w:rFonts w:ascii="Times New Roman" w:eastAsia="Times New Roman" w:hAnsi="Times New Roman" w:cs="Times New Roman"/>
          <w:sz w:val="28"/>
          <w:szCs w:val="28"/>
          <w:lang w:val="uk-UA"/>
        </w:rPr>
        <w:lastRenderedPageBreak/>
        <w:t xml:space="preserve">Джон </w:t>
      </w:r>
      <w:proofErr w:type="spellStart"/>
      <w:r w:rsidRPr="00841899">
        <w:rPr>
          <w:rFonts w:ascii="Times New Roman" w:eastAsia="Times New Roman" w:hAnsi="Times New Roman" w:cs="Times New Roman"/>
          <w:sz w:val="28"/>
          <w:szCs w:val="28"/>
          <w:lang w:val="uk-UA"/>
        </w:rPr>
        <w:t>Кієгополус</w:t>
      </w:r>
      <w:proofErr w:type="spellEnd"/>
      <w:r w:rsidRPr="00841899">
        <w:rPr>
          <w:rFonts w:ascii="Times New Roman" w:eastAsia="Times New Roman" w:hAnsi="Times New Roman" w:cs="Times New Roman"/>
          <w:sz w:val="28"/>
          <w:szCs w:val="28"/>
          <w:lang w:val="uk-UA"/>
        </w:rPr>
        <w:t xml:space="preserve"> – завідувач лабораторії просторового аналізу кафедра геодезії та геоінформатики,  школа інженерів, Університет Західної Аттики (Афіни, Греція) (21 квітня 2018 р.)</w:t>
      </w:r>
    </w:p>
    <w:p w:rsidR="00E770C9" w:rsidRPr="00841899" w:rsidRDefault="00E770C9" w:rsidP="00E770C9">
      <w:pPr>
        <w:numPr>
          <w:ilvl w:val="0"/>
          <w:numId w:val="9"/>
        </w:numPr>
        <w:tabs>
          <w:tab w:val="left" w:pos="422"/>
        </w:tabs>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Наукові семінари згідно плану роботи:</w:t>
      </w:r>
    </w:p>
    <w:p w:rsidR="00B442F8" w:rsidRPr="00841899" w:rsidRDefault="00B442F8" w:rsidP="00B442F8">
      <w:pPr>
        <w:pStyle w:val="a8"/>
        <w:numPr>
          <w:ilvl w:val="0"/>
          <w:numId w:val="22"/>
        </w:numPr>
        <w:tabs>
          <w:tab w:val="left" w:pos="422"/>
        </w:tabs>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Теоретико-методологічні особливості дослідження просторових особливостей формування та розвитку системи розселення Харківської області</w:t>
      </w:r>
    </w:p>
    <w:p w:rsidR="00B442F8" w:rsidRPr="00841899" w:rsidRDefault="00B442F8" w:rsidP="00B442F8">
      <w:pPr>
        <w:pStyle w:val="a8"/>
        <w:numPr>
          <w:ilvl w:val="0"/>
          <w:numId w:val="22"/>
        </w:numPr>
        <w:tabs>
          <w:tab w:val="left" w:pos="422"/>
        </w:tabs>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Теоретико-методологічні особливості дослідження антропогенної інфраструктури мегаполісу через засоби ГІС (на прикладі міста Харків)</w:t>
      </w:r>
    </w:p>
    <w:p w:rsidR="00B442F8" w:rsidRPr="00841899" w:rsidRDefault="00B442F8" w:rsidP="00B442F8">
      <w:pPr>
        <w:pStyle w:val="a8"/>
        <w:numPr>
          <w:ilvl w:val="0"/>
          <w:numId w:val="22"/>
        </w:numPr>
        <w:tabs>
          <w:tab w:val="left" w:pos="422"/>
        </w:tabs>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Адаптація навчально-освітнього процесу у вищій школі у відповідності до викликів ХХІ століття: імплементація закону України «Про освіту»</w:t>
      </w:r>
    </w:p>
    <w:p w:rsidR="00B442F8" w:rsidRPr="00841899" w:rsidRDefault="00B442F8" w:rsidP="00B442F8">
      <w:pPr>
        <w:pStyle w:val="a8"/>
        <w:numPr>
          <w:ilvl w:val="0"/>
          <w:numId w:val="22"/>
        </w:numPr>
        <w:tabs>
          <w:tab w:val="left" w:pos="422"/>
        </w:tabs>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Організація освітнього процесу з огляду на сучасні виклики євроінтеграції</w:t>
      </w:r>
    </w:p>
    <w:p w:rsidR="00B442F8" w:rsidRPr="00841899" w:rsidRDefault="00B442F8" w:rsidP="00B442F8">
      <w:pPr>
        <w:pStyle w:val="a8"/>
        <w:numPr>
          <w:ilvl w:val="0"/>
          <w:numId w:val="22"/>
        </w:numPr>
        <w:tabs>
          <w:tab w:val="left" w:pos="422"/>
        </w:tabs>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Міжнародне співробітництво кафедри: академічна мобільність студентів та викладачів, проблеми і перспективи</w:t>
      </w:r>
    </w:p>
    <w:p w:rsidR="00B442F8" w:rsidRPr="00841899" w:rsidRDefault="00B442F8" w:rsidP="00B442F8">
      <w:pPr>
        <w:pStyle w:val="a8"/>
        <w:numPr>
          <w:ilvl w:val="0"/>
          <w:numId w:val="22"/>
        </w:numPr>
        <w:tabs>
          <w:tab w:val="left" w:pos="422"/>
        </w:tabs>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 xml:space="preserve">Суспільно-географічні особливості просторової організації міської </w:t>
      </w:r>
      <w:proofErr w:type="spellStart"/>
      <w:r w:rsidRPr="00841899">
        <w:rPr>
          <w:rFonts w:ascii="Times New Roman" w:eastAsia="Times New Roman" w:hAnsi="Times New Roman" w:cs="Times New Roman"/>
          <w:sz w:val="28"/>
          <w:lang w:val="uk-UA"/>
        </w:rPr>
        <w:t>соціогеосистеми</w:t>
      </w:r>
      <w:proofErr w:type="spellEnd"/>
      <w:r w:rsidRPr="00841899">
        <w:rPr>
          <w:rFonts w:ascii="Times New Roman" w:eastAsia="Times New Roman" w:hAnsi="Times New Roman" w:cs="Times New Roman"/>
          <w:sz w:val="28"/>
          <w:lang w:val="uk-UA"/>
        </w:rPr>
        <w:t xml:space="preserve"> (на прикладі міста Харкова)</w:t>
      </w:r>
    </w:p>
    <w:p w:rsidR="00B442F8" w:rsidRPr="00841899" w:rsidRDefault="00B442F8" w:rsidP="00B442F8">
      <w:pPr>
        <w:pStyle w:val="a8"/>
        <w:numPr>
          <w:ilvl w:val="0"/>
          <w:numId w:val="22"/>
        </w:numPr>
        <w:tabs>
          <w:tab w:val="left" w:pos="422"/>
        </w:tabs>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 xml:space="preserve">Просторовий аналіз </w:t>
      </w:r>
      <w:proofErr w:type="spellStart"/>
      <w:r w:rsidRPr="00841899">
        <w:rPr>
          <w:rFonts w:ascii="Times New Roman" w:eastAsia="Times New Roman" w:hAnsi="Times New Roman" w:cs="Times New Roman"/>
          <w:sz w:val="28"/>
          <w:lang w:val="uk-UA"/>
        </w:rPr>
        <w:t>антопогенної</w:t>
      </w:r>
      <w:proofErr w:type="spellEnd"/>
      <w:r w:rsidRPr="00841899">
        <w:rPr>
          <w:rFonts w:ascii="Times New Roman" w:eastAsia="Times New Roman" w:hAnsi="Times New Roman" w:cs="Times New Roman"/>
          <w:sz w:val="28"/>
          <w:lang w:val="uk-UA"/>
        </w:rPr>
        <w:t xml:space="preserve"> інфраструктури мегаполісу через засоби ГІС (на прикладі міста Харків)</w:t>
      </w:r>
    </w:p>
    <w:p w:rsidR="00E770C9" w:rsidRPr="00841899" w:rsidRDefault="00E770C9" w:rsidP="00A96690">
      <w:pPr>
        <w:numPr>
          <w:ilvl w:val="0"/>
          <w:numId w:val="9"/>
        </w:numPr>
        <w:tabs>
          <w:tab w:val="left" w:pos="402"/>
        </w:tabs>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Методичні семінари згідно плану роботи:</w:t>
      </w:r>
    </w:p>
    <w:p w:rsidR="00E770C9" w:rsidRPr="00841899" w:rsidRDefault="00E770C9" w:rsidP="00DC6CF0">
      <w:pPr>
        <w:pStyle w:val="a8"/>
        <w:numPr>
          <w:ilvl w:val="0"/>
          <w:numId w:val="21"/>
        </w:numPr>
        <w:tabs>
          <w:tab w:val="left" w:pos="709"/>
        </w:tabs>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w:t>
      </w:r>
      <w:r w:rsidR="006A4520" w:rsidRPr="00841899">
        <w:rPr>
          <w:rFonts w:ascii="Times New Roman" w:eastAsia="Times New Roman" w:hAnsi="Times New Roman" w:cs="Times New Roman"/>
          <w:sz w:val="28"/>
          <w:lang w:val="uk-UA"/>
        </w:rPr>
        <w:t>Антропогенний фактор ландшафтних змін та їх суспільно-географічних наслідків</w:t>
      </w:r>
      <w:r w:rsidRPr="00841899">
        <w:rPr>
          <w:rFonts w:ascii="Times New Roman" w:eastAsia="Times New Roman" w:hAnsi="Times New Roman" w:cs="Times New Roman"/>
          <w:sz w:val="28"/>
          <w:lang w:val="uk-UA"/>
        </w:rPr>
        <w:t>»</w:t>
      </w:r>
      <w:r w:rsidR="00A96690" w:rsidRPr="00841899">
        <w:rPr>
          <w:rFonts w:ascii="Times New Roman" w:eastAsia="Times New Roman" w:hAnsi="Times New Roman" w:cs="Times New Roman"/>
          <w:sz w:val="28"/>
          <w:lang w:val="uk-UA"/>
        </w:rPr>
        <w:t>;</w:t>
      </w:r>
    </w:p>
    <w:p w:rsidR="00E770C9" w:rsidRPr="00841899" w:rsidRDefault="00E770C9" w:rsidP="00DC6CF0">
      <w:pPr>
        <w:pStyle w:val="a8"/>
        <w:numPr>
          <w:ilvl w:val="0"/>
          <w:numId w:val="21"/>
        </w:numPr>
        <w:tabs>
          <w:tab w:val="left" w:pos="709"/>
        </w:tabs>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w:t>
      </w:r>
      <w:r w:rsidR="006A4520" w:rsidRPr="00841899">
        <w:rPr>
          <w:rFonts w:ascii="Times New Roman" w:eastAsia="Times New Roman" w:hAnsi="Times New Roman" w:cs="Times New Roman"/>
          <w:sz w:val="28"/>
          <w:lang w:val="uk-UA"/>
        </w:rPr>
        <w:t xml:space="preserve">Територіальна та просторова організація великого міста (на прикладі Харкова та </w:t>
      </w:r>
      <w:proofErr w:type="spellStart"/>
      <w:r w:rsidR="006A4520" w:rsidRPr="00841899">
        <w:rPr>
          <w:rFonts w:ascii="Times New Roman" w:eastAsia="Times New Roman" w:hAnsi="Times New Roman" w:cs="Times New Roman"/>
          <w:sz w:val="28"/>
          <w:lang w:val="uk-UA"/>
        </w:rPr>
        <w:t>Катовіце</w:t>
      </w:r>
      <w:proofErr w:type="spellEnd"/>
      <w:r w:rsidR="006A4520" w:rsidRPr="00841899">
        <w:rPr>
          <w:rFonts w:ascii="Times New Roman" w:eastAsia="Times New Roman" w:hAnsi="Times New Roman" w:cs="Times New Roman"/>
          <w:sz w:val="28"/>
          <w:lang w:val="uk-UA"/>
        </w:rPr>
        <w:t>)</w:t>
      </w:r>
      <w:r w:rsidR="00A96690" w:rsidRPr="00841899">
        <w:rPr>
          <w:rFonts w:ascii="Times New Roman" w:eastAsia="Times New Roman" w:hAnsi="Times New Roman" w:cs="Times New Roman"/>
          <w:sz w:val="28"/>
          <w:lang w:val="uk-UA"/>
        </w:rPr>
        <w:t>»;</w:t>
      </w:r>
    </w:p>
    <w:p w:rsidR="00E770C9" w:rsidRPr="00841899" w:rsidRDefault="00E770C9" w:rsidP="00DC6CF0">
      <w:pPr>
        <w:pStyle w:val="a8"/>
        <w:numPr>
          <w:ilvl w:val="0"/>
          <w:numId w:val="21"/>
        </w:numPr>
        <w:tabs>
          <w:tab w:val="left" w:pos="709"/>
        </w:tabs>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w:t>
      </w:r>
      <w:r w:rsidR="00DC6CF0" w:rsidRPr="00841899">
        <w:rPr>
          <w:rFonts w:ascii="Times New Roman" w:eastAsia="Times New Roman" w:hAnsi="Times New Roman" w:cs="Times New Roman"/>
          <w:sz w:val="28"/>
          <w:lang w:val="uk-UA"/>
        </w:rPr>
        <w:t xml:space="preserve">Суспільно-географічні особливості просторової організації міської </w:t>
      </w:r>
      <w:proofErr w:type="spellStart"/>
      <w:r w:rsidR="00DC6CF0" w:rsidRPr="00841899">
        <w:rPr>
          <w:rFonts w:ascii="Times New Roman" w:eastAsia="Times New Roman" w:hAnsi="Times New Roman" w:cs="Times New Roman"/>
          <w:sz w:val="28"/>
          <w:lang w:val="uk-UA"/>
        </w:rPr>
        <w:t>соціогеосистеми</w:t>
      </w:r>
      <w:proofErr w:type="spellEnd"/>
      <w:r w:rsidR="00DC6CF0" w:rsidRPr="00841899">
        <w:rPr>
          <w:rFonts w:ascii="Times New Roman" w:eastAsia="Times New Roman" w:hAnsi="Times New Roman" w:cs="Times New Roman"/>
          <w:sz w:val="28"/>
          <w:lang w:val="uk-UA"/>
        </w:rPr>
        <w:t xml:space="preserve"> (на прикладі міста Харкова)</w:t>
      </w:r>
      <w:r w:rsidRPr="00841899">
        <w:rPr>
          <w:rFonts w:ascii="Times New Roman" w:eastAsia="Times New Roman" w:hAnsi="Times New Roman" w:cs="Times New Roman"/>
          <w:sz w:val="28"/>
          <w:lang w:val="uk-UA"/>
        </w:rPr>
        <w:t>»</w:t>
      </w:r>
      <w:r w:rsidR="003819B6" w:rsidRPr="00841899">
        <w:rPr>
          <w:rFonts w:ascii="Times New Roman" w:eastAsia="Times New Roman" w:hAnsi="Times New Roman" w:cs="Times New Roman"/>
          <w:sz w:val="28"/>
          <w:lang w:val="uk-UA"/>
        </w:rPr>
        <w:t>;</w:t>
      </w:r>
    </w:p>
    <w:p w:rsidR="00DC6CF0" w:rsidRPr="00841899" w:rsidRDefault="00E770C9" w:rsidP="00DC6CF0">
      <w:pPr>
        <w:pStyle w:val="a8"/>
        <w:numPr>
          <w:ilvl w:val="0"/>
          <w:numId w:val="21"/>
        </w:numPr>
        <w:tabs>
          <w:tab w:val="left" w:pos="709"/>
        </w:tabs>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w:t>
      </w:r>
      <w:r w:rsidR="00DC6CF0" w:rsidRPr="00841899">
        <w:rPr>
          <w:rFonts w:ascii="Times New Roman" w:eastAsia="Times New Roman" w:hAnsi="Times New Roman" w:cs="Times New Roman"/>
          <w:sz w:val="28"/>
          <w:lang w:val="uk-UA"/>
        </w:rPr>
        <w:t>Теоретико-методичні аспекти суспільно-географічного дослідження формування та розвитку регіональної системи розселення</w:t>
      </w:r>
      <w:r w:rsidRPr="00841899">
        <w:rPr>
          <w:rFonts w:ascii="Times New Roman" w:eastAsia="Times New Roman" w:hAnsi="Times New Roman" w:cs="Times New Roman"/>
          <w:sz w:val="28"/>
          <w:lang w:val="uk-UA"/>
        </w:rPr>
        <w:t>»</w:t>
      </w:r>
      <w:r w:rsidR="00DC6CF0" w:rsidRPr="00841899">
        <w:rPr>
          <w:rFonts w:ascii="Times New Roman" w:eastAsia="Times New Roman" w:hAnsi="Times New Roman" w:cs="Times New Roman"/>
          <w:sz w:val="28"/>
          <w:lang w:val="uk-UA"/>
        </w:rPr>
        <w:t xml:space="preserve">, «Теоретики-методичні особливості просторового </w:t>
      </w:r>
      <w:proofErr w:type="spellStart"/>
      <w:r w:rsidR="00DC6CF0" w:rsidRPr="00841899">
        <w:rPr>
          <w:rFonts w:ascii="Times New Roman" w:eastAsia="Times New Roman" w:hAnsi="Times New Roman" w:cs="Times New Roman"/>
          <w:sz w:val="28"/>
          <w:lang w:val="uk-UA"/>
        </w:rPr>
        <w:t>ГІС-аналізу</w:t>
      </w:r>
      <w:proofErr w:type="spellEnd"/>
      <w:r w:rsidR="00DC6CF0" w:rsidRPr="00841899">
        <w:rPr>
          <w:rFonts w:ascii="Times New Roman" w:eastAsia="Times New Roman" w:hAnsi="Times New Roman" w:cs="Times New Roman"/>
          <w:sz w:val="28"/>
          <w:lang w:val="uk-UA"/>
        </w:rPr>
        <w:t xml:space="preserve"> інфраструктурної складової </w:t>
      </w:r>
      <w:proofErr w:type="spellStart"/>
      <w:r w:rsidR="00DC6CF0" w:rsidRPr="00841899">
        <w:rPr>
          <w:rFonts w:ascii="Times New Roman" w:eastAsia="Times New Roman" w:hAnsi="Times New Roman" w:cs="Times New Roman"/>
          <w:sz w:val="28"/>
          <w:lang w:val="uk-UA"/>
        </w:rPr>
        <w:t>урбогеосистеми</w:t>
      </w:r>
      <w:proofErr w:type="spellEnd"/>
      <w:r w:rsidR="00DC6CF0" w:rsidRPr="00841899">
        <w:rPr>
          <w:rFonts w:ascii="Times New Roman" w:eastAsia="Times New Roman" w:hAnsi="Times New Roman" w:cs="Times New Roman"/>
          <w:sz w:val="28"/>
          <w:lang w:val="uk-UA"/>
        </w:rPr>
        <w:t>».</w:t>
      </w:r>
    </w:p>
    <w:p w:rsidR="00E770C9" w:rsidRPr="00841899" w:rsidRDefault="00E770C9" w:rsidP="00DC6CF0">
      <w:pPr>
        <w:tabs>
          <w:tab w:val="left" w:pos="709"/>
        </w:tabs>
        <w:ind w:left="284"/>
        <w:jc w:val="both"/>
        <w:rPr>
          <w:rFonts w:ascii="Times New Roman" w:eastAsia="Times New Roman" w:hAnsi="Times New Roman" w:cs="Times New Roman"/>
          <w:sz w:val="28"/>
          <w:lang w:val="uk-UA"/>
        </w:rPr>
      </w:pPr>
    </w:p>
    <w:p w:rsidR="00E770C9" w:rsidRPr="00841899" w:rsidRDefault="00E770C9" w:rsidP="00A96690">
      <w:pPr>
        <w:numPr>
          <w:ilvl w:val="0"/>
          <w:numId w:val="9"/>
        </w:numPr>
        <w:tabs>
          <w:tab w:val="left" w:pos="402"/>
        </w:tabs>
        <w:contextualSpacing/>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 xml:space="preserve">Комплексна навчально-дослідницька студентська експедиція у </w:t>
      </w:r>
      <w:proofErr w:type="spellStart"/>
      <w:r w:rsidR="00B442F8" w:rsidRPr="00841899">
        <w:rPr>
          <w:rFonts w:ascii="Times New Roman" w:eastAsia="Times New Roman" w:hAnsi="Times New Roman" w:cs="Times New Roman"/>
          <w:sz w:val="28"/>
          <w:lang w:val="uk-UA"/>
        </w:rPr>
        <w:t>Великобурлуцькому</w:t>
      </w:r>
      <w:proofErr w:type="spellEnd"/>
      <w:r w:rsidRPr="00841899">
        <w:rPr>
          <w:rFonts w:ascii="Times New Roman" w:eastAsia="Times New Roman" w:hAnsi="Times New Roman" w:cs="Times New Roman"/>
          <w:sz w:val="28"/>
          <w:lang w:val="uk-UA"/>
        </w:rPr>
        <w:t xml:space="preserve"> районі Харківської області (червень 201</w:t>
      </w:r>
      <w:r w:rsidR="00B442F8" w:rsidRPr="00841899">
        <w:rPr>
          <w:rFonts w:ascii="Times New Roman" w:eastAsia="Times New Roman" w:hAnsi="Times New Roman" w:cs="Times New Roman"/>
          <w:sz w:val="28"/>
          <w:lang w:val="uk-UA"/>
        </w:rPr>
        <w:t>8</w:t>
      </w:r>
      <w:r w:rsidRPr="00841899">
        <w:rPr>
          <w:rFonts w:ascii="Times New Roman" w:eastAsia="Times New Roman" w:hAnsi="Times New Roman" w:cs="Times New Roman"/>
          <w:sz w:val="28"/>
          <w:lang w:val="uk-UA"/>
        </w:rPr>
        <w:t xml:space="preserve"> р.).</w:t>
      </w:r>
    </w:p>
    <w:p w:rsidR="00ED1018" w:rsidRPr="00841899" w:rsidRDefault="00ED1018" w:rsidP="00A96690">
      <w:pPr>
        <w:tabs>
          <w:tab w:val="left" w:pos="402"/>
        </w:tabs>
        <w:contextualSpacing/>
        <w:jc w:val="both"/>
        <w:rPr>
          <w:rFonts w:ascii="Times New Roman" w:eastAsia="Times New Roman" w:hAnsi="Times New Roman" w:cs="Times New Roman"/>
          <w:sz w:val="28"/>
          <w:lang w:val="uk-UA"/>
        </w:rPr>
      </w:pPr>
    </w:p>
    <w:p w:rsidR="00531963" w:rsidRPr="00841899" w:rsidRDefault="00531963" w:rsidP="00F67F08">
      <w:pPr>
        <w:pStyle w:val="a8"/>
        <w:numPr>
          <w:ilvl w:val="0"/>
          <w:numId w:val="8"/>
        </w:numPr>
        <w:tabs>
          <w:tab w:val="left" w:pos="960"/>
        </w:tabs>
        <w:spacing w:line="236" w:lineRule="exact"/>
        <w:rPr>
          <w:rFonts w:ascii="Times New Roman" w:eastAsia="Arial" w:hAnsi="Times New Roman" w:cs="Times New Roman"/>
          <w:b/>
          <w:sz w:val="28"/>
          <w:lang w:val="uk-UA"/>
        </w:rPr>
      </w:pPr>
      <w:r w:rsidRPr="00841899">
        <w:rPr>
          <w:rFonts w:ascii="Times New Roman" w:eastAsia="Arial" w:hAnsi="Times New Roman" w:cs="Times New Roman"/>
          <w:b/>
          <w:sz w:val="28"/>
          <w:lang w:val="uk-UA"/>
        </w:rPr>
        <w:t>Навчальна діяльність</w:t>
      </w:r>
    </w:p>
    <w:p w:rsidR="00531963" w:rsidRPr="00841899" w:rsidRDefault="00531963" w:rsidP="00531963">
      <w:pPr>
        <w:spacing w:line="48" w:lineRule="exact"/>
        <w:rPr>
          <w:rFonts w:ascii="Times New Roman" w:eastAsia="Times New Roman" w:hAnsi="Times New Roman" w:cs="Times New Roman"/>
          <w:lang w:val="uk-UA"/>
        </w:rPr>
      </w:pPr>
    </w:p>
    <w:p w:rsidR="00947FE4" w:rsidRPr="00841899" w:rsidRDefault="00947FE4" w:rsidP="00947FE4">
      <w:pPr>
        <w:spacing w:line="238" w:lineRule="auto"/>
        <w:ind w:left="2" w:firstLine="708"/>
        <w:jc w:val="both"/>
        <w:rPr>
          <w:rFonts w:ascii="Times New Roman" w:eastAsia="Times New Roman" w:hAnsi="Times New Roman" w:cs="Times New Roman"/>
          <w:sz w:val="28"/>
          <w:lang w:val="uk-UA"/>
        </w:rPr>
      </w:pPr>
      <w:r w:rsidRPr="00841899">
        <w:rPr>
          <w:rFonts w:ascii="Times New Roman" w:eastAsia="Times New Roman" w:hAnsi="Times New Roman" w:cs="Times New Roman"/>
          <w:sz w:val="28"/>
          <w:lang w:val="uk-UA"/>
        </w:rPr>
        <w:t>Навча</w:t>
      </w:r>
      <w:r w:rsidR="003B0466" w:rsidRPr="00841899">
        <w:rPr>
          <w:rFonts w:ascii="Times New Roman" w:eastAsia="Times New Roman" w:hAnsi="Times New Roman" w:cs="Times New Roman"/>
          <w:sz w:val="28"/>
          <w:lang w:val="uk-UA"/>
        </w:rPr>
        <w:t>льне навантаження кафедри в 2017</w:t>
      </w:r>
      <w:r w:rsidRPr="00841899">
        <w:rPr>
          <w:rFonts w:ascii="Times New Roman" w:eastAsia="Times New Roman" w:hAnsi="Times New Roman" w:cs="Times New Roman"/>
          <w:sz w:val="28"/>
          <w:lang w:val="uk-UA"/>
        </w:rPr>
        <w:t>-</w:t>
      </w:r>
      <w:r w:rsidR="003B0466" w:rsidRPr="00841899">
        <w:rPr>
          <w:rFonts w:ascii="Times New Roman" w:eastAsia="Times New Roman" w:hAnsi="Times New Roman" w:cs="Times New Roman"/>
          <w:sz w:val="28"/>
          <w:lang w:val="uk-UA"/>
        </w:rPr>
        <w:t xml:space="preserve">2018 </w:t>
      </w:r>
      <w:r w:rsidRPr="00841899">
        <w:rPr>
          <w:rFonts w:ascii="Times New Roman" w:eastAsia="Times New Roman" w:hAnsi="Times New Roman" w:cs="Times New Roman"/>
          <w:sz w:val="28"/>
          <w:lang w:val="uk-UA"/>
        </w:rPr>
        <w:t xml:space="preserve">навчальному році становило </w:t>
      </w:r>
      <w:r w:rsidR="003B0466" w:rsidRPr="00841899">
        <w:rPr>
          <w:rFonts w:ascii="Times New Roman" w:eastAsia="Times New Roman" w:hAnsi="Times New Roman" w:cs="Times New Roman"/>
          <w:sz w:val="28"/>
          <w:lang w:val="uk-UA"/>
        </w:rPr>
        <w:t>8793,6</w:t>
      </w:r>
      <w:r w:rsidRPr="00841899">
        <w:rPr>
          <w:rFonts w:ascii="Times New Roman" w:eastAsia="Times New Roman" w:hAnsi="Times New Roman" w:cs="Times New Roman"/>
          <w:sz w:val="28"/>
          <w:lang w:val="uk-UA"/>
        </w:rPr>
        <w:t> годин, з яких аудиторні заняття –</w:t>
      </w:r>
      <w:r w:rsidR="003B0466" w:rsidRPr="00841899">
        <w:rPr>
          <w:rFonts w:ascii="Times New Roman" w:eastAsia="Times New Roman" w:hAnsi="Times New Roman" w:cs="Times New Roman"/>
          <w:sz w:val="28"/>
          <w:lang w:val="uk-UA"/>
        </w:rPr>
        <w:t xml:space="preserve"> 3148</w:t>
      </w:r>
      <w:r w:rsidRPr="00841899">
        <w:rPr>
          <w:rFonts w:ascii="Times New Roman" w:eastAsia="Times New Roman" w:hAnsi="Times New Roman" w:cs="Times New Roman"/>
          <w:sz w:val="28"/>
          <w:lang w:val="uk-UA"/>
        </w:rPr>
        <w:t xml:space="preserve"> годин. Середнє навантаження на 1 ставку науково-педагогічних працівників складало </w:t>
      </w:r>
      <w:r w:rsidR="003B0466" w:rsidRPr="00841899">
        <w:rPr>
          <w:rFonts w:ascii="Times New Roman" w:eastAsia="Times New Roman" w:hAnsi="Times New Roman" w:cs="Times New Roman"/>
          <w:sz w:val="28"/>
          <w:lang w:val="uk-UA"/>
        </w:rPr>
        <w:t>673,6</w:t>
      </w:r>
      <w:r w:rsidRPr="00841899">
        <w:rPr>
          <w:rFonts w:ascii="Times New Roman" w:eastAsia="Times New Roman" w:hAnsi="Times New Roman" w:cs="Times New Roman"/>
          <w:sz w:val="28"/>
          <w:lang w:val="uk-UA"/>
        </w:rPr>
        <w:t> годин.</w:t>
      </w:r>
    </w:p>
    <w:p w:rsidR="00947FE4" w:rsidRPr="00841899" w:rsidRDefault="00947FE4" w:rsidP="00947FE4">
      <w:pPr>
        <w:spacing w:line="2" w:lineRule="exact"/>
        <w:rPr>
          <w:rFonts w:ascii="Times New Roman" w:eastAsia="Times New Roman" w:hAnsi="Times New Roman" w:cs="Times New Roman"/>
          <w:lang w:val="uk-UA"/>
        </w:rPr>
      </w:pPr>
    </w:p>
    <w:p w:rsidR="0023283F" w:rsidRPr="00841899" w:rsidRDefault="0023283F" w:rsidP="0023283F">
      <w:pPr>
        <w:spacing w:line="0" w:lineRule="atLeast"/>
        <w:ind w:left="2" w:firstLine="708"/>
        <w:jc w:val="both"/>
        <w:rPr>
          <w:rFonts w:ascii="Times New Roman" w:hAnsi="Times New Roman" w:cs="Times New Roman"/>
          <w:sz w:val="28"/>
          <w:szCs w:val="28"/>
          <w:lang w:val="uk-UA"/>
        </w:rPr>
      </w:pPr>
      <w:r w:rsidRPr="00841899">
        <w:rPr>
          <w:rFonts w:ascii="Times New Roman" w:eastAsia="Times New Roman" w:hAnsi="Times New Roman" w:cs="Times New Roman"/>
          <w:color w:val="000000"/>
          <w:sz w:val="28"/>
          <w:lang w:val="uk-UA"/>
        </w:rPr>
        <w:t xml:space="preserve">Кафедра соціально-економічної географії і регіонознавства у 2017-2018 навчальному році брала участь у підготовці ліцензійних справ за новою спеціальністю </w:t>
      </w:r>
      <w:r w:rsidRPr="00841899">
        <w:rPr>
          <w:rFonts w:ascii="Times New Roman" w:hAnsi="Times New Roman" w:cs="Times New Roman"/>
          <w:sz w:val="28"/>
          <w:lang w:val="uk-UA"/>
        </w:rPr>
        <w:t>014.07. </w:t>
      </w:r>
      <w:r w:rsidRPr="00841899">
        <w:rPr>
          <w:rFonts w:ascii="Times New Roman" w:hAnsi="Times New Roman" w:cs="Times New Roman"/>
          <w:sz w:val="28"/>
          <w:szCs w:val="28"/>
          <w:lang w:val="uk-UA"/>
        </w:rPr>
        <w:t xml:space="preserve">Середня освіта (Географія) та відкрила освітні програми для здійснення освітньої діяльності з підготовки бакалаврів і магістрів за даною спеціальністю у 2018 – 2019  навчальному році: </w:t>
      </w:r>
    </w:p>
    <w:p w:rsidR="0023283F" w:rsidRPr="00841899" w:rsidRDefault="0023283F" w:rsidP="0023283F">
      <w:pPr>
        <w:numPr>
          <w:ilvl w:val="0"/>
          <w:numId w:val="23"/>
        </w:numPr>
        <w:jc w:val="both"/>
        <w:rPr>
          <w:rFonts w:ascii="Times New Roman" w:hAnsi="Times New Roman" w:cs="Times New Roman"/>
          <w:sz w:val="28"/>
          <w:szCs w:val="28"/>
          <w:lang w:val="uk-UA"/>
        </w:rPr>
      </w:pPr>
      <w:r w:rsidRPr="00841899">
        <w:rPr>
          <w:rFonts w:ascii="Times New Roman" w:hAnsi="Times New Roman" w:cs="Times New Roman"/>
          <w:sz w:val="28"/>
          <w:szCs w:val="28"/>
          <w:lang w:val="uk-UA"/>
        </w:rPr>
        <w:lastRenderedPageBreak/>
        <w:t>за першим (бакалаврським) рівнем вищої освіти: «Географія, економіка та краєзнавчо-туристична робота»;</w:t>
      </w:r>
    </w:p>
    <w:p w:rsidR="0023283F" w:rsidRPr="00841899" w:rsidRDefault="0023283F" w:rsidP="0023283F">
      <w:pPr>
        <w:numPr>
          <w:ilvl w:val="0"/>
          <w:numId w:val="23"/>
        </w:numPr>
        <w:jc w:val="both"/>
        <w:rPr>
          <w:rFonts w:ascii="Times New Roman" w:hAnsi="Times New Roman" w:cs="Times New Roman"/>
          <w:sz w:val="28"/>
          <w:szCs w:val="28"/>
          <w:lang w:val="uk-UA"/>
        </w:rPr>
      </w:pPr>
      <w:r w:rsidRPr="00841899">
        <w:rPr>
          <w:rFonts w:ascii="Times New Roman" w:hAnsi="Times New Roman" w:cs="Times New Roman"/>
          <w:sz w:val="28"/>
          <w:szCs w:val="28"/>
          <w:lang w:val="uk-UA"/>
        </w:rPr>
        <w:t>за другим (магістерським) рівнем вищої освіти: «Географія, економіка та краєзнавчо-туристична робота».</w:t>
      </w:r>
    </w:p>
    <w:p w:rsidR="0023283F" w:rsidRPr="00841899" w:rsidRDefault="0023283F" w:rsidP="0023283F">
      <w:pPr>
        <w:ind w:firstLine="709"/>
        <w:jc w:val="both"/>
        <w:rPr>
          <w:rFonts w:ascii="Times New Roman" w:hAnsi="Times New Roman" w:cs="Times New Roman"/>
          <w:sz w:val="28"/>
          <w:szCs w:val="28"/>
          <w:lang w:val="uk-UA"/>
        </w:rPr>
      </w:pPr>
      <w:r w:rsidRPr="00841899">
        <w:rPr>
          <w:rFonts w:ascii="Times New Roman" w:hAnsi="Times New Roman" w:cs="Times New Roman"/>
          <w:sz w:val="28"/>
          <w:szCs w:val="28"/>
          <w:lang w:val="uk-UA"/>
        </w:rPr>
        <w:t>У 2017-2018 навчальному році були відкриті також нові освітні програми, набір на які було здійснено у 2018-2019 навчальному році:</w:t>
      </w:r>
    </w:p>
    <w:p w:rsidR="0023283F" w:rsidRPr="00841899" w:rsidRDefault="0023283F" w:rsidP="0023283F">
      <w:pPr>
        <w:ind w:firstLine="708"/>
        <w:rPr>
          <w:rFonts w:ascii="Times New Roman" w:hAnsi="Times New Roman" w:cs="Times New Roman"/>
          <w:sz w:val="28"/>
          <w:szCs w:val="28"/>
          <w:lang w:val="uk-UA"/>
        </w:rPr>
      </w:pPr>
      <w:r w:rsidRPr="00841899">
        <w:rPr>
          <w:rFonts w:ascii="Times New Roman" w:hAnsi="Times New Roman" w:cs="Times New Roman"/>
          <w:sz w:val="28"/>
          <w:szCs w:val="28"/>
          <w:lang w:val="uk-UA"/>
        </w:rPr>
        <w:t>- за першим (бакалаврським) рівнем вищої освіти:</w:t>
      </w:r>
    </w:p>
    <w:p w:rsidR="0023283F" w:rsidRPr="00841899" w:rsidRDefault="0023283F" w:rsidP="0023283F">
      <w:pPr>
        <w:numPr>
          <w:ilvl w:val="0"/>
          <w:numId w:val="24"/>
        </w:numPr>
        <w:jc w:val="both"/>
        <w:rPr>
          <w:rFonts w:ascii="Times New Roman" w:hAnsi="Times New Roman" w:cs="Times New Roman"/>
          <w:sz w:val="28"/>
          <w:szCs w:val="28"/>
          <w:lang w:val="uk-UA"/>
        </w:rPr>
      </w:pPr>
      <w:r w:rsidRPr="00841899">
        <w:rPr>
          <w:rFonts w:ascii="Times New Roman" w:hAnsi="Times New Roman" w:cs="Times New Roman"/>
          <w:sz w:val="28"/>
          <w:szCs w:val="28"/>
          <w:lang w:val="uk-UA"/>
        </w:rPr>
        <w:t>«Економічна, соціальна географія та регіональний розвиток»;</w:t>
      </w:r>
    </w:p>
    <w:p w:rsidR="0023283F" w:rsidRPr="00841899" w:rsidRDefault="0023283F" w:rsidP="0023283F">
      <w:pPr>
        <w:numPr>
          <w:ilvl w:val="0"/>
          <w:numId w:val="24"/>
        </w:numPr>
        <w:ind w:left="714" w:hanging="357"/>
        <w:jc w:val="both"/>
        <w:rPr>
          <w:rFonts w:ascii="Times New Roman" w:hAnsi="Times New Roman" w:cs="Times New Roman"/>
          <w:sz w:val="28"/>
          <w:szCs w:val="28"/>
          <w:lang w:val="uk-UA"/>
        </w:rPr>
      </w:pPr>
      <w:r w:rsidRPr="00841899">
        <w:rPr>
          <w:rFonts w:ascii="Times New Roman" w:hAnsi="Times New Roman" w:cs="Times New Roman"/>
          <w:sz w:val="28"/>
          <w:szCs w:val="28"/>
          <w:lang w:val="uk-UA"/>
        </w:rPr>
        <w:t>«Географія рекреації та туризму»;</w:t>
      </w:r>
    </w:p>
    <w:p w:rsidR="0023283F" w:rsidRPr="00841899" w:rsidRDefault="0023283F" w:rsidP="0023283F">
      <w:pPr>
        <w:ind w:left="720"/>
        <w:rPr>
          <w:rFonts w:ascii="Times New Roman" w:hAnsi="Times New Roman" w:cs="Times New Roman"/>
          <w:sz w:val="28"/>
          <w:szCs w:val="28"/>
          <w:lang w:val="uk-UA"/>
        </w:rPr>
      </w:pPr>
      <w:r w:rsidRPr="00841899">
        <w:rPr>
          <w:rFonts w:ascii="Times New Roman" w:hAnsi="Times New Roman" w:cs="Times New Roman"/>
          <w:sz w:val="28"/>
          <w:szCs w:val="28"/>
          <w:lang w:val="uk-UA"/>
        </w:rPr>
        <w:t>- за другим (магістерським) рівнем вищої освіти:</w:t>
      </w:r>
    </w:p>
    <w:p w:rsidR="0023283F" w:rsidRPr="00841899" w:rsidRDefault="0023283F" w:rsidP="0023283F">
      <w:pPr>
        <w:numPr>
          <w:ilvl w:val="0"/>
          <w:numId w:val="25"/>
        </w:numPr>
        <w:ind w:hanging="76"/>
        <w:rPr>
          <w:rFonts w:ascii="Times New Roman" w:hAnsi="Times New Roman" w:cs="Times New Roman"/>
          <w:sz w:val="28"/>
          <w:szCs w:val="28"/>
          <w:lang w:val="uk-UA"/>
        </w:rPr>
      </w:pPr>
      <w:r w:rsidRPr="00841899">
        <w:rPr>
          <w:rFonts w:ascii="Times New Roman" w:hAnsi="Times New Roman" w:cs="Times New Roman"/>
          <w:sz w:val="28"/>
          <w:szCs w:val="28"/>
          <w:lang w:val="uk-UA"/>
        </w:rPr>
        <w:t>«Економічна, соціальна географія та регіональний розвиток»;</w:t>
      </w:r>
    </w:p>
    <w:p w:rsidR="0023283F" w:rsidRPr="00841899" w:rsidRDefault="0023283F" w:rsidP="0023283F">
      <w:pPr>
        <w:numPr>
          <w:ilvl w:val="0"/>
          <w:numId w:val="25"/>
        </w:numPr>
        <w:ind w:left="714" w:hanging="357"/>
        <w:jc w:val="both"/>
        <w:rPr>
          <w:rFonts w:ascii="Times New Roman" w:hAnsi="Times New Roman" w:cs="Times New Roman"/>
          <w:sz w:val="28"/>
          <w:szCs w:val="28"/>
          <w:u w:val="single"/>
          <w:lang w:val="uk-UA"/>
        </w:rPr>
      </w:pPr>
      <w:r w:rsidRPr="00841899">
        <w:rPr>
          <w:rFonts w:ascii="Times New Roman" w:hAnsi="Times New Roman" w:cs="Times New Roman"/>
          <w:sz w:val="28"/>
          <w:szCs w:val="28"/>
          <w:lang w:val="uk-UA"/>
        </w:rPr>
        <w:t>«Географія рекреації та туризму»;</w:t>
      </w:r>
    </w:p>
    <w:p w:rsidR="0023283F" w:rsidRPr="00841899" w:rsidRDefault="0023283F" w:rsidP="0023283F">
      <w:pPr>
        <w:numPr>
          <w:ilvl w:val="0"/>
          <w:numId w:val="25"/>
        </w:numPr>
        <w:ind w:left="714" w:hanging="357"/>
        <w:jc w:val="both"/>
        <w:rPr>
          <w:rFonts w:ascii="Times New Roman" w:hAnsi="Times New Roman" w:cs="Times New Roman"/>
          <w:sz w:val="28"/>
          <w:szCs w:val="28"/>
          <w:u w:val="single"/>
          <w:lang w:val="uk-UA"/>
        </w:rPr>
      </w:pPr>
      <w:r w:rsidRPr="00841899">
        <w:rPr>
          <w:rFonts w:ascii="Times New Roman" w:hAnsi="Times New Roman" w:cs="Times New Roman"/>
          <w:sz w:val="28"/>
          <w:szCs w:val="28"/>
          <w:lang w:val="uk-UA"/>
        </w:rPr>
        <w:t>«</w:t>
      </w:r>
      <w:proofErr w:type="spellStart"/>
      <w:r w:rsidRPr="00841899">
        <w:rPr>
          <w:rFonts w:ascii="Times New Roman" w:hAnsi="Times New Roman" w:cs="Times New Roman"/>
          <w:sz w:val="28"/>
          <w:szCs w:val="28"/>
          <w:lang w:val="uk-UA"/>
        </w:rPr>
        <w:t>Геоінформаційні</w:t>
      </w:r>
      <w:proofErr w:type="spellEnd"/>
      <w:r w:rsidRPr="00841899">
        <w:rPr>
          <w:rFonts w:ascii="Times New Roman" w:hAnsi="Times New Roman" w:cs="Times New Roman"/>
          <w:sz w:val="28"/>
          <w:szCs w:val="28"/>
          <w:lang w:val="uk-UA"/>
        </w:rPr>
        <w:t xml:space="preserve"> системи та технології в територіальному управлінні». </w:t>
      </w:r>
    </w:p>
    <w:p w:rsidR="00531963" w:rsidRPr="00841899" w:rsidRDefault="00531963" w:rsidP="00531963">
      <w:pPr>
        <w:spacing w:line="1" w:lineRule="exact"/>
        <w:rPr>
          <w:rFonts w:ascii="Times New Roman" w:eastAsia="Times New Roman" w:hAnsi="Times New Roman" w:cs="Times New Roman"/>
          <w:lang w:val="uk-UA"/>
        </w:rPr>
      </w:pPr>
    </w:p>
    <w:p w:rsidR="00531963" w:rsidRPr="00841899" w:rsidRDefault="00531963" w:rsidP="00531963">
      <w:pPr>
        <w:spacing w:line="0" w:lineRule="atLeast"/>
        <w:ind w:left="702"/>
        <w:rPr>
          <w:rFonts w:ascii="Times New Roman" w:eastAsia="Arial" w:hAnsi="Times New Roman" w:cs="Times New Roman"/>
          <w:b/>
          <w:i/>
          <w:sz w:val="28"/>
          <w:u w:val="single"/>
          <w:lang w:val="uk-UA"/>
        </w:rPr>
      </w:pPr>
      <w:r w:rsidRPr="00841899">
        <w:rPr>
          <w:rFonts w:ascii="Times New Roman" w:eastAsia="Arial" w:hAnsi="Times New Roman" w:cs="Times New Roman"/>
          <w:b/>
          <w:i/>
          <w:sz w:val="28"/>
          <w:u w:val="single"/>
          <w:lang w:val="uk-UA"/>
        </w:rPr>
        <w:t>Робота зі вступниками, профорієнтаційна робота</w:t>
      </w:r>
    </w:p>
    <w:p w:rsidR="00531963" w:rsidRPr="00841899" w:rsidRDefault="00531963" w:rsidP="00531963">
      <w:pPr>
        <w:spacing w:line="7" w:lineRule="exact"/>
        <w:rPr>
          <w:rFonts w:ascii="Times New Roman" w:eastAsia="Times New Roman" w:hAnsi="Times New Roman" w:cs="Times New Roman"/>
          <w:lang w:val="uk-UA"/>
        </w:rPr>
      </w:pPr>
    </w:p>
    <w:p w:rsidR="008A740C" w:rsidRPr="00841899" w:rsidRDefault="008A740C" w:rsidP="008A740C">
      <w:pPr>
        <w:ind w:firstLine="702"/>
        <w:jc w:val="both"/>
        <w:rPr>
          <w:rFonts w:ascii="Times New Roman" w:hAnsi="Times New Roman" w:cs="Times New Roman"/>
          <w:sz w:val="28"/>
          <w:szCs w:val="28"/>
          <w:lang w:val="uk-UA"/>
        </w:rPr>
      </w:pPr>
      <w:r w:rsidRPr="00841899">
        <w:rPr>
          <w:rFonts w:ascii="Times New Roman" w:hAnsi="Times New Roman" w:cs="Times New Roman"/>
          <w:sz w:val="28"/>
          <w:szCs w:val="28"/>
          <w:lang w:val="uk-UA"/>
        </w:rPr>
        <w:t xml:space="preserve">Для покращення профорієнтаційної роботи та формування контингенту студентів кафедрою соціально-економічної географії і регіонознавства розроблені та реалізовані протягом 2017-2018 навчального року наступні заходи: </w:t>
      </w:r>
    </w:p>
    <w:p w:rsidR="008A740C" w:rsidRPr="00841899" w:rsidRDefault="008A740C" w:rsidP="008A740C">
      <w:pPr>
        <w:ind w:firstLine="702"/>
        <w:jc w:val="both"/>
        <w:rPr>
          <w:rFonts w:ascii="Times New Roman" w:hAnsi="Times New Roman" w:cs="Times New Roman"/>
          <w:sz w:val="28"/>
          <w:szCs w:val="28"/>
          <w:lang w:val="uk-UA"/>
        </w:rPr>
      </w:pPr>
      <w:r w:rsidRPr="00841899">
        <w:rPr>
          <w:rFonts w:ascii="Times New Roman" w:hAnsi="Times New Roman" w:cs="Times New Roman"/>
          <w:sz w:val="28"/>
          <w:szCs w:val="28"/>
          <w:lang w:val="uk-UA"/>
        </w:rPr>
        <w:t xml:space="preserve">- співробітники кафедри брали активну участь у проведенні Днів відкритих дверей в університеті (відповідальний – доц. </w:t>
      </w:r>
      <w:proofErr w:type="spellStart"/>
      <w:r w:rsidRPr="00841899">
        <w:rPr>
          <w:rFonts w:ascii="Times New Roman" w:hAnsi="Times New Roman" w:cs="Times New Roman"/>
          <w:sz w:val="28"/>
          <w:szCs w:val="28"/>
          <w:lang w:val="uk-UA"/>
        </w:rPr>
        <w:t>Вірченко</w:t>
      </w:r>
      <w:proofErr w:type="spellEnd"/>
      <w:r w:rsidRPr="00841899">
        <w:rPr>
          <w:rFonts w:ascii="Times New Roman" w:hAnsi="Times New Roman" w:cs="Times New Roman"/>
          <w:sz w:val="28"/>
          <w:szCs w:val="28"/>
          <w:lang w:val="uk-UA"/>
        </w:rPr>
        <w:t xml:space="preserve"> П. А.), до яких було підготовлено буклети, презентації, відеоматеріали, фото-звіти, які стосуються проведення навчання та практик студентів кафедри; </w:t>
      </w:r>
    </w:p>
    <w:p w:rsidR="008A740C" w:rsidRPr="00841899" w:rsidRDefault="008A740C" w:rsidP="008A740C">
      <w:pPr>
        <w:ind w:firstLine="702"/>
        <w:jc w:val="both"/>
        <w:rPr>
          <w:rFonts w:ascii="Times New Roman" w:hAnsi="Times New Roman" w:cs="Times New Roman"/>
          <w:sz w:val="28"/>
          <w:szCs w:val="28"/>
          <w:lang w:val="uk-UA"/>
        </w:rPr>
      </w:pPr>
      <w:r w:rsidRPr="00841899">
        <w:rPr>
          <w:rFonts w:ascii="Times New Roman" w:hAnsi="Times New Roman" w:cs="Times New Roman"/>
          <w:sz w:val="28"/>
          <w:szCs w:val="28"/>
          <w:lang w:val="uk-UA"/>
        </w:rPr>
        <w:t>- викладачі кафедри прийняли активну участь у профорієнтаційній зустрічі, яка була організована на факультеті для учасників та керівників команд Всеукраїнського турніру з географії;</w:t>
      </w:r>
    </w:p>
    <w:p w:rsidR="008A740C" w:rsidRPr="00841899" w:rsidRDefault="008A740C" w:rsidP="008A740C">
      <w:pPr>
        <w:ind w:firstLine="702"/>
        <w:jc w:val="both"/>
        <w:rPr>
          <w:rFonts w:ascii="Times New Roman" w:hAnsi="Times New Roman" w:cs="Times New Roman"/>
          <w:sz w:val="28"/>
          <w:szCs w:val="28"/>
          <w:lang w:val="uk-UA"/>
        </w:rPr>
      </w:pPr>
      <w:r w:rsidRPr="00841899">
        <w:rPr>
          <w:rFonts w:ascii="Times New Roman" w:hAnsi="Times New Roman" w:cs="Times New Roman"/>
          <w:sz w:val="28"/>
          <w:szCs w:val="28"/>
          <w:lang w:val="uk-UA"/>
        </w:rPr>
        <w:t xml:space="preserve">- студентами та викладачами кафедри проводилась профорієнтаційна робота у школах Харківщини та інших областей України, зокрема, й під час проведення педагогічних практик; </w:t>
      </w:r>
    </w:p>
    <w:p w:rsidR="008A740C" w:rsidRPr="00841899" w:rsidRDefault="008A740C" w:rsidP="008A740C">
      <w:pPr>
        <w:ind w:firstLine="702"/>
        <w:jc w:val="both"/>
        <w:rPr>
          <w:rFonts w:ascii="Times New Roman" w:hAnsi="Times New Roman" w:cs="Times New Roman"/>
          <w:sz w:val="28"/>
          <w:szCs w:val="28"/>
          <w:lang w:val="uk-UA"/>
        </w:rPr>
      </w:pPr>
      <w:r w:rsidRPr="00841899">
        <w:rPr>
          <w:rFonts w:ascii="Times New Roman" w:hAnsi="Times New Roman" w:cs="Times New Roman"/>
          <w:sz w:val="28"/>
          <w:szCs w:val="28"/>
          <w:lang w:val="uk-UA"/>
        </w:rPr>
        <w:t xml:space="preserve">- на підготовчих курсах Центру довузівської освіти викладачами кафедри (доценти </w:t>
      </w:r>
      <w:proofErr w:type="spellStart"/>
      <w:r w:rsidRPr="00841899">
        <w:rPr>
          <w:rFonts w:ascii="Times New Roman" w:hAnsi="Times New Roman" w:cs="Times New Roman"/>
          <w:sz w:val="28"/>
          <w:szCs w:val="28"/>
          <w:lang w:val="uk-UA"/>
        </w:rPr>
        <w:t>Вірченко</w:t>
      </w:r>
      <w:proofErr w:type="spellEnd"/>
      <w:r w:rsidRPr="00841899">
        <w:rPr>
          <w:rFonts w:ascii="Times New Roman" w:hAnsi="Times New Roman" w:cs="Times New Roman"/>
          <w:sz w:val="28"/>
          <w:szCs w:val="28"/>
          <w:lang w:val="uk-UA"/>
        </w:rPr>
        <w:t xml:space="preserve"> П. А., Кандиба Ю. І.) проводились профорієнтаційні бесіди під час занять з абітурієнтами;</w:t>
      </w:r>
    </w:p>
    <w:p w:rsidR="008A740C" w:rsidRPr="00841899" w:rsidRDefault="008A740C" w:rsidP="008A740C">
      <w:pPr>
        <w:ind w:firstLine="702"/>
        <w:jc w:val="both"/>
        <w:rPr>
          <w:rFonts w:ascii="Times New Roman" w:hAnsi="Times New Roman" w:cs="Times New Roman"/>
          <w:sz w:val="28"/>
          <w:szCs w:val="28"/>
          <w:lang w:val="uk-UA"/>
        </w:rPr>
      </w:pPr>
      <w:r w:rsidRPr="00841899">
        <w:rPr>
          <w:rFonts w:ascii="Times New Roman" w:hAnsi="Times New Roman" w:cs="Times New Roman"/>
          <w:sz w:val="28"/>
          <w:szCs w:val="28"/>
          <w:lang w:val="uk-UA"/>
        </w:rPr>
        <w:t xml:space="preserve">- викладач кафедри (доц. </w:t>
      </w:r>
      <w:proofErr w:type="spellStart"/>
      <w:r w:rsidRPr="00841899">
        <w:rPr>
          <w:rFonts w:ascii="Times New Roman" w:hAnsi="Times New Roman" w:cs="Times New Roman"/>
          <w:sz w:val="28"/>
          <w:szCs w:val="28"/>
          <w:lang w:val="uk-UA"/>
        </w:rPr>
        <w:t>Вірченко</w:t>
      </w:r>
      <w:proofErr w:type="spellEnd"/>
      <w:r w:rsidRPr="00841899">
        <w:rPr>
          <w:rFonts w:ascii="Times New Roman" w:hAnsi="Times New Roman" w:cs="Times New Roman"/>
          <w:sz w:val="28"/>
          <w:szCs w:val="28"/>
          <w:lang w:val="uk-UA"/>
        </w:rPr>
        <w:t xml:space="preserve"> П. А.) брав участь у проведені виїзних консультацій зі складання ЗНО з географії у місті Первомайський, де провів також профорієнтаційну зустріч;  </w:t>
      </w:r>
    </w:p>
    <w:p w:rsidR="008A740C" w:rsidRPr="00841899" w:rsidRDefault="008A740C" w:rsidP="008A740C">
      <w:pPr>
        <w:ind w:firstLine="702"/>
        <w:jc w:val="both"/>
        <w:rPr>
          <w:rFonts w:ascii="Times New Roman" w:hAnsi="Times New Roman" w:cs="Times New Roman"/>
          <w:sz w:val="28"/>
          <w:szCs w:val="28"/>
          <w:lang w:val="uk-UA"/>
        </w:rPr>
      </w:pPr>
      <w:r w:rsidRPr="00841899">
        <w:rPr>
          <w:rFonts w:ascii="Times New Roman" w:hAnsi="Times New Roman" w:cs="Times New Roman"/>
          <w:sz w:val="28"/>
          <w:szCs w:val="28"/>
          <w:lang w:val="uk-UA"/>
        </w:rPr>
        <w:t xml:space="preserve">- викладачі кафедри (професор Нємець Л. М., доцент </w:t>
      </w:r>
      <w:proofErr w:type="spellStart"/>
      <w:r w:rsidRPr="00841899">
        <w:rPr>
          <w:rFonts w:ascii="Times New Roman" w:hAnsi="Times New Roman" w:cs="Times New Roman"/>
          <w:sz w:val="28"/>
          <w:szCs w:val="28"/>
          <w:lang w:val="uk-UA"/>
        </w:rPr>
        <w:t>Сегі</w:t>
      </w:r>
      <w:proofErr w:type="spellEnd"/>
      <w:r w:rsidRPr="00841899">
        <w:rPr>
          <w:rFonts w:ascii="Times New Roman" w:hAnsi="Times New Roman" w:cs="Times New Roman"/>
          <w:sz w:val="28"/>
          <w:szCs w:val="28"/>
          <w:lang w:val="uk-UA"/>
        </w:rPr>
        <w:t xml:space="preserve">да К. Ю., доцент Кандиба Ю. І.) брали участь у складі журі ІІІ туру Всеукраїнської олімпіади з географії та у складі журі Всеукраїнської олімпіади Харківського національного університету з географії для абітурієнтів (доцент Кандиба Ю. І.  та доцент </w:t>
      </w:r>
      <w:proofErr w:type="spellStart"/>
      <w:r w:rsidRPr="00841899">
        <w:rPr>
          <w:rFonts w:ascii="Times New Roman" w:hAnsi="Times New Roman" w:cs="Times New Roman"/>
          <w:sz w:val="28"/>
          <w:szCs w:val="28"/>
          <w:lang w:val="uk-UA"/>
        </w:rPr>
        <w:t>Вірченко</w:t>
      </w:r>
      <w:proofErr w:type="spellEnd"/>
      <w:r w:rsidRPr="00841899">
        <w:rPr>
          <w:rFonts w:ascii="Times New Roman" w:hAnsi="Times New Roman" w:cs="Times New Roman"/>
          <w:sz w:val="28"/>
          <w:szCs w:val="28"/>
          <w:lang w:val="uk-UA"/>
        </w:rPr>
        <w:t xml:space="preserve"> П.А.); </w:t>
      </w:r>
    </w:p>
    <w:p w:rsidR="008A740C" w:rsidRDefault="008A740C" w:rsidP="008A740C">
      <w:pPr>
        <w:ind w:firstLine="702"/>
        <w:jc w:val="both"/>
        <w:rPr>
          <w:rFonts w:ascii="Times New Roman" w:hAnsi="Times New Roman" w:cs="Times New Roman"/>
          <w:sz w:val="28"/>
          <w:szCs w:val="28"/>
          <w:lang w:val="uk-UA"/>
        </w:rPr>
      </w:pPr>
      <w:r w:rsidRPr="00841899">
        <w:rPr>
          <w:rFonts w:ascii="Times New Roman" w:hAnsi="Times New Roman" w:cs="Times New Roman"/>
          <w:sz w:val="28"/>
          <w:szCs w:val="28"/>
          <w:lang w:val="uk-UA"/>
        </w:rPr>
        <w:t xml:space="preserve">- викладач кафедри (доц. Кандиба Ю.І.)  проводив  профорієнтаційні бесіди з метою популяризації освітніх програм кафедри серед відвідувачів обласної  географічної школи, яка функціонує на базі КЗ «Харківська </w:t>
      </w:r>
      <w:r w:rsidR="00E47427">
        <w:rPr>
          <w:rFonts w:ascii="Times New Roman" w:hAnsi="Times New Roman" w:cs="Times New Roman"/>
          <w:sz w:val="28"/>
          <w:szCs w:val="28"/>
          <w:lang w:val="uk-UA"/>
        </w:rPr>
        <w:t>обласна станція юних туристів».</w:t>
      </w:r>
    </w:p>
    <w:p w:rsidR="00E47427" w:rsidRDefault="00E47427" w:rsidP="008A740C">
      <w:pPr>
        <w:ind w:firstLine="702"/>
        <w:jc w:val="both"/>
        <w:rPr>
          <w:rFonts w:ascii="Times New Roman" w:hAnsi="Times New Roman" w:cs="Times New Roman"/>
          <w:sz w:val="28"/>
          <w:szCs w:val="28"/>
          <w:lang w:val="uk-UA"/>
        </w:rPr>
      </w:pPr>
    </w:p>
    <w:p w:rsidR="00E47427" w:rsidRPr="00841899" w:rsidRDefault="00E47427" w:rsidP="008A740C">
      <w:pPr>
        <w:ind w:firstLine="702"/>
        <w:jc w:val="both"/>
        <w:rPr>
          <w:rFonts w:ascii="Times New Roman" w:hAnsi="Times New Roman" w:cs="Times New Roman"/>
          <w:sz w:val="28"/>
          <w:szCs w:val="28"/>
          <w:lang w:val="uk-UA"/>
        </w:rPr>
      </w:pPr>
    </w:p>
    <w:p w:rsidR="00531963" w:rsidRDefault="00531963" w:rsidP="003C7701">
      <w:pPr>
        <w:pStyle w:val="a8"/>
        <w:numPr>
          <w:ilvl w:val="0"/>
          <w:numId w:val="8"/>
        </w:numPr>
        <w:tabs>
          <w:tab w:val="left" w:pos="282"/>
        </w:tabs>
        <w:spacing w:line="0" w:lineRule="atLeast"/>
        <w:rPr>
          <w:rFonts w:ascii="Times New Roman" w:eastAsia="Arial" w:hAnsi="Times New Roman" w:cs="Times New Roman"/>
          <w:b/>
          <w:sz w:val="28"/>
          <w:lang w:val="uk-UA"/>
        </w:rPr>
      </w:pPr>
      <w:r w:rsidRPr="00E402EE">
        <w:rPr>
          <w:rFonts w:ascii="Times New Roman" w:eastAsia="Arial" w:hAnsi="Times New Roman" w:cs="Times New Roman"/>
          <w:b/>
          <w:sz w:val="28"/>
          <w:lang w:val="uk-UA"/>
        </w:rPr>
        <w:lastRenderedPageBreak/>
        <w:t>Проблеми, завдання, пропозиції</w:t>
      </w:r>
    </w:p>
    <w:p w:rsidR="003D1A7A" w:rsidRDefault="003D1A7A" w:rsidP="003D1A7A">
      <w:pPr>
        <w:tabs>
          <w:tab w:val="left" w:pos="282"/>
        </w:tabs>
        <w:spacing w:line="0" w:lineRule="atLeast"/>
        <w:rPr>
          <w:rFonts w:ascii="Times New Roman" w:eastAsia="Arial" w:hAnsi="Times New Roman" w:cs="Times New Roman"/>
          <w:b/>
          <w:sz w:val="28"/>
          <w:lang w:val="uk-UA"/>
        </w:rPr>
      </w:pPr>
    </w:p>
    <w:p w:rsidR="003D1A7A" w:rsidRDefault="003D1A7A" w:rsidP="003D1A7A">
      <w:pPr>
        <w:tabs>
          <w:tab w:val="left" w:pos="282"/>
        </w:tabs>
        <w:spacing w:line="0" w:lineRule="atLeast"/>
        <w:rPr>
          <w:rFonts w:ascii="Times New Roman" w:eastAsia="Arial" w:hAnsi="Times New Roman" w:cs="Times New Roman"/>
          <w:b/>
          <w:sz w:val="28"/>
          <w:lang w:val="uk-UA"/>
        </w:rPr>
      </w:pPr>
      <w:r>
        <w:rPr>
          <w:rFonts w:ascii="Times New Roman" w:eastAsia="Arial" w:hAnsi="Times New Roman" w:cs="Times New Roman"/>
          <w:b/>
          <w:sz w:val="28"/>
          <w:lang w:val="uk-UA"/>
        </w:rPr>
        <w:t xml:space="preserve">Проблеми: </w:t>
      </w:r>
    </w:p>
    <w:p w:rsidR="00CB0A67" w:rsidRDefault="00CB0A67" w:rsidP="00CB0A67">
      <w:pPr>
        <w:pStyle w:val="a8"/>
        <w:numPr>
          <w:ilvl w:val="0"/>
          <w:numId w:val="28"/>
        </w:numPr>
        <w:tabs>
          <w:tab w:val="left" w:pos="282"/>
        </w:tabs>
        <w:spacing w:line="0" w:lineRule="atLeast"/>
        <w:ind w:left="426" w:hanging="426"/>
        <w:rPr>
          <w:rFonts w:ascii="Times New Roman" w:eastAsia="Arial" w:hAnsi="Times New Roman" w:cs="Times New Roman"/>
          <w:sz w:val="28"/>
          <w:lang w:val="uk-UA"/>
        </w:rPr>
      </w:pPr>
      <w:r>
        <w:rPr>
          <w:rFonts w:ascii="Times New Roman" w:eastAsia="Arial" w:hAnsi="Times New Roman" w:cs="Times New Roman"/>
          <w:sz w:val="28"/>
          <w:lang w:val="uk-UA"/>
        </w:rPr>
        <w:t xml:space="preserve"> </w:t>
      </w:r>
      <w:r w:rsidRPr="00CB0A67">
        <w:rPr>
          <w:rFonts w:ascii="Times New Roman" w:eastAsia="Arial" w:hAnsi="Times New Roman" w:cs="Times New Roman"/>
          <w:sz w:val="28"/>
          <w:lang w:val="uk-UA"/>
        </w:rPr>
        <w:t>З</w:t>
      </w:r>
      <w:r w:rsidR="003D1A7A" w:rsidRPr="00CB0A67">
        <w:rPr>
          <w:rFonts w:ascii="Times New Roman" w:eastAsia="Arial" w:hAnsi="Times New Roman" w:cs="Times New Roman"/>
          <w:sz w:val="28"/>
          <w:lang w:val="uk-UA"/>
        </w:rPr>
        <w:t>абезпечити набір, готувати фахівців у відповідності до європейських та світових норм і стандартів, підвищуючи для цього науковий та методичний рівень викладачів та співробітників</w:t>
      </w:r>
      <w:r w:rsidRPr="00CB0A67">
        <w:rPr>
          <w:rFonts w:ascii="Times New Roman" w:eastAsia="Arial" w:hAnsi="Times New Roman" w:cs="Times New Roman"/>
          <w:sz w:val="28"/>
          <w:lang w:val="uk-UA"/>
        </w:rPr>
        <w:t>.</w:t>
      </w:r>
    </w:p>
    <w:p w:rsidR="003D1A7A" w:rsidRPr="00CB0A67" w:rsidRDefault="00CB0A67" w:rsidP="00CB0A67">
      <w:pPr>
        <w:pStyle w:val="a8"/>
        <w:numPr>
          <w:ilvl w:val="0"/>
          <w:numId w:val="28"/>
        </w:numPr>
        <w:tabs>
          <w:tab w:val="left" w:pos="282"/>
        </w:tabs>
        <w:spacing w:line="0" w:lineRule="atLeast"/>
        <w:ind w:left="426" w:hanging="426"/>
        <w:rPr>
          <w:rFonts w:ascii="Times New Roman" w:eastAsia="Arial" w:hAnsi="Times New Roman" w:cs="Times New Roman"/>
          <w:sz w:val="28"/>
          <w:lang w:val="uk-UA"/>
        </w:rPr>
      </w:pPr>
      <w:r>
        <w:rPr>
          <w:rFonts w:ascii="Times New Roman" w:eastAsia="Arial" w:hAnsi="Times New Roman" w:cs="Times New Roman"/>
          <w:sz w:val="28"/>
          <w:lang w:val="uk-UA"/>
        </w:rPr>
        <w:t xml:space="preserve"> П</w:t>
      </w:r>
      <w:r w:rsidR="003D1A7A" w:rsidRPr="00CB0A67">
        <w:rPr>
          <w:rFonts w:ascii="Times New Roman" w:eastAsia="Arial" w:hAnsi="Times New Roman" w:cs="Times New Roman"/>
          <w:sz w:val="28"/>
          <w:lang w:val="uk-UA"/>
        </w:rPr>
        <w:t>роблема рівності кафедр у забезпеченні матеріально-технічною базою,  проведенні ремонтів тощо.</w:t>
      </w:r>
    </w:p>
    <w:p w:rsidR="00531963" w:rsidRPr="00841899" w:rsidRDefault="00531963" w:rsidP="00531963">
      <w:pPr>
        <w:spacing w:line="48" w:lineRule="exact"/>
        <w:rPr>
          <w:rFonts w:ascii="Times New Roman" w:eastAsia="Arial" w:hAnsi="Times New Roman" w:cs="Times New Roman"/>
          <w:sz w:val="28"/>
          <w:highlight w:val="green"/>
          <w:lang w:val="uk-UA"/>
        </w:rPr>
      </w:pPr>
    </w:p>
    <w:p w:rsidR="004B12AD" w:rsidRDefault="004B12AD" w:rsidP="004B12AD">
      <w:pPr>
        <w:tabs>
          <w:tab w:val="left" w:pos="702"/>
        </w:tabs>
        <w:spacing w:line="236" w:lineRule="auto"/>
        <w:rPr>
          <w:rFonts w:ascii="Times New Roman" w:eastAsia="Times New Roman" w:hAnsi="Times New Roman" w:cs="Times New Roman"/>
          <w:sz w:val="28"/>
          <w:lang w:val="uk-UA"/>
        </w:rPr>
      </w:pPr>
    </w:p>
    <w:p w:rsidR="00531963" w:rsidRDefault="00CB0A67" w:rsidP="004B12AD">
      <w:pPr>
        <w:tabs>
          <w:tab w:val="left" w:pos="702"/>
        </w:tabs>
        <w:spacing w:line="236" w:lineRule="auto"/>
        <w:rPr>
          <w:rFonts w:ascii="Times New Roman" w:eastAsia="Times New Roman" w:hAnsi="Times New Roman" w:cs="Times New Roman"/>
          <w:sz w:val="28"/>
          <w:lang w:val="uk-UA"/>
        </w:rPr>
      </w:pPr>
      <w:r w:rsidRPr="004B12AD">
        <w:rPr>
          <w:rFonts w:ascii="Times New Roman" w:eastAsia="Times New Roman" w:hAnsi="Times New Roman" w:cs="Times New Roman"/>
          <w:sz w:val="28"/>
          <w:lang w:val="uk-UA"/>
        </w:rPr>
        <w:t xml:space="preserve">Вся робота кафедри буде спрямована на </w:t>
      </w:r>
      <w:r w:rsidR="004B12AD" w:rsidRPr="004B12AD">
        <w:rPr>
          <w:rFonts w:ascii="Times New Roman" w:eastAsia="Times New Roman" w:hAnsi="Times New Roman" w:cs="Times New Roman"/>
          <w:sz w:val="28"/>
          <w:lang w:val="uk-UA"/>
        </w:rPr>
        <w:t>підтримання</w:t>
      </w:r>
      <w:r w:rsidR="00531963" w:rsidRPr="004B12AD">
        <w:rPr>
          <w:rFonts w:ascii="Times New Roman" w:eastAsia="Times New Roman" w:hAnsi="Times New Roman" w:cs="Times New Roman"/>
          <w:sz w:val="28"/>
          <w:lang w:val="uk-UA"/>
        </w:rPr>
        <w:t xml:space="preserve"> висок</w:t>
      </w:r>
      <w:r w:rsidR="004B12AD" w:rsidRPr="004B12AD">
        <w:rPr>
          <w:rFonts w:ascii="Times New Roman" w:eastAsia="Times New Roman" w:hAnsi="Times New Roman" w:cs="Times New Roman"/>
          <w:sz w:val="28"/>
          <w:lang w:val="uk-UA"/>
        </w:rPr>
        <w:t>ого</w:t>
      </w:r>
      <w:r w:rsidR="00531963" w:rsidRPr="004B12AD">
        <w:rPr>
          <w:rFonts w:ascii="Times New Roman" w:eastAsia="Times New Roman" w:hAnsi="Times New Roman" w:cs="Times New Roman"/>
          <w:sz w:val="28"/>
          <w:lang w:val="uk-UA"/>
        </w:rPr>
        <w:t xml:space="preserve"> імідж</w:t>
      </w:r>
      <w:r w:rsidR="004B12AD" w:rsidRPr="004B12AD">
        <w:rPr>
          <w:rFonts w:ascii="Times New Roman" w:eastAsia="Times New Roman" w:hAnsi="Times New Roman" w:cs="Times New Roman"/>
          <w:sz w:val="28"/>
          <w:lang w:val="uk-UA"/>
        </w:rPr>
        <w:t>у</w:t>
      </w:r>
      <w:r w:rsidR="00531963" w:rsidRPr="004B12AD">
        <w:rPr>
          <w:rFonts w:ascii="Times New Roman" w:eastAsia="Times New Roman" w:hAnsi="Times New Roman" w:cs="Times New Roman"/>
          <w:sz w:val="28"/>
          <w:lang w:val="uk-UA"/>
        </w:rPr>
        <w:t xml:space="preserve"> Університету</w:t>
      </w:r>
      <w:r w:rsidR="00D009F9" w:rsidRPr="004B12AD">
        <w:rPr>
          <w:rFonts w:ascii="Times New Roman" w:eastAsia="Times New Roman" w:hAnsi="Times New Roman" w:cs="Times New Roman"/>
          <w:sz w:val="28"/>
          <w:lang w:val="uk-UA"/>
        </w:rPr>
        <w:t>, робот</w:t>
      </w:r>
      <w:r w:rsidR="004B12AD" w:rsidRPr="004B12AD">
        <w:rPr>
          <w:rFonts w:ascii="Times New Roman" w:eastAsia="Times New Roman" w:hAnsi="Times New Roman" w:cs="Times New Roman"/>
          <w:sz w:val="28"/>
          <w:lang w:val="uk-UA"/>
        </w:rPr>
        <w:t>и</w:t>
      </w:r>
      <w:r w:rsidR="00D009F9" w:rsidRPr="004B12AD">
        <w:rPr>
          <w:rFonts w:ascii="Times New Roman" w:eastAsia="Times New Roman" w:hAnsi="Times New Roman" w:cs="Times New Roman"/>
          <w:sz w:val="28"/>
          <w:lang w:val="uk-UA"/>
        </w:rPr>
        <w:t xml:space="preserve"> на його</w:t>
      </w:r>
      <w:r w:rsidR="004B12AD" w:rsidRPr="004B12AD">
        <w:rPr>
          <w:rFonts w:ascii="Times New Roman" w:eastAsia="Times New Roman" w:hAnsi="Times New Roman" w:cs="Times New Roman"/>
          <w:sz w:val="28"/>
          <w:lang w:val="uk-UA"/>
        </w:rPr>
        <w:t xml:space="preserve"> міжнародний рейтинг</w:t>
      </w:r>
      <w:r w:rsidR="00531963" w:rsidRPr="004B12AD">
        <w:rPr>
          <w:rFonts w:ascii="Times New Roman" w:eastAsia="Times New Roman" w:hAnsi="Times New Roman" w:cs="Times New Roman"/>
          <w:sz w:val="28"/>
          <w:lang w:val="uk-UA"/>
        </w:rPr>
        <w:t>.</w:t>
      </w:r>
    </w:p>
    <w:p w:rsidR="004B12AD" w:rsidRDefault="004B12AD" w:rsidP="004B12AD">
      <w:pPr>
        <w:tabs>
          <w:tab w:val="left" w:pos="282"/>
        </w:tabs>
        <w:spacing w:line="0" w:lineRule="atLeast"/>
        <w:rPr>
          <w:rFonts w:ascii="Times New Roman" w:eastAsia="Arial" w:hAnsi="Times New Roman" w:cs="Times New Roman"/>
          <w:sz w:val="28"/>
          <w:lang w:val="uk-UA"/>
        </w:rPr>
      </w:pPr>
      <w:r w:rsidRPr="003D1A7A">
        <w:rPr>
          <w:rFonts w:ascii="Times New Roman" w:eastAsia="Arial" w:hAnsi="Times New Roman" w:cs="Times New Roman"/>
          <w:b/>
          <w:sz w:val="28"/>
          <w:lang w:val="uk-UA"/>
        </w:rPr>
        <w:t>Завдання та перспективи</w:t>
      </w:r>
      <w:r>
        <w:rPr>
          <w:rFonts w:ascii="Times New Roman" w:eastAsia="Arial" w:hAnsi="Times New Roman" w:cs="Times New Roman"/>
          <w:sz w:val="28"/>
          <w:lang w:val="uk-UA"/>
        </w:rPr>
        <w:t>:</w:t>
      </w:r>
    </w:p>
    <w:p w:rsidR="004B12AD" w:rsidRPr="002A6215" w:rsidRDefault="004B12AD" w:rsidP="004B12AD">
      <w:pPr>
        <w:pStyle w:val="a8"/>
        <w:numPr>
          <w:ilvl w:val="0"/>
          <w:numId w:val="15"/>
        </w:numPr>
        <w:tabs>
          <w:tab w:val="left" w:pos="702"/>
        </w:tabs>
        <w:spacing w:line="0" w:lineRule="atLeast"/>
        <w:ind w:left="0" w:firstLine="426"/>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Впровадження нових форм роботи зі студентами із урахуванням досвіду європейських та канадських ЗВО. </w:t>
      </w:r>
    </w:p>
    <w:p w:rsidR="004B12AD" w:rsidRDefault="004B12AD" w:rsidP="004B12AD">
      <w:pPr>
        <w:pStyle w:val="a8"/>
        <w:numPr>
          <w:ilvl w:val="0"/>
          <w:numId w:val="15"/>
        </w:numPr>
        <w:tabs>
          <w:tab w:val="left" w:pos="710"/>
        </w:tabs>
        <w:spacing w:line="239" w:lineRule="auto"/>
        <w:ind w:left="0" w:firstLine="426"/>
        <w:jc w:val="both"/>
        <w:rPr>
          <w:rFonts w:ascii="Times New Roman" w:eastAsia="Times New Roman" w:hAnsi="Times New Roman" w:cs="Times New Roman"/>
          <w:sz w:val="28"/>
          <w:lang w:val="uk-UA"/>
        </w:rPr>
      </w:pPr>
      <w:r w:rsidRPr="00B06D88">
        <w:rPr>
          <w:rFonts w:ascii="Times New Roman" w:eastAsia="Times New Roman" w:hAnsi="Times New Roman" w:cs="Times New Roman"/>
          <w:sz w:val="28"/>
          <w:lang w:val="uk-UA"/>
        </w:rPr>
        <w:t>Пошук госпрозрахункових тем, договорів, грантів, підвищення комерціалізації наукових досліджень.</w:t>
      </w:r>
    </w:p>
    <w:p w:rsidR="004B12AD" w:rsidRPr="00B06D88" w:rsidRDefault="004B12AD" w:rsidP="004B12AD">
      <w:pPr>
        <w:pStyle w:val="a8"/>
        <w:numPr>
          <w:ilvl w:val="0"/>
          <w:numId w:val="15"/>
        </w:numPr>
        <w:tabs>
          <w:tab w:val="left" w:pos="710"/>
        </w:tabs>
        <w:spacing w:line="239" w:lineRule="auto"/>
        <w:ind w:left="0" w:firstLine="426"/>
        <w:jc w:val="both"/>
        <w:rPr>
          <w:rFonts w:ascii="Times New Roman" w:eastAsia="Times New Roman" w:hAnsi="Times New Roman" w:cs="Times New Roman"/>
          <w:sz w:val="28"/>
          <w:lang w:val="uk-UA"/>
        </w:rPr>
      </w:pPr>
      <w:r w:rsidRPr="00B06D88">
        <w:rPr>
          <w:rFonts w:ascii="Times New Roman" w:eastAsia="Times New Roman" w:hAnsi="Times New Roman" w:cs="Times New Roman"/>
          <w:sz w:val="28"/>
          <w:lang w:val="uk-UA"/>
        </w:rPr>
        <w:t>Активізація науково-дослідної роботи студентів, урізноманітнення її форм.</w:t>
      </w:r>
    </w:p>
    <w:p w:rsidR="004B12AD" w:rsidRPr="00B06D88" w:rsidRDefault="004B12AD" w:rsidP="004B12AD">
      <w:pPr>
        <w:pStyle w:val="a8"/>
        <w:numPr>
          <w:ilvl w:val="0"/>
          <w:numId w:val="15"/>
        </w:numPr>
        <w:tabs>
          <w:tab w:val="left" w:pos="710"/>
        </w:tabs>
        <w:ind w:left="0" w:firstLine="426"/>
        <w:jc w:val="both"/>
        <w:rPr>
          <w:rFonts w:ascii="Times New Roman" w:eastAsia="Times New Roman" w:hAnsi="Times New Roman" w:cs="Times New Roman"/>
          <w:sz w:val="28"/>
          <w:lang w:val="uk-UA"/>
        </w:rPr>
      </w:pPr>
      <w:r w:rsidRPr="00B06D88">
        <w:rPr>
          <w:rFonts w:ascii="Times New Roman" w:eastAsia="Times New Roman" w:hAnsi="Times New Roman" w:cs="Times New Roman"/>
          <w:sz w:val="28"/>
          <w:lang w:val="uk-UA"/>
        </w:rPr>
        <w:t>Розширення наукової роботи співробітників, публікація кожного не менше 2х статей у виданнях з impact-фактором.</w:t>
      </w:r>
    </w:p>
    <w:p w:rsidR="004B12AD" w:rsidRPr="00B06D88" w:rsidRDefault="004B12AD" w:rsidP="004B12AD">
      <w:pPr>
        <w:pStyle w:val="a8"/>
        <w:numPr>
          <w:ilvl w:val="0"/>
          <w:numId w:val="15"/>
        </w:numPr>
        <w:tabs>
          <w:tab w:val="left" w:pos="710"/>
        </w:tabs>
        <w:ind w:left="0" w:firstLine="426"/>
        <w:jc w:val="both"/>
        <w:rPr>
          <w:rFonts w:ascii="Times New Roman" w:eastAsia="Times New Roman" w:hAnsi="Times New Roman" w:cs="Times New Roman"/>
          <w:sz w:val="28"/>
          <w:lang w:val="uk-UA"/>
        </w:rPr>
      </w:pPr>
      <w:r w:rsidRPr="00B06D88">
        <w:rPr>
          <w:rFonts w:ascii="Times New Roman" w:eastAsia="Times New Roman" w:hAnsi="Times New Roman" w:cs="Times New Roman"/>
          <w:sz w:val="28"/>
          <w:lang w:val="uk-UA"/>
        </w:rPr>
        <w:t>Робота з абітурієнтами (оновлення відповідних рубрик сайту кафедри, розміщення цікавих та корисних матеріалів, розміщення довідкової інформації іноземними мовами). Залучення в магістратуру та аспірантуру закордонних абітурієнтів.</w:t>
      </w:r>
    </w:p>
    <w:p w:rsidR="004B12AD" w:rsidRPr="00B06D88" w:rsidRDefault="004B12AD" w:rsidP="004B12AD">
      <w:pPr>
        <w:pStyle w:val="a8"/>
        <w:numPr>
          <w:ilvl w:val="0"/>
          <w:numId w:val="15"/>
        </w:numPr>
        <w:tabs>
          <w:tab w:val="left" w:pos="710"/>
        </w:tabs>
        <w:ind w:left="0" w:firstLine="426"/>
        <w:jc w:val="both"/>
        <w:rPr>
          <w:rFonts w:ascii="Times New Roman" w:eastAsia="Times New Roman" w:hAnsi="Times New Roman" w:cs="Times New Roman"/>
          <w:sz w:val="28"/>
          <w:lang w:val="uk-UA"/>
        </w:rPr>
      </w:pPr>
      <w:r w:rsidRPr="00B06D88">
        <w:rPr>
          <w:rFonts w:ascii="Times New Roman" w:eastAsia="Times New Roman" w:hAnsi="Times New Roman" w:cs="Times New Roman"/>
          <w:sz w:val="28"/>
          <w:lang w:val="uk-UA"/>
        </w:rPr>
        <w:t xml:space="preserve">Розробка нових освітніх програм, </w:t>
      </w:r>
      <w:r>
        <w:rPr>
          <w:rFonts w:ascii="Times New Roman" w:eastAsia="Times New Roman" w:hAnsi="Times New Roman" w:cs="Times New Roman"/>
          <w:sz w:val="28"/>
          <w:lang w:val="uk-UA"/>
        </w:rPr>
        <w:t>конкурентоздатних на ринку праці відповідно до європейських та світових норм</w:t>
      </w:r>
      <w:r w:rsidRPr="00B06D88">
        <w:rPr>
          <w:rFonts w:ascii="Times New Roman" w:eastAsia="Times New Roman" w:hAnsi="Times New Roman" w:cs="Times New Roman"/>
          <w:sz w:val="28"/>
          <w:lang w:val="uk-UA"/>
        </w:rPr>
        <w:t>.</w:t>
      </w:r>
    </w:p>
    <w:p w:rsidR="004B12AD" w:rsidRPr="00B06D88" w:rsidRDefault="004B12AD" w:rsidP="004B12AD">
      <w:pPr>
        <w:pStyle w:val="a8"/>
        <w:numPr>
          <w:ilvl w:val="0"/>
          <w:numId w:val="15"/>
        </w:numPr>
        <w:tabs>
          <w:tab w:val="left" w:pos="851"/>
          <w:tab w:val="left" w:pos="8931"/>
        </w:tabs>
        <w:ind w:left="0" w:firstLine="426"/>
        <w:jc w:val="both"/>
        <w:rPr>
          <w:rFonts w:ascii="Times New Roman" w:eastAsia="Times New Roman" w:hAnsi="Times New Roman" w:cs="Times New Roman"/>
          <w:sz w:val="28"/>
          <w:lang w:val="uk-UA"/>
        </w:rPr>
      </w:pPr>
      <w:r w:rsidRPr="00B06D88">
        <w:rPr>
          <w:rFonts w:ascii="Times New Roman" w:eastAsia="Times New Roman" w:hAnsi="Times New Roman" w:cs="Times New Roman"/>
          <w:sz w:val="28"/>
          <w:lang w:val="uk-UA"/>
        </w:rPr>
        <w:t>Оновлення матеріально-технічної бази.</w:t>
      </w:r>
    </w:p>
    <w:p w:rsidR="004B12AD" w:rsidRDefault="004B12AD" w:rsidP="004B12AD">
      <w:pPr>
        <w:pStyle w:val="a8"/>
        <w:numPr>
          <w:ilvl w:val="0"/>
          <w:numId w:val="15"/>
        </w:numPr>
        <w:tabs>
          <w:tab w:val="left" w:pos="851"/>
          <w:tab w:val="left" w:pos="8931"/>
        </w:tabs>
        <w:ind w:left="0" w:firstLine="426"/>
        <w:jc w:val="both"/>
        <w:rPr>
          <w:rFonts w:ascii="Times New Roman" w:eastAsia="Times New Roman" w:hAnsi="Times New Roman" w:cs="Times New Roman"/>
          <w:sz w:val="28"/>
          <w:lang w:val="uk-UA"/>
        </w:rPr>
      </w:pPr>
      <w:r w:rsidRPr="00B06D88">
        <w:rPr>
          <w:rFonts w:ascii="Times New Roman" w:eastAsia="Times New Roman" w:hAnsi="Times New Roman" w:cs="Times New Roman"/>
          <w:sz w:val="28"/>
          <w:lang w:val="uk-UA"/>
        </w:rPr>
        <w:t>Оновлення сайту кафедри, постійне наповнення розділів «Студент</w:t>
      </w:r>
      <w:r>
        <w:rPr>
          <w:rFonts w:ascii="Times New Roman" w:eastAsia="Times New Roman" w:hAnsi="Times New Roman" w:cs="Times New Roman"/>
          <w:sz w:val="28"/>
          <w:lang w:val="uk-UA"/>
        </w:rPr>
        <w:t>ам» та «Абітурієнтам», «Новини», підготувати розділи для іноземних студентів та абітурієнтів, зокрема магістратури, аспірантури.</w:t>
      </w:r>
    </w:p>
    <w:p w:rsidR="001F6787" w:rsidRDefault="001F6787" w:rsidP="001F6787">
      <w:pPr>
        <w:pStyle w:val="a8"/>
        <w:numPr>
          <w:ilvl w:val="0"/>
          <w:numId w:val="15"/>
        </w:numPr>
        <w:tabs>
          <w:tab w:val="left" w:pos="851"/>
          <w:tab w:val="left" w:pos="8931"/>
        </w:tabs>
        <w:ind w:left="0" w:firstLine="426"/>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Підготовка нових дистанційних курсів. </w:t>
      </w:r>
    </w:p>
    <w:p w:rsidR="002C2931" w:rsidRDefault="002C2931" w:rsidP="002C2931">
      <w:pPr>
        <w:pStyle w:val="a8"/>
        <w:numPr>
          <w:ilvl w:val="0"/>
          <w:numId w:val="15"/>
        </w:numPr>
        <w:tabs>
          <w:tab w:val="left" w:pos="851"/>
          <w:tab w:val="left" w:pos="8931"/>
        </w:tabs>
        <w:ind w:left="0" w:firstLine="426"/>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Успішно провести а</w:t>
      </w:r>
      <w:r>
        <w:rPr>
          <w:rFonts w:ascii="Times New Roman" w:eastAsia="Times New Roman" w:hAnsi="Times New Roman" w:cs="Times New Roman"/>
          <w:sz w:val="28"/>
          <w:lang w:val="uk-UA"/>
        </w:rPr>
        <w:t xml:space="preserve">кредитація освітніх програм. </w:t>
      </w:r>
    </w:p>
    <w:p w:rsidR="002C2931" w:rsidRPr="00B06D88" w:rsidRDefault="002C2931" w:rsidP="002C2931">
      <w:pPr>
        <w:pStyle w:val="a8"/>
        <w:numPr>
          <w:ilvl w:val="0"/>
          <w:numId w:val="15"/>
        </w:numPr>
        <w:tabs>
          <w:tab w:val="left" w:pos="709"/>
          <w:tab w:val="left" w:pos="851"/>
          <w:tab w:val="left" w:pos="993"/>
        </w:tabs>
        <w:spacing w:line="0" w:lineRule="atLeast"/>
        <w:ind w:left="0" w:firstLine="426"/>
        <w:rPr>
          <w:rFonts w:ascii="Times New Roman" w:eastAsia="Times New Roman" w:hAnsi="Times New Roman" w:cs="Times New Roman"/>
          <w:sz w:val="28"/>
          <w:lang w:val="uk-UA"/>
        </w:rPr>
      </w:pPr>
      <w:r w:rsidRPr="00B06D88">
        <w:rPr>
          <w:rFonts w:ascii="Times New Roman" w:eastAsia="Times New Roman" w:hAnsi="Times New Roman" w:cs="Times New Roman"/>
          <w:sz w:val="28"/>
          <w:lang w:val="uk-UA"/>
        </w:rPr>
        <w:t>Участь у наукових, науково-практичних конференціях, семінарах, симпозіумах тощо, в тому числі, міжнародних.</w:t>
      </w:r>
    </w:p>
    <w:p w:rsidR="00531963" w:rsidRPr="00B06D88" w:rsidRDefault="00531963" w:rsidP="002C2931">
      <w:pPr>
        <w:tabs>
          <w:tab w:val="left" w:pos="993"/>
        </w:tabs>
        <w:spacing w:line="2" w:lineRule="exact"/>
        <w:ind w:firstLine="426"/>
        <w:rPr>
          <w:rFonts w:ascii="Times New Roman" w:eastAsia="Times New Roman" w:hAnsi="Times New Roman" w:cs="Times New Roman"/>
          <w:sz w:val="28"/>
          <w:lang w:val="uk-UA"/>
        </w:rPr>
      </w:pPr>
    </w:p>
    <w:p w:rsidR="002A6215" w:rsidRDefault="00B06D88" w:rsidP="002C2931">
      <w:pPr>
        <w:pStyle w:val="a8"/>
        <w:numPr>
          <w:ilvl w:val="0"/>
          <w:numId w:val="15"/>
        </w:numPr>
        <w:tabs>
          <w:tab w:val="left" w:pos="702"/>
          <w:tab w:val="left" w:pos="993"/>
        </w:tabs>
        <w:spacing w:line="0" w:lineRule="atLeast"/>
        <w:ind w:left="0" w:firstLine="426"/>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Pr="00B06D88">
        <w:rPr>
          <w:rFonts w:ascii="Times New Roman" w:eastAsia="Times New Roman" w:hAnsi="Times New Roman" w:cs="Times New Roman"/>
          <w:sz w:val="28"/>
          <w:lang w:val="uk-UA"/>
        </w:rPr>
        <w:t xml:space="preserve">ідготовка, організація та проведення міжнародної науково-практичної </w:t>
      </w:r>
      <w:r w:rsidRPr="00A26BFC">
        <w:rPr>
          <w:rFonts w:ascii="Times New Roman" w:eastAsia="Times New Roman" w:hAnsi="Times New Roman" w:cs="Times New Roman"/>
          <w:sz w:val="28"/>
          <w:lang w:val="uk-UA"/>
        </w:rPr>
        <w:t>конференції, залучення нових міжн</w:t>
      </w:r>
      <w:r w:rsidR="002A6215">
        <w:rPr>
          <w:rFonts w:ascii="Times New Roman" w:eastAsia="Times New Roman" w:hAnsi="Times New Roman" w:cs="Times New Roman"/>
          <w:sz w:val="28"/>
          <w:lang w:val="uk-UA"/>
        </w:rPr>
        <w:t>ародних учасників та партнерів</w:t>
      </w:r>
      <w:r w:rsidR="002C2931">
        <w:rPr>
          <w:rFonts w:ascii="Times New Roman" w:eastAsia="Times New Roman" w:hAnsi="Times New Roman" w:cs="Times New Roman"/>
          <w:sz w:val="28"/>
          <w:lang w:val="uk-UA"/>
        </w:rPr>
        <w:t xml:space="preserve"> на основі договорів з університетами</w:t>
      </w:r>
      <w:r w:rsidR="002A6215">
        <w:rPr>
          <w:rFonts w:ascii="Times New Roman" w:eastAsia="Times New Roman" w:hAnsi="Times New Roman" w:cs="Times New Roman"/>
          <w:sz w:val="28"/>
          <w:lang w:val="uk-UA"/>
        </w:rPr>
        <w:t>.</w:t>
      </w:r>
    </w:p>
    <w:p w:rsidR="00531963" w:rsidRDefault="00531963" w:rsidP="002C2931">
      <w:pPr>
        <w:pStyle w:val="a8"/>
        <w:numPr>
          <w:ilvl w:val="0"/>
          <w:numId w:val="15"/>
        </w:numPr>
        <w:tabs>
          <w:tab w:val="left" w:pos="702"/>
          <w:tab w:val="left" w:pos="993"/>
        </w:tabs>
        <w:spacing w:line="0" w:lineRule="atLeast"/>
        <w:ind w:left="0" w:firstLine="426"/>
        <w:jc w:val="both"/>
        <w:rPr>
          <w:rFonts w:ascii="Times New Roman" w:eastAsia="Times New Roman" w:hAnsi="Times New Roman" w:cs="Times New Roman"/>
          <w:sz w:val="28"/>
          <w:lang w:val="uk-UA"/>
        </w:rPr>
      </w:pPr>
      <w:r w:rsidRPr="00B06D88">
        <w:rPr>
          <w:rFonts w:ascii="Times New Roman" w:eastAsia="Times New Roman" w:hAnsi="Times New Roman" w:cs="Times New Roman"/>
          <w:sz w:val="28"/>
          <w:lang w:val="uk-UA"/>
        </w:rPr>
        <w:t>On-</w:t>
      </w:r>
      <w:proofErr w:type="spellStart"/>
      <w:r w:rsidRPr="00B06D88">
        <w:rPr>
          <w:rFonts w:ascii="Times New Roman" w:eastAsia="Times New Roman" w:hAnsi="Times New Roman" w:cs="Times New Roman"/>
          <w:sz w:val="28"/>
          <w:lang w:val="uk-UA"/>
        </w:rPr>
        <w:t>line</w:t>
      </w:r>
      <w:proofErr w:type="spellEnd"/>
      <w:r w:rsidRPr="00B06D88">
        <w:rPr>
          <w:rFonts w:ascii="Times New Roman" w:eastAsia="Times New Roman" w:hAnsi="Times New Roman" w:cs="Times New Roman"/>
          <w:sz w:val="28"/>
          <w:lang w:val="uk-UA"/>
        </w:rPr>
        <w:t xml:space="preserve"> лекції, </w:t>
      </w:r>
      <w:r w:rsidR="007263E2" w:rsidRPr="00B06D88">
        <w:rPr>
          <w:rFonts w:ascii="Times New Roman" w:eastAsia="Times New Roman" w:hAnsi="Times New Roman" w:cs="Times New Roman"/>
          <w:sz w:val="28"/>
          <w:lang w:val="uk-UA"/>
        </w:rPr>
        <w:t>наукові</w:t>
      </w:r>
      <w:r w:rsidR="00B06D88" w:rsidRPr="00B06D88">
        <w:rPr>
          <w:rFonts w:ascii="Times New Roman" w:eastAsia="Times New Roman" w:hAnsi="Times New Roman" w:cs="Times New Roman"/>
          <w:sz w:val="28"/>
          <w:lang w:val="uk-UA"/>
        </w:rPr>
        <w:t xml:space="preserve">, методологічні </w:t>
      </w:r>
      <w:r w:rsidR="007263E2" w:rsidRPr="00B06D88">
        <w:rPr>
          <w:rFonts w:ascii="Times New Roman" w:eastAsia="Times New Roman" w:hAnsi="Times New Roman" w:cs="Times New Roman"/>
          <w:sz w:val="28"/>
          <w:lang w:val="uk-UA"/>
        </w:rPr>
        <w:t xml:space="preserve">та методичні </w:t>
      </w:r>
      <w:r w:rsidRPr="00B06D88">
        <w:rPr>
          <w:rFonts w:ascii="Times New Roman" w:eastAsia="Times New Roman" w:hAnsi="Times New Roman" w:cs="Times New Roman"/>
          <w:sz w:val="28"/>
          <w:lang w:val="uk-UA"/>
        </w:rPr>
        <w:t>семінари.</w:t>
      </w:r>
    </w:p>
    <w:p w:rsidR="002C2931" w:rsidRPr="002C2931" w:rsidRDefault="002C2931" w:rsidP="002C2931">
      <w:pPr>
        <w:pStyle w:val="a8"/>
        <w:numPr>
          <w:ilvl w:val="0"/>
          <w:numId w:val="15"/>
        </w:numPr>
        <w:tabs>
          <w:tab w:val="left" w:pos="702"/>
          <w:tab w:val="left" w:pos="993"/>
        </w:tabs>
        <w:spacing w:line="0" w:lineRule="atLeast"/>
        <w:ind w:left="0" w:firstLine="426"/>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Успішно здійснювати міжнародну діяльність у рамках </w:t>
      </w:r>
      <w:r>
        <w:rPr>
          <w:rFonts w:ascii="Times New Roman" w:eastAsia="Times New Roman" w:hAnsi="Times New Roman" w:cs="Times New Roman"/>
          <w:sz w:val="28"/>
          <w:lang w:val="en-US"/>
        </w:rPr>
        <w:t>Erasmus</w:t>
      </w:r>
      <w:r w:rsidRPr="002C2931">
        <w:rPr>
          <w:rFonts w:ascii="Times New Roman" w:eastAsia="Times New Roman" w:hAnsi="Times New Roman" w:cs="Times New Roman"/>
          <w:sz w:val="28"/>
          <w:lang w:val="uk-UA"/>
        </w:rPr>
        <w:t xml:space="preserve">+ </w:t>
      </w:r>
    </w:p>
    <w:p w:rsidR="002C2931" w:rsidRDefault="002C2931" w:rsidP="00B06D88">
      <w:pPr>
        <w:pStyle w:val="a8"/>
        <w:numPr>
          <w:ilvl w:val="0"/>
          <w:numId w:val="15"/>
        </w:numPr>
        <w:tabs>
          <w:tab w:val="left" w:pos="993"/>
        </w:tabs>
        <w:spacing w:line="0" w:lineRule="atLeast"/>
        <w:ind w:left="0" w:firstLine="426"/>
        <w:jc w:val="both"/>
        <w:rPr>
          <w:rFonts w:ascii="Times New Roman" w:eastAsia="Times New Roman" w:hAnsi="Times New Roman" w:cs="Times New Roman"/>
          <w:sz w:val="28"/>
          <w:lang w:val="uk-UA"/>
        </w:rPr>
      </w:pPr>
      <w:r w:rsidRPr="002C2931">
        <w:rPr>
          <w:rFonts w:ascii="Times New Roman" w:eastAsia="Times New Roman" w:hAnsi="Times New Roman" w:cs="Times New Roman"/>
          <w:sz w:val="28"/>
          <w:lang w:val="uk-UA"/>
        </w:rPr>
        <w:t xml:space="preserve">Розпочати діяльність в рамках міжнародного гранту </w:t>
      </w:r>
      <w:r w:rsidRPr="002C2931">
        <w:rPr>
          <w:rFonts w:ascii="Times New Roman" w:eastAsia="Times New Roman" w:hAnsi="Times New Roman" w:cs="Times New Roman"/>
          <w:sz w:val="28"/>
          <w:lang w:val="uk-UA"/>
        </w:rPr>
        <w:t xml:space="preserve">в рамках програми NORRUSS підтримки фонду </w:t>
      </w:r>
      <w:proofErr w:type="spellStart"/>
      <w:r w:rsidRPr="002C2931">
        <w:rPr>
          <w:rFonts w:ascii="Times New Roman" w:eastAsia="Times New Roman" w:hAnsi="Times New Roman" w:cs="Times New Roman"/>
          <w:sz w:val="28"/>
          <w:lang w:val="uk-UA"/>
        </w:rPr>
        <w:t>The</w:t>
      </w:r>
      <w:proofErr w:type="spellEnd"/>
      <w:r w:rsidRPr="002C2931">
        <w:rPr>
          <w:rFonts w:ascii="Times New Roman" w:eastAsia="Times New Roman" w:hAnsi="Times New Roman" w:cs="Times New Roman"/>
          <w:sz w:val="28"/>
          <w:lang w:val="uk-UA"/>
        </w:rPr>
        <w:t xml:space="preserve"> </w:t>
      </w:r>
      <w:proofErr w:type="spellStart"/>
      <w:r w:rsidRPr="002C2931">
        <w:rPr>
          <w:rFonts w:ascii="Times New Roman" w:eastAsia="Times New Roman" w:hAnsi="Times New Roman" w:cs="Times New Roman"/>
          <w:sz w:val="28"/>
          <w:lang w:val="uk-UA"/>
        </w:rPr>
        <w:t>Research</w:t>
      </w:r>
      <w:proofErr w:type="spellEnd"/>
      <w:r w:rsidRPr="002C2931">
        <w:rPr>
          <w:rFonts w:ascii="Times New Roman" w:eastAsia="Times New Roman" w:hAnsi="Times New Roman" w:cs="Times New Roman"/>
          <w:sz w:val="28"/>
          <w:lang w:val="uk-UA"/>
        </w:rPr>
        <w:t xml:space="preserve"> </w:t>
      </w:r>
      <w:proofErr w:type="spellStart"/>
      <w:r w:rsidRPr="002C2931">
        <w:rPr>
          <w:rFonts w:ascii="Times New Roman" w:eastAsia="Times New Roman" w:hAnsi="Times New Roman" w:cs="Times New Roman"/>
          <w:sz w:val="28"/>
          <w:lang w:val="uk-UA"/>
        </w:rPr>
        <w:t>Council</w:t>
      </w:r>
      <w:proofErr w:type="spellEnd"/>
      <w:r w:rsidRPr="002C2931">
        <w:rPr>
          <w:rFonts w:ascii="Times New Roman" w:eastAsia="Times New Roman" w:hAnsi="Times New Roman" w:cs="Times New Roman"/>
          <w:sz w:val="28"/>
          <w:lang w:val="uk-UA"/>
        </w:rPr>
        <w:t xml:space="preserve"> </w:t>
      </w:r>
      <w:proofErr w:type="spellStart"/>
      <w:r w:rsidRPr="002C2931">
        <w:rPr>
          <w:rFonts w:ascii="Times New Roman" w:eastAsia="Times New Roman" w:hAnsi="Times New Roman" w:cs="Times New Roman"/>
          <w:sz w:val="28"/>
          <w:lang w:val="uk-UA"/>
        </w:rPr>
        <w:t>of</w:t>
      </w:r>
      <w:proofErr w:type="spellEnd"/>
      <w:r w:rsidRPr="002C2931">
        <w:rPr>
          <w:rFonts w:ascii="Times New Roman" w:eastAsia="Times New Roman" w:hAnsi="Times New Roman" w:cs="Times New Roman"/>
          <w:sz w:val="28"/>
          <w:lang w:val="uk-UA"/>
        </w:rPr>
        <w:t xml:space="preserve"> </w:t>
      </w:r>
      <w:proofErr w:type="spellStart"/>
      <w:r w:rsidRPr="002C2931">
        <w:rPr>
          <w:rFonts w:ascii="Times New Roman" w:eastAsia="Times New Roman" w:hAnsi="Times New Roman" w:cs="Times New Roman"/>
          <w:sz w:val="28"/>
          <w:lang w:val="uk-UA"/>
        </w:rPr>
        <w:t>Norway</w:t>
      </w:r>
      <w:proofErr w:type="spellEnd"/>
      <w:r w:rsidRPr="002C2931">
        <w:rPr>
          <w:rFonts w:ascii="Times New Roman" w:eastAsia="Times New Roman" w:hAnsi="Times New Roman" w:cs="Times New Roman"/>
          <w:sz w:val="28"/>
          <w:lang w:val="uk-UA"/>
        </w:rPr>
        <w:t xml:space="preserve"> «</w:t>
      </w:r>
      <w:proofErr w:type="spellStart"/>
      <w:r w:rsidRPr="002C2931">
        <w:rPr>
          <w:rFonts w:ascii="Times New Roman" w:eastAsia="Times New Roman" w:hAnsi="Times New Roman" w:cs="Times New Roman"/>
          <w:sz w:val="28"/>
          <w:lang w:val="uk-UA"/>
        </w:rPr>
        <w:t>Ukrainian</w:t>
      </w:r>
      <w:proofErr w:type="spellEnd"/>
      <w:r w:rsidRPr="002C2931">
        <w:rPr>
          <w:rFonts w:ascii="Times New Roman" w:eastAsia="Times New Roman" w:hAnsi="Times New Roman" w:cs="Times New Roman"/>
          <w:sz w:val="28"/>
          <w:lang w:val="uk-UA"/>
        </w:rPr>
        <w:t xml:space="preserve"> </w:t>
      </w:r>
      <w:proofErr w:type="spellStart"/>
      <w:r w:rsidRPr="002C2931">
        <w:rPr>
          <w:rFonts w:ascii="Times New Roman" w:eastAsia="Times New Roman" w:hAnsi="Times New Roman" w:cs="Times New Roman"/>
          <w:sz w:val="28"/>
          <w:lang w:val="uk-UA"/>
        </w:rPr>
        <w:t>geopolitical</w:t>
      </w:r>
      <w:proofErr w:type="spellEnd"/>
      <w:r w:rsidRPr="002C2931">
        <w:rPr>
          <w:rFonts w:ascii="Times New Roman" w:eastAsia="Times New Roman" w:hAnsi="Times New Roman" w:cs="Times New Roman"/>
          <w:sz w:val="28"/>
          <w:lang w:val="uk-UA"/>
        </w:rPr>
        <w:t xml:space="preserve"> fault-</w:t>
      </w:r>
      <w:proofErr w:type="spellStart"/>
      <w:r w:rsidRPr="002C2931">
        <w:rPr>
          <w:rFonts w:ascii="Times New Roman" w:eastAsia="Times New Roman" w:hAnsi="Times New Roman" w:cs="Times New Roman"/>
          <w:sz w:val="28"/>
          <w:lang w:val="uk-UA"/>
        </w:rPr>
        <w:t>line</w:t>
      </w:r>
      <w:proofErr w:type="spellEnd"/>
      <w:r w:rsidRPr="002C2931">
        <w:rPr>
          <w:rFonts w:ascii="Times New Roman" w:eastAsia="Times New Roman" w:hAnsi="Times New Roman" w:cs="Times New Roman"/>
          <w:sz w:val="28"/>
          <w:lang w:val="uk-UA"/>
        </w:rPr>
        <w:t xml:space="preserve"> </w:t>
      </w:r>
      <w:proofErr w:type="spellStart"/>
      <w:r w:rsidRPr="002C2931">
        <w:rPr>
          <w:rFonts w:ascii="Times New Roman" w:eastAsia="Times New Roman" w:hAnsi="Times New Roman" w:cs="Times New Roman"/>
          <w:sz w:val="28"/>
          <w:lang w:val="uk-UA"/>
        </w:rPr>
        <w:t>cities</w:t>
      </w:r>
      <w:proofErr w:type="spellEnd"/>
      <w:r w:rsidRPr="002C2931">
        <w:rPr>
          <w:rFonts w:ascii="Times New Roman" w:eastAsia="Times New Roman" w:hAnsi="Times New Roman" w:cs="Times New Roman"/>
          <w:sz w:val="28"/>
          <w:lang w:val="uk-UA"/>
        </w:rPr>
        <w:t xml:space="preserve">: </w:t>
      </w:r>
      <w:proofErr w:type="spellStart"/>
      <w:r w:rsidRPr="002C2931">
        <w:rPr>
          <w:rFonts w:ascii="Times New Roman" w:eastAsia="Times New Roman" w:hAnsi="Times New Roman" w:cs="Times New Roman"/>
          <w:sz w:val="28"/>
          <w:lang w:val="uk-UA"/>
        </w:rPr>
        <w:t>urban</w:t>
      </w:r>
      <w:proofErr w:type="spellEnd"/>
      <w:r w:rsidRPr="002C2931">
        <w:rPr>
          <w:rFonts w:ascii="Times New Roman" w:eastAsia="Times New Roman" w:hAnsi="Times New Roman" w:cs="Times New Roman"/>
          <w:sz w:val="28"/>
          <w:lang w:val="uk-UA"/>
        </w:rPr>
        <w:t xml:space="preserve"> </w:t>
      </w:r>
      <w:proofErr w:type="spellStart"/>
      <w:r w:rsidRPr="002C2931">
        <w:rPr>
          <w:rFonts w:ascii="Times New Roman" w:eastAsia="Times New Roman" w:hAnsi="Times New Roman" w:cs="Times New Roman"/>
          <w:sz w:val="28"/>
          <w:lang w:val="uk-UA"/>
        </w:rPr>
        <w:t>identities</w:t>
      </w:r>
      <w:proofErr w:type="spellEnd"/>
      <w:r w:rsidRPr="002C2931">
        <w:rPr>
          <w:rFonts w:ascii="Times New Roman" w:eastAsia="Times New Roman" w:hAnsi="Times New Roman" w:cs="Times New Roman"/>
          <w:sz w:val="28"/>
          <w:lang w:val="uk-UA"/>
        </w:rPr>
        <w:t xml:space="preserve">, </w:t>
      </w:r>
      <w:proofErr w:type="spellStart"/>
      <w:r w:rsidRPr="002C2931">
        <w:rPr>
          <w:rFonts w:ascii="Times New Roman" w:eastAsia="Times New Roman" w:hAnsi="Times New Roman" w:cs="Times New Roman"/>
          <w:sz w:val="28"/>
          <w:lang w:val="uk-UA"/>
        </w:rPr>
        <w:t>geopolitics</w:t>
      </w:r>
      <w:proofErr w:type="spellEnd"/>
      <w:r w:rsidRPr="002C2931">
        <w:rPr>
          <w:rFonts w:ascii="Times New Roman" w:eastAsia="Times New Roman" w:hAnsi="Times New Roman" w:cs="Times New Roman"/>
          <w:sz w:val="28"/>
          <w:lang w:val="uk-UA"/>
        </w:rPr>
        <w:t xml:space="preserve"> </w:t>
      </w:r>
      <w:proofErr w:type="spellStart"/>
      <w:r w:rsidRPr="002C2931">
        <w:rPr>
          <w:rFonts w:ascii="Times New Roman" w:eastAsia="Times New Roman" w:hAnsi="Times New Roman" w:cs="Times New Roman"/>
          <w:sz w:val="28"/>
          <w:lang w:val="uk-UA"/>
        </w:rPr>
        <w:t>and</w:t>
      </w:r>
      <w:proofErr w:type="spellEnd"/>
      <w:r w:rsidRPr="002C2931">
        <w:rPr>
          <w:rFonts w:ascii="Times New Roman" w:eastAsia="Times New Roman" w:hAnsi="Times New Roman" w:cs="Times New Roman"/>
          <w:sz w:val="28"/>
          <w:lang w:val="uk-UA"/>
        </w:rPr>
        <w:t xml:space="preserve"> </w:t>
      </w:r>
      <w:proofErr w:type="spellStart"/>
      <w:r w:rsidRPr="002C2931">
        <w:rPr>
          <w:rFonts w:ascii="Times New Roman" w:eastAsia="Times New Roman" w:hAnsi="Times New Roman" w:cs="Times New Roman"/>
          <w:sz w:val="28"/>
          <w:lang w:val="uk-UA"/>
        </w:rPr>
        <w:t>urban</w:t>
      </w:r>
      <w:proofErr w:type="spellEnd"/>
      <w:r w:rsidRPr="002C2931">
        <w:rPr>
          <w:rFonts w:ascii="Times New Roman" w:eastAsia="Times New Roman" w:hAnsi="Times New Roman" w:cs="Times New Roman"/>
          <w:sz w:val="28"/>
          <w:lang w:val="uk-UA"/>
        </w:rPr>
        <w:t xml:space="preserve"> </w:t>
      </w:r>
      <w:proofErr w:type="spellStart"/>
      <w:r w:rsidRPr="002C2931">
        <w:rPr>
          <w:rFonts w:ascii="Times New Roman" w:eastAsia="Times New Roman" w:hAnsi="Times New Roman" w:cs="Times New Roman"/>
          <w:sz w:val="28"/>
          <w:lang w:val="uk-UA"/>
        </w:rPr>
        <w:t>policy</w:t>
      </w:r>
      <w:proofErr w:type="spellEnd"/>
      <w:r w:rsidRPr="002C2931">
        <w:rPr>
          <w:rFonts w:ascii="Times New Roman" w:eastAsia="Times New Roman" w:hAnsi="Times New Roman" w:cs="Times New Roman"/>
          <w:sz w:val="28"/>
          <w:lang w:val="uk-UA"/>
        </w:rPr>
        <w:t xml:space="preserve">» (спільно з Університетом </w:t>
      </w:r>
      <w:proofErr w:type="spellStart"/>
      <w:r w:rsidRPr="002C2931">
        <w:rPr>
          <w:rFonts w:ascii="Times New Roman" w:eastAsia="Times New Roman" w:hAnsi="Times New Roman" w:cs="Times New Roman"/>
          <w:sz w:val="28"/>
          <w:lang w:val="uk-UA"/>
        </w:rPr>
        <w:t>м.Осло</w:t>
      </w:r>
      <w:proofErr w:type="spellEnd"/>
      <w:r w:rsidRPr="002C2931">
        <w:rPr>
          <w:rFonts w:ascii="Times New Roman" w:eastAsia="Times New Roman" w:hAnsi="Times New Roman" w:cs="Times New Roman"/>
          <w:sz w:val="28"/>
          <w:lang w:val="uk-UA"/>
        </w:rPr>
        <w:t>)</w:t>
      </w:r>
      <w:r>
        <w:rPr>
          <w:rFonts w:ascii="Times New Roman" w:eastAsia="Times New Roman" w:hAnsi="Times New Roman" w:cs="Times New Roman"/>
          <w:sz w:val="28"/>
          <w:lang w:val="uk-UA"/>
        </w:rPr>
        <w:t>.</w:t>
      </w:r>
    </w:p>
    <w:p w:rsidR="002C2931" w:rsidRPr="002C2931" w:rsidRDefault="002C2931" w:rsidP="002C2931">
      <w:pPr>
        <w:pStyle w:val="a8"/>
        <w:tabs>
          <w:tab w:val="left" w:pos="993"/>
        </w:tabs>
        <w:spacing w:line="0" w:lineRule="atLeast"/>
        <w:ind w:left="426"/>
        <w:jc w:val="both"/>
        <w:rPr>
          <w:rFonts w:ascii="Times New Roman" w:eastAsia="Times New Roman" w:hAnsi="Times New Roman" w:cs="Times New Roman"/>
          <w:sz w:val="28"/>
          <w:lang w:val="uk-UA"/>
        </w:rPr>
      </w:pPr>
    </w:p>
    <w:p w:rsidR="00531963" w:rsidRPr="00B06D88" w:rsidRDefault="00531963" w:rsidP="00B06D88">
      <w:pPr>
        <w:spacing w:line="2" w:lineRule="exact"/>
        <w:ind w:firstLine="426"/>
        <w:jc w:val="both"/>
        <w:rPr>
          <w:rFonts w:ascii="Times New Roman" w:eastAsia="Times New Roman" w:hAnsi="Times New Roman" w:cs="Times New Roman"/>
          <w:sz w:val="28"/>
          <w:lang w:val="uk-UA"/>
        </w:rPr>
      </w:pPr>
    </w:p>
    <w:p w:rsidR="00A26BFC" w:rsidRPr="00B06D88" w:rsidRDefault="00A26BFC" w:rsidP="00A26BFC">
      <w:pPr>
        <w:pStyle w:val="a8"/>
        <w:tabs>
          <w:tab w:val="left" w:pos="851"/>
          <w:tab w:val="left" w:pos="8931"/>
        </w:tabs>
        <w:ind w:left="426"/>
        <w:jc w:val="both"/>
        <w:rPr>
          <w:rFonts w:ascii="Times New Roman" w:eastAsia="Times New Roman" w:hAnsi="Times New Roman" w:cs="Times New Roman"/>
          <w:sz w:val="28"/>
          <w:lang w:val="uk-UA"/>
        </w:rPr>
      </w:pPr>
    </w:p>
    <w:p w:rsidR="00531963" w:rsidRPr="00841899" w:rsidRDefault="00531963" w:rsidP="00531963">
      <w:pPr>
        <w:spacing w:line="1" w:lineRule="exact"/>
        <w:rPr>
          <w:rFonts w:ascii="Times New Roman" w:eastAsia="Times New Roman" w:hAnsi="Times New Roman" w:cs="Times New Roman"/>
          <w:highlight w:val="green"/>
          <w:lang w:val="uk-UA"/>
        </w:rPr>
      </w:pPr>
    </w:p>
    <w:p w:rsidR="00531963" w:rsidRPr="00E402EE" w:rsidRDefault="00531963" w:rsidP="00531963">
      <w:pPr>
        <w:spacing w:line="0" w:lineRule="atLeast"/>
        <w:ind w:left="1082"/>
        <w:rPr>
          <w:rFonts w:ascii="Times New Roman" w:eastAsia="Arial" w:hAnsi="Times New Roman" w:cs="Times New Roman"/>
          <w:b/>
          <w:i/>
          <w:sz w:val="28"/>
          <w:lang w:val="uk-UA"/>
        </w:rPr>
      </w:pPr>
      <w:r w:rsidRPr="00E402EE">
        <w:rPr>
          <w:rFonts w:ascii="Times New Roman" w:eastAsia="Arial" w:hAnsi="Times New Roman" w:cs="Times New Roman"/>
          <w:b/>
          <w:i/>
          <w:sz w:val="28"/>
          <w:lang w:val="uk-UA"/>
        </w:rPr>
        <w:lastRenderedPageBreak/>
        <w:t>Побажання керівництву факультету:</w:t>
      </w:r>
    </w:p>
    <w:p w:rsidR="00377A2D" w:rsidRPr="00E402EE" w:rsidRDefault="00377A2D" w:rsidP="00531963">
      <w:pPr>
        <w:spacing w:line="0" w:lineRule="atLeast"/>
        <w:ind w:left="1082"/>
        <w:rPr>
          <w:rFonts w:ascii="Times New Roman" w:eastAsia="Arial" w:hAnsi="Times New Roman" w:cs="Times New Roman"/>
          <w:b/>
          <w:i/>
          <w:sz w:val="28"/>
          <w:lang w:val="uk-UA"/>
        </w:rPr>
      </w:pPr>
    </w:p>
    <w:p w:rsidR="00E206D5" w:rsidRPr="00771721" w:rsidRDefault="00771721" w:rsidP="00771721">
      <w:pPr>
        <w:numPr>
          <w:ilvl w:val="0"/>
          <w:numId w:val="18"/>
        </w:numPr>
        <w:spacing w:line="276" w:lineRule="auto"/>
        <w:jc w:val="both"/>
        <w:rPr>
          <w:rFonts w:ascii="Times New Roman" w:eastAsia="Arial" w:hAnsi="Times New Roman" w:cs="Times New Roman"/>
          <w:sz w:val="28"/>
          <w:lang w:val="uk-UA"/>
        </w:rPr>
      </w:pPr>
      <w:r>
        <w:rPr>
          <w:rFonts w:ascii="Times New Roman" w:eastAsia="Arial" w:hAnsi="Times New Roman" w:cs="Times New Roman"/>
          <w:sz w:val="28"/>
          <w:lang w:val="uk-UA"/>
        </w:rPr>
        <w:t>Беззаперечно д</w:t>
      </w:r>
      <w:r w:rsidR="00377A2D" w:rsidRPr="00E402EE">
        <w:rPr>
          <w:rFonts w:ascii="Times New Roman" w:eastAsia="Arial" w:hAnsi="Times New Roman" w:cs="Times New Roman"/>
          <w:sz w:val="28"/>
          <w:lang w:val="uk-UA"/>
        </w:rPr>
        <w:t>отримання засад демократії і рівності прав кафедр та викладачів у відповідності до Статуту та Кодексу цінностей Харківського національного ун</w:t>
      </w:r>
      <w:r w:rsidR="002A6215" w:rsidRPr="00E402EE">
        <w:rPr>
          <w:rFonts w:ascii="Times New Roman" w:eastAsia="Arial" w:hAnsi="Times New Roman" w:cs="Times New Roman"/>
          <w:sz w:val="28"/>
          <w:lang w:val="uk-UA"/>
        </w:rPr>
        <w:t>іверситету імені В.</w:t>
      </w:r>
      <w:r>
        <w:rPr>
          <w:rFonts w:ascii="Times New Roman" w:eastAsia="Arial" w:hAnsi="Times New Roman" w:cs="Times New Roman"/>
          <w:sz w:val="28"/>
          <w:lang w:val="uk-UA"/>
        </w:rPr>
        <w:t> </w:t>
      </w:r>
      <w:proofErr w:type="spellStart"/>
      <w:r w:rsidR="002A6215" w:rsidRPr="00E402EE">
        <w:rPr>
          <w:rFonts w:ascii="Times New Roman" w:eastAsia="Arial" w:hAnsi="Times New Roman" w:cs="Times New Roman"/>
          <w:sz w:val="28"/>
          <w:lang w:val="uk-UA"/>
        </w:rPr>
        <w:t>Н.</w:t>
      </w:r>
      <w:r>
        <w:rPr>
          <w:rFonts w:ascii="Times New Roman" w:eastAsia="Arial" w:hAnsi="Times New Roman" w:cs="Times New Roman"/>
          <w:sz w:val="28"/>
          <w:lang w:val="uk-UA"/>
        </w:rPr>
        <w:t> </w:t>
      </w:r>
      <w:proofErr w:type="spellEnd"/>
      <w:r w:rsidR="002A6215" w:rsidRPr="00E402EE">
        <w:rPr>
          <w:rFonts w:ascii="Times New Roman" w:eastAsia="Arial" w:hAnsi="Times New Roman" w:cs="Times New Roman"/>
          <w:sz w:val="28"/>
          <w:lang w:val="uk-UA"/>
        </w:rPr>
        <w:t>Каразіна</w:t>
      </w:r>
      <w:r>
        <w:rPr>
          <w:rFonts w:ascii="Times New Roman" w:eastAsia="Arial" w:hAnsi="Times New Roman" w:cs="Times New Roman"/>
          <w:sz w:val="28"/>
          <w:lang w:val="uk-UA"/>
        </w:rPr>
        <w:t xml:space="preserve"> та </w:t>
      </w:r>
      <w:r w:rsidR="00377A2D" w:rsidRPr="00E402EE">
        <w:rPr>
          <w:rFonts w:ascii="Times New Roman" w:eastAsia="Arial" w:hAnsi="Times New Roman" w:cs="Times New Roman"/>
          <w:sz w:val="28"/>
          <w:lang w:val="uk-UA"/>
        </w:rPr>
        <w:t>вимог положення «Про організацію освітнього процесу в Харківському національному уні</w:t>
      </w:r>
      <w:r w:rsidR="002A6215" w:rsidRPr="00E402EE">
        <w:rPr>
          <w:rFonts w:ascii="Times New Roman" w:eastAsia="Arial" w:hAnsi="Times New Roman" w:cs="Times New Roman"/>
          <w:sz w:val="28"/>
          <w:lang w:val="uk-UA"/>
        </w:rPr>
        <w:t xml:space="preserve">верситеті імені </w:t>
      </w:r>
      <w:proofErr w:type="spellStart"/>
      <w:r w:rsidR="002A6215" w:rsidRPr="00E402EE">
        <w:rPr>
          <w:rFonts w:ascii="Times New Roman" w:eastAsia="Arial" w:hAnsi="Times New Roman" w:cs="Times New Roman"/>
          <w:sz w:val="28"/>
          <w:lang w:val="uk-UA"/>
        </w:rPr>
        <w:t>В. Н. </w:t>
      </w:r>
      <w:proofErr w:type="spellEnd"/>
      <w:r w:rsidR="002A6215" w:rsidRPr="00E402EE">
        <w:rPr>
          <w:rFonts w:ascii="Times New Roman" w:eastAsia="Arial" w:hAnsi="Times New Roman" w:cs="Times New Roman"/>
          <w:sz w:val="28"/>
          <w:lang w:val="uk-UA"/>
        </w:rPr>
        <w:t>Каразіна».</w:t>
      </w:r>
      <w:r>
        <w:rPr>
          <w:rFonts w:ascii="Times New Roman" w:eastAsia="Arial" w:hAnsi="Times New Roman" w:cs="Times New Roman"/>
          <w:sz w:val="28"/>
          <w:lang w:val="uk-UA"/>
        </w:rPr>
        <w:t xml:space="preserve"> Індивідуальні плани викладачів затверджувати до 1 липня.  </w:t>
      </w:r>
    </w:p>
    <w:p w:rsidR="00E206D5" w:rsidRPr="00771721" w:rsidRDefault="00A26BFC" w:rsidP="00377A2D">
      <w:pPr>
        <w:numPr>
          <w:ilvl w:val="0"/>
          <w:numId w:val="18"/>
        </w:numPr>
        <w:spacing w:line="276" w:lineRule="auto"/>
        <w:jc w:val="both"/>
        <w:rPr>
          <w:rFonts w:ascii="Times New Roman" w:eastAsia="Arial" w:hAnsi="Times New Roman" w:cs="Times New Roman"/>
          <w:sz w:val="28"/>
          <w:lang w:val="uk-UA"/>
        </w:rPr>
      </w:pPr>
      <w:r w:rsidRPr="00E402EE">
        <w:rPr>
          <w:rFonts w:ascii="Times New Roman" w:eastAsia="Arial" w:hAnsi="Times New Roman" w:cs="Times New Roman"/>
          <w:sz w:val="28"/>
          <w:lang w:val="uk-UA"/>
        </w:rPr>
        <w:t xml:space="preserve">Об’єктивне, неупереджене та «прозоре» оцінювання результатів роботи кафедр факультету та їх співробітників, на основі чого формувати рейтинги результатів </w:t>
      </w:r>
      <w:r w:rsidR="002A6215" w:rsidRPr="00E402EE">
        <w:rPr>
          <w:rFonts w:ascii="Times New Roman" w:eastAsia="Arial" w:hAnsi="Times New Roman" w:cs="Times New Roman"/>
          <w:sz w:val="28"/>
          <w:lang w:val="uk-UA"/>
        </w:rPr>
        <w:t>роботи</w:t>
      </w:r>
      <w:r w:rsidR="00771721">
        <w:rPr>
          <w:rFonts w:ascii="Times New Roman" w:eastAsia="Arial" w:hAnsi="Times New Roman" w:cs="Times New Roman"/>
          <w:sz w:val="28"/>
          <w:lang w:val="uk-UA"/>
        </w:rPr>
        <w:t xml:space="preserve">, </w:t>
      </w:r>
      <w:r w:rsidR="004345D4">
        <w:rPr>
          <w:rFonts w:ascii="Times New Roman" w:eastAsia="Arial" w:hAnsi="Times New Roman" w:cs="Times New Roman"/>
          <w:sz w:val="28"/>
          <w:lang w:val="uk-UA"/>
        </w:rPr>
        <w:t xml:space="preserve">які </w:t>
      </w:r>
      <w:r w:rsidR="00771721">
        <w:rPr>
          <w:rFonts w:ascii="Times New Roman" w:eastAsia="Arial" w:hAnsi="Times New Roman" w:cs="Times New Roman"/>
          <w:sz w:val="28"/>
          <w:lang w:val="uk-UA"/>
        </w:rPr>
        <w:t>обговор</w:t>
      </w:r>
      <w:r w:rsidR="004345D4">
        <w:rPr>
          <w:rFonts w:ascii="Times New Roman" w:eastAsia="Arial" w:hAnsi="Times New Roman" w:cs="Times New Roman"/>
          <w:sz w:val="28"/>
          <w:lang w:val="uk-UA"/>
        </w:rPr>
        <w:t>юються</w:t>
      </w:r>
      <w:r w:rsidR="00771721">
        <w:rPr>
          <w:rFonts w:ascii="Times New Roman" w:eastAsia="Arial" w:hAnsi="Times New Roman" w:cs="Times New Roman"/>
          <w:sz w:val="28"/>
          <w:lang w:val="uk-UA"/>
        </w:rPr>
        <w:t xml:space="preserve"> і затвердж</w:t>
      </w:r>
      <w:r w:rsidR="004345D4">
        <w:rPr>
          <w:rFonts w:ascii="Times New Roman" w:eastAsia="Arial" w:hAnsi="Times New Roman" w:cs="Times New Roman"/>
          <w:sz w:val="28"/>
          <w:lang w:val="uk-UA"/>
        </w:rPr>
        <w:t>уються</w:t>
      </w:r>
      <w:r w:rsidR="00771721">
        <w:rPr>
          <w:rFonts w:ascii="Times New Roman" w:eastAsia="Arial" w:hAnsi="Times New Roman" w:cs="Times New Roman"/>
          <w:sz w:val="28"/>
          <w:lang w:val="uk-UA"/>
        </w:rPr>
        <w:t xml:space="preserve"> на </w:t>
      </w:r>
      <w:r w:rsidR="004345D4">
        <w:rPr>
          <w:rFonts w:ascii="Times New Roman" w:eastAsia="Arial" w:hAnsi="Times New Roman" w:cs="Times New Roman"/>
          <w:sz w:val="28"/>
          <w:lang w:val="uk-UA"/>
        </w:rPr>
        <w:t>М</w:t>
      </w:r>
      <w:r w:rsidR="00771721">
        <w:rPr>
          <w:rFonts w:ascii="Times New Roman" w:eastAsia="Arial" w:hAnsi="Times New Roman" w:cs="Times New Roman"/>
          <w:sz w:val="28"/>
          <w:lang w:val="uk-UA"/>
        </w:rPr>
        <w:t>етодичній раді ФГГРТ</w:t>
      </w:r>
      <w:r w:rsidR="002A6215" w:rsidRPr="00E402EE">
        <w:rPr>
          <w:rFonts w:ascii="Times New Roman" w:eastAsia="Arial" w:hAnsi="Times New Roman" w:cs="Times New Roman"/>
          <w:sz w:val="28"/>
          <w:lang w:val="uk-UA"/>
        </w:rPr>
        <w:t>.</w:t>
      </w:r>
    </w:p>
    <w:p w:rsidR="002A6215" w:rsidRPr="00E402EE" w:rsidRDefault="002A6215" w:rsidP="00377A2D">
      <w:pPr>
        <w:numPr>
          <w:ilvl w:val="0"/>
          <w:numId w:val="18"/>
        </w:numPr>
        <w:spacing w:line="276" w:lineRule="auto"/>
        <w:jc w:val="both"/>
        <w:rPr>
          <w:rFonts w:ascii="Times New Roman" w:eastAsia="Arial" w:hAnsi="Times New Roman" w:cs="Times New Roman"/>
          <w:sz w:val="28"/>
        </w:rPr>
      </w:pPr>
      <w:r w:rsidRPr="00E402EE">
        <w:rPr>
          <w:rFonts w:ascii="Times New Roman" w:eastAsia="Arial" w:hAnsi="Times New Roman" w:cs="Times New Roman"/>
          <w:sz w:val="28"/>
          <w:lang w:val="uk-UA"/>
        </w:rPr>
        <w:t xml:space="preserve">Облік та аудит контингенту студентів усіх форм навчання кафедр факультету для визначення та перерахунку ставок науково-педагогічних працівників. </w:t>
      </w:r>
    </w:p>
    <w:p w:rsidR="002A6215" w:rsidRPr="00E402EE" w:rsidRDefault="002A6215" w:rsidP="00377A2D">
      <w:pPr>
        <w:numPr>
          <w:ilvl w:val="0"/>
          <w:numId w:val="18"/>
        </w:numPr>
        <w:spacing w:line="276" w:lineRule="auto"/>
        <w:jc w:val="both"/>
        <w:rPr>
          <w:rFonts w:ascii="Times New Roman" w:eastAsia="Arial" w:hAnsi="Times New Roman" w:cs="Times New Roman"/>
          <w:sz w:val="28"/>
        </w:rPr>
      </w:pPr>
      <w:r w:rsidRPr="00E402EE">
        <w:rPr>
          <w:rFonts w:ascii="Times New Roman" w:eastAsia="Arial" w:hAnsi="Times New Roman" w:cs="Times New Roman"/>
          <w:sz w:val="28"/>
          <w:lang w:val="uk-UA"/>
        </w:rPr>
        <w:t>Узгодження та затвердження</w:t>
      </w:r>
      <w:r w:rsidR="004345D4">
        <w:rPr>
          <w:rFonts w:ascii="Times New Roman" w:eastAsia="Arial" w:hAnsi="Times New Roman" w:cs="Times New Roman"/>
          <w:sz w:val="28"/>
          <w:lang w:val="uk-UA"/>
        </w:rPr>
        <w:t xml:space="preserve"> на </w:t>
      </w:r>
      <w:r w:rsidR="004345D4">
        <w:rPr>
          <w:rFonts w:ascii="Times New Roman" w:eastAsia="Arial" w:hAnsi="Times New Roman" w:cs="Times New Roman"/>
          <w:sz w:val="28"/>
          <w:lang w:val="uk-UA"/>
        </w:rPr>
        <w:t xml:space="preserve">Методичній раді </w:t>
      </w:r>
      <w:r w:rsidR="004345D4">
        <w:rPr>
          <w:rFonts w:ascii="Times New Roman" w:eastAsia="Arial" w:hAnsi="Times New Roman" w:cs="Times New Roman"/>
          <w:sz w:val="28"/>
          <w:lang w:val="uk-UA"/>
        </w:rPr>
        <w:t xml:space="preserve">та Вчені раді </w:t>
      </w:r>
      <w:r w:rsidR="004345D4">
        <w:rPr>
          <w:rFonts w:ascii="Times New Roman" w:eastAsia="Arial" w:hAnsi="Times New Roman" w:cs="Times New Roman"/>
          <w:sz w:val="28"/>
          <w:lang w:val="uk-UA"/>
        </w:rPr>
        <w:t>ФГГРТ</w:t>
      </w:r>
      <w:r w:rsidRPr="00E402EE">
        <w:rPr>
          <w:rFonts w:ascii="Times New Roman" w:eastAsia="Arial" w:hAnsi="Times New Roman" w:cs="Times New Roman"/>
          <w:sz w:val="28"/>
          <w:lang w:val="uk-UA"/>
        </w:rPr>
        <w:t xml:space="preserve"> єдиних підходів та коефіцієнтів при формуванні навантаження кафедри факультету до початку нового навчального року. </w:t>
      </w:r>
    </w:p>
    <w:p w:rsidR="00E402EE" w:rsidRPr="00E402EE" w:rsidRDefault="00E402EE" w:rsidP="00377A2D">
      <w:pPr>
        <w:numPr>
          <w:ilvl w:val="0"/>
          <w:numId w:val="18"/>
        </w:numPr>
        <w:spacing w:line="276" w:lineRule="auto"/>
        <w:jc w:val="both"/>
        <w:rPr>
          <w:rFonts w:ascii="Times New Roman" w:eastAsia="Arial" w:hAnsi="Times New Roman" w:cs="Times New Roman"/>
          <w:sz w:val="28"/>
        </w:rPr>
      </w:pPr>
      <w:r w:rsidRPr="00E402EE">
        <w:rPr>
          <w:rFonts w:ascii="Times New Roman" w:eastAsia="Arial" w:hAnsi="Times New Roman" w:cs="Times New Roman"/>
          <w:sz w:val="28"/>
          <w:lang w:val="uk-UA"/>
        </w:rPr>
        <w:t>Оприлюднення протоколів засідання навчально-методичної комісії та вченої ради факультету на офіційному сайті факультету.</w:t>
      </w:r>
      <w:r w:rsidR="004345D4">
        <w:rPr>
          <w:rFonts w:ascii="Times New Roman" w:eastAsia="Arial" w:hAnsi="Times New Roman" w:cs="Times New Roman"/>
          <w:sz w:val="28"/>
          <w:lang w:val="uk-UA"/>
        </w:rPr>
        <w:t xml:space="preserve"> Повідомлення про виконання прийнятих рішень на черговому засіданні. </w:t>
      </w:r>
      <w:r w:rsidRPr="00E402EE">
        <w:rPr>
          <w:rFonts w:ascii="Times New Roman" w:eastAsia="Arial" w:hAnsi="Times New Roman" w:cs="Times New Roman"/>
          <w:sz w:val="28"/>
          <w:lang w:val="uk-UA"/>
        </w:rPr>
        <w:t xml:space="preserve">  </w:t>
      </w:r>
    </w:p>
    <w:p w:rsidR="00A26BFC" w:rsidRPr="00E402EE" w:rsidRDefault="00A26BFC" w:rsidP="00A26BFC">
      <w:pPr>
        <w:numPr>
          <w:ilvl w:val="0"/>
          <w:numId w:val="18"/>
        </w:numPr>
        <w:spacing w:line="276" w:lineRule="auto"/>
        <w:jc w:val="both"/>
        <w:rPr>
          <w:rFonts w:ascii="Times New Roman" w:eastAsia="Arial" w:hAnsi="Times New Roman" w:cs="Times New Roman"/>
          <w:sz w:val="28"/>
        </w:rPr>
      </w:pPr>
      <w:r w:rsidRPr="00E402EE">
        <w:rPr>
          <w:rFonts w:ascii="Times New Roman" w:eastAsia="Arial" w:hAnsi="Times New Roman" w:cs="Times New Roman"/>
          <w:sz w:val="28"/>
          <w:lang w:val="uk-UA"/>
        </w:rPr>
        <w:t xml:space="preserve">Звітування </w:t>
      </w:r>
      <w:r w:rsidR="00F6197E">
        <w:rPr>
          <w:rFonts w:ascii="Times New Roman" w:eastAsia="Arial" w:hAnsi="Times New Roman" w:cs="Times New Roman"/>
          <w:sz w:val="28"/>
          <w:lang w:val="uk-UA"/>
        </w:rPr>
        <w:t xml:space="preserve">відповідальної особи по факультету </w:t>
      </w:r>
      <w:r w:rsidRPr="00E402EE">
        <w:rPr>
          <w:rFonts w:ascii="Times New Roman" w:eastAsia="Arial" w:hAnsi="Times New Roman" w:cs="Times New Roman"/>
          <w:sz w:val="28"/>
          <w:lang w:val="uk-UA"/>
        </w:rPr>
        <w:t xml:space="preserve">про оновлення матеріально-технічної бази факультету та кафедр, </w:t>
      </w:r>
      <w:r w:rsidR="00E402EE" w:rsidRPr="00E402EE">
        <w:rPr>
          <w:rFonts w:ascii="Times New Roman" w:eastAsia="Arial" w:hAnsi="Times New Roman" w:cs="Times New Roman"/>
          <w:sz w:val="28"/>
          <w:lang w:val="uk-UA"/>
        </w:rPr>
        <w:t xml:space="preserve">придбання обладнання та техніки, </w:t>
      </w:r>
      <w:r w:rsidRPr="00E402EE">
        <w:rPr>
          <w:rFonts w:ascii="Times New Roman" w:eastAsia="Arial" w:hAnsi="Times New Roman" w:cs="Times New Roman"/>
          <w:sz w:val="28"/>
          <w:lang w:val="uk-UA"/>
        </w:rPr>
        <w:t>проведення ремонтних</w:t>
      </w:r>
      <w:r w:rsidR="002A6215" w:rsidRPr="00E402EE">
        <w:rPr>
          <w:rFonts w:ascii="Times New Roman" w:eastAsia="Arial" w:hAnsi="Times New Roman" w:cs="Times New Roman"/>
          <w:sz w:val="28"/>
          <w:lang w:val="uk-UA"/>
        </w:rPr>
        <w:t xml:space="preserve"> робіт</w:t>
      </w:r>
      <w:r w:rsidR="00E402EE" w:rsidRPr="00E402EE">
        <w:rPr>
          <w:rFonts w:ascii="Times New Roman" w:eastAsia="Arial" w:hAnsi="Times New Roman" w:cs="Times New Roman"/>
          <w:sz w:val="28"/>
          <w:lang w:val="uk-UA"/>
        </w:rPr>
        <w:t>.</w:t>
      </w:r>
      <w:r w:rsidR="00F6197E">
        <w:rPr>
          <w:rFonts w:ascii="Times New Roman" w:eastAsia="Arial" w:hAnsi="Times New Roman" w:cs="Times New Roman"/>
          <w:sz w:val="28"/>
          <w:lang w:val="uk-UA"/>
        </w:rPr>
        <w:t xml:space="preserve"> Поставити питання звітування на порядок денний вченої ради ФГГРТ у листопаді 2018 р.</w:t>
      </w:r>
    </w:p>
    <w:p w:rsidR="00E206D5" w:rsidRPr="00E402EE" w:rsidRDefault="00F6197E" w:rsidP="00377A2D">
      <w:pPr>
        <w:numPr>
          <w:ilvl w:val="0"/>
          <w:numId w:val="18"/>
        </w:numPr>
        <w:spacing w:line="276" w:lineRule="auto"/>
        <w:jc w:val="both"/>
        <w:rPr>
          <w:rFonts w:ascii="Times New Roman" w:eastAsia="Arial" w:hAnsi="Times New Roman" w:cs="Times New Roman"/>
          <w:sz w:val="28"/>
        </w:rPr>
      </w:pPr>
      <w:r>
        <w:rPr>
          <w:rFonts w:ascii="Times New Roman" w:eastAsia="Arial" w:hAnsi="Times New Roman" w:cs="Times New Roman"/>
          <w:sz w:val="28"/>
          <w:lang w:val="uk-UA"/>
        </w:rPr>
        <w:t>Провести аудит (попередньо створити комісію) та з</w:t>
      </w:r>
      <w:r w:rsidR="00A26BFC" w:rsidRPr="00E402EE">
        <w:rPr>
          <w:rFonts w:ascii="Times New Roman" w:eastAsia="Arial" w:hAnsi="Times New Roman" w:cs="Times New Roman"/>
          <w:sz w:val="28"/>
          <w:lang w:val="uk-UA"/>
        </w:rPr>
        <w:t>атвердити план-графік ремонту</w:t>
      </w:r>
      <w:r w:rsidR="00377A2D" w:rsidRPr="00E402EE">
        <w:rPr>
          <w:rFonts w:ascii="Times New Roman" w:eastAsia="Arial" w:hAnsi="Times New Roman" w:cs="Times New Roman"/>
          <w:sz w:val="28"/>
          <w:lang w:val="uk-UA"/>
        </w:rPr>
        <w:t>, оновлення матеріально-технічної бази, програмного забезпечення всіх кафедр, дотримуючись вимог рівності та справедливості.</w:t>
      </w:r>
    </w:p>
    <w:p w:rsidR="00377A2D" w:rsidRPr="00377A2D" w:rsidRDefault="00377A2D" w:rsidP="00531963">
      <w:pPr>
        <w:spacing w:line="0" w:lineRule="atLeast"/>
        <w:ind w:left="1082"/>
        <w:rPr>
          <w:rFonts w:ascii="Times New Roman" w:eastAsia="Arial" w:hAnsi="Times New Roman" w:cs="Times New Roman"/>
          <w:sz w:val="28"/>
        </w:rPr>
      </w:pPr>
    </w:p>
    <w:p w:rsidR="00377A2D" w:rsidRPr="00824684" w:rsidRDefault="00377A2D" w:rsidP="00824684">
      <w:pPr>
        <w:pStyle w:val="a8"/>
        <w:tabs>
          <w:tab w:val="left" w:pos="851"/>
        </w:tabs>
        <w:spacing w:line="264" w:lineRule="auto"/>
        <w:ind w:left="426" w:right="539"/>
        <w:jc w:val="both"/>
        <w:rPr>
          <w:rFonts w:ascii="Times New Roman" w:eastAsia="Times New Roman" w:hAnsi="Times New Roman" w:cs="Times New Roman"/>
          <w:lang w:val="uk-UA"/>
        </w:rPr>
      </w:pPr>
    </w:p>
    <w:p w:rsidR="00531963" w:rsidRDefault="00531963" w:rsidP="00531963">
      <w:pPr>
        <w:spacing w:line="200" w:lineRule="exact"/>
        <w:rPr>
          <w:rFonts w:ascii="Times New Roman" w:eastAsia="Times New Roman" w:hAnsi="Times New Roman" w:cs="Times New Roman"/>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31963" w:rsidRPr="00353080" w:rsidTr="008330D2">
        <w:tc>
          <w:tcPr>
            <w:tcW w:w="4785" w:type="dxa"/>
          </w:tcPr>
          <w:p w:rsidR="00531963" w:rsidRPr="00353080" w:rsidRDefault="004A2FE0" w:rsidP="00531963">
            <w:pPr>
              <w:spacing w:line="257" w:lineRule="auto"/>
              <w:ind w:left="2" w:right="1160"/>
              <w:rPr>
                <w:rFonts w:ascii="Times New Roman" w:eastAsia="Times New Roman" w:hAnsi="Times New Roman" w:cs="Times New Roman"/>
                <w:sz w:val="28"/>
                <w:lang w:val="uk-UA"/>
              </w:rPr>
            </w:pPr>
            <w:r>
              <w:rPr>
                <w:rFonts w:ascii="Times New Roman" w:eastAsia="Times New Roman" w:hAnsi="Times New Roman" w:cs="Times New Roman"/>
                <w:sz w:val="28"/>
                <w:lang w:val="uk-UA"/>
              </w:rPr>
              <w:t>Завідувач</w:t>
            </w:r>
            <w:r w:rsidR="00531963" w:rsidRPr="00353080">
              <w:rPr>
                <w:rFonts w:ascii="Times New Roman" w:eastAsia="Times New Roman" w:hAnsi="Times New Roman" w:cs="Times New Roman"/>
                <w:sz w:val="28"/>
                <w:lang w:val="uk-UA"/>
              </w:rPr>
              <w:t xml:space="preserve"> кафедри соціально-економічної географії і регіонознавства</w:t>
            </w:r>
          </w:p>
        </w:tc>
        <w:tc>
          <w:tcPr>
            <w:tcW w:w="4786" w:type="dxa"/>
          </w:tcPr>
          <w:p w:rsidR="008330D2" w:rsidRPr="004A2FE0" w:rsidRDefault="008330D2" w:rsidP="00531963">
            <w:pPr>
              <w:spacing w:line="0" w:lineRule="atLeast"/>
              <w:rPr>
                <w:rFonts w:ascii="Times New Roman" w:eastAsia="Times New Roman" w:hAnsi="Times New Roman" w:cs="Times New Roman"/>
                <w:sz w:val="28"/>
                <w:szCs w:val="28"/>
                <w:lang w:val="uk-UA"/>
              </w:rPr>
            </w:pPr>
          </w:p>
          <w:p w:rsidR="00C93B26" w:rsidRPr="004A2FE0" w:rsidRDefault="004A2FE0" w:rsidP="00B06D88">
            <w:pPr>
              <w:spacing w:line="0" w:lineRule="atLeas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31963" w:rsidRPr="004A2FE0">
              <w:rPr>
                <w:rFonts w:ascii="Times New Roman" w:eastAsia="Times New Roman" w:hAnsi="Times New Roman" w:cs="Times New Roman"/>
                <w:sz w:val="28"/>
                <w:szCs w:val="28"/>
                <w:lang w:val="uk-UA"/>
              </w:rPr>
              <w:t>д. геогр. н., проф. Л. М. Нємець</w:t>
            </w:r>
          </w:p>
        </w:tc>
      </w:tr>
    </w:tbl>
    <w:p w:rsidR="00531963" w:rsidRPr="00163F69" w:rsidRDefault="00531963" w:rsidP="00B06D88">
      <w:pPr>
        <w:rPr>
          <w:rFonts w:ascii="Times New Roman" w:eastAsia="Times New Roman" w:hAnsi="Times New Roman" w:cs="Times New Roman"/>
        </w:rPr>
      </w:pPr>
    </w:p>
    <w:sectPr w:rsidR="00531963" w:rsidRPr="00163F69" w:rsidSect="000F0972">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2A6" w:rsidRDefault="003A22A6" w:rsidP="00334C2A">
      <w:r>
        <w:separator/>
      </w:r>
    </w:p>
  </w:endnote>
  <w:endnote w:type="continuationSeparator" w:id="0">
    <w:p w:rsidR="003A22A6" w:rsidRDefault="003A22A6" w:rsidP="0033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2A6" w:rsidRDefault="003A22A6" w:rsidP="00334C2A">
      <w:r>
        <w:separator/>
      </w:r>
    </w:p>
  </w:footnote>
  <w:footnote w:type="continuationSeparator" w:id="0">
    <w:p w:rsidR="003A22A6" w:rsidRDefault="003A22A6" w:rsidP="00334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143995904"/>
      <w:docPartObj>
        <w:docPartGallery w:val="Page Numbers (Top of Page)"/>
        <w:docPartUnique/>
      </w:docPartObj>
    </w:sdtPr>
    <w:sdtEndPr/>
    <w:sdtContent>
      <w:p w:rsidR="00334C2A" w:rsidRPr="00C14CBE" w:rsidRDefault="00334C2A">
        <w:pPr>
          <w:pStyle w:val="a3"/>
          <w:jc w:val="right"/>
          <w:rPr>
            <w:rFonts w:ascii="Times New Roman" w:hAnsi="Times New Roman" w:cs="Times New Roman"/>
          </w:rPr>
        </w:pPr>
        <w:r w:rsidRPr="00C14CBE">
          <w:rPr>
            <w:rFonts w:ascii="Times New Roman" w:hAnsi="Times New Roman" w:cs="Times New Roman"/>
          </w:rPr>
          <w:fldChar w:fldCharType="begin"/>
        </w:r>
        <w:r w:rsidRPr="00C14CBE">
          <w:rPr>
            <w:rFonts w:ascii="Times New Roman" w:hAnsi="Times New Roman" w:cs="Times New Roman"/>
          </w:rPr>
          <w:instrText>PAGE   \* MERGEFORMAT</w:instrText>
        </w:r>
        <w:r w:rsidRPr="00C14CBE">
          <w:rPr>
            <w:rFonts w:ascii="Times New Roman" w:hAnsi="Times New Roman" w:cs="Times New Roman"/>
          </w:rPr>
          <w:fldChar w:fldCharType="separate"/>
        </w:r>
        <w:r w:rsidR="00351DA2">
          <w:rPr>
            <w:rFonts w:ascii="Times New Roman" w:hAnsi="Times New Roman" w:cs="Times New Roman"/>
            <w:noProof/>
          </w:rPr>
          <w:t>1</w:t>
        </w:r>
        <w:r w:rsidRPr="00C14CBE">
          <w:rPr>
            <w:rFonts w:ascii="Times New Roman" w:hAnsi="Times New Roman" w:cs="Times New Roman"/>
          </w:rPr>
          <w:fldChar w:fldCharType="end"/>
        </w:r>
      </w:p>
    </w:sdtContent>
  </w:sdt>
  <w:p w:rsidR="00334C2A" w:rsidRDefault="00334C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1190CDE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3352255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519B500C"/>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2"/>
    <w:multiLevelType w:val="hybridMultilevel"/>
    <w:tmpl w:val="7278E362"/>
    <w:lvl w:ilvl="0" w:tplc="A4665796">
      <w:start w:val="1"/>
      <w:numFmt w:val="bullet"/>
      <w:lvlText w:val="-"/>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9DB5046"/>
    <w:multiLevelType w:val="hybridMultilevel"/>
    <w:tmpl w:val="146A7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52813"/>
    <w:multiLevelType w:val="hybridMultilevel"/>
    <w:tmpl w:val="14A8D8EA"/>
    <w:lvl w:ilvl="0" w:tplc="67BC10E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207C5C"/>
    <w:multiLevelType w:val="hybridMultilevel"/>
    <w:tmpl w:val="58C25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1012C3"/>
    <w:multiLevelType w:val="hybridMultilevel"/>
    <w:tmpl w:val="F94EC8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014D4"/>
    <w:multiLevelType w:val="hybridMultilevel"/>
    <w:tmpl w:val="7D6875AA"/>
    <w:lvl w:ilvl="0" w:tplc="A6FA6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3A5585"/>
    <w:multiLevelType w:val="hybridMultilevel"/>
    <w:tmpl w:val="40A449BC"/>
    <w:lvl w:ilvl="0" w:tplc="0C86DD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3D1E4E"/>
    <w:multiLevelType w:val="hybridMultilevel"/>
    <w:tmpl w:val="B32626DA"/>
    <w:lvl w:ilvl="0" w:tplc="BDD41216">
      <w:start w:val="1"/>
      <w:numFmt w:val="bullet"/>
      <w:lvlText w:val=""/>
      <w:lvlJc w:val="left"/>
      <w:pPr>
        <w:tabs>
          <w:tab w:val="num" w:pos="720"/>
        </w:tabs>
        <w:ind w:left="720" w:hanging="360"/>
      </w:pPr>
      <w:rPr>
        <w:rFonts w:ascii="Wingdings" w:hAnsi="Wingdings" w:hint="default"/>
      </w:rPr>
    </w:lvl>
    <w:lvl w:ilvl="1" w:tplc="2BC2110A" w:tentative="1">
      <w:start w:val="1"/>
      <w:numFmt w:val="bullet"/>
      <w:lvlText w:val=""/>
      <w:lvlJc w:val="left"/>
      <w:pPr>
        <w:tabs>
          <w:tab w:val="num" w:pos="1440"/>
        </w:tabs>
        <w:ind w:left="1440" w:hanging="360"/>
      </w:pPr>
      <w:rPr>
        <w:rFonts w:ascii="Wingdings" w:hAnsi="Wingdings" w:hint="default"/>
      </w:rPr>
    </w:lvl>
    <w:lvl w:ilvl="2" w:tplc="1078131A" w:tentative="1">
      <w:start w:val="1"/>
      <w:numFmt w:val="bullet"/>
      <w:lvlText w:val=""/>
      <w:lvlJc w:val="left"/>
      <w:pPr>
        <w:tabs>
          <w:tab w:val="num" w:pos="2160"/>
        </w:tabs>
        <w:ind w:left="2160" w:hanging="360"/>
      </w:pPr>
      <w:rPr>
        <w:rFonts w:ascii="Wingdings" w:hAnsi="Wingdings" w:hint="default"/>
      </w:rPr>
    </w:lvl>
    <w:lvl w:ilvl="3" w:tplc="1EE816A4" w:tentative="1">
      <w:start w:val="1"/>
      <w:numFmt w:val="bullet"/>
      <w:lvlText w:val=""/>
      <w:lvlJc w:val="left"/>
      <w:pPr>
        <w:tabs>
          <w:tab w:val="num" w:pos="2880"/>
        </w:tabs>
        <w:ind w:left="2880" w:hanging="360"/>
      </w:pPr>
      <w:rPr>
        <w:rFonts w:ascii="Wingdings" w:hAnsi="Wingdings" w:hint="default"/>
      </w:rPr>
    </w:lvl>
    <w:lvl w:ilvl="4" w:tplc="0D0C0952" w:tentative="1">
      <w:start w:val="1"/>
      <w:numFmt w:val="bullet"/>
      <w:lvlText w:val=""/>
      <w:lvlJc w:val="left"/>
      <w:pPr>
        <w:tabs>
          <w:tab w:val="num" w:pos="3600"/>
        </w:tabs>
        <w:ind w:left="3600" w:hanging="360"/>
      </w:pPr>
      <w:rPr>
        <w:rFonts w:ascii="Wingdings" w:hAnsi="Wingdings" w:hint="default"/>
      </w:rPr>
    </w:lvl>
    <w:lvl w:ilvl="5" w:tplc="E1924340" w:tentative="1">
      <w:start w:val="1"/>
      <w:numFmt w:val="bullet"/>
      <w:lvlText w:val=""/>
      <w:lvlJc w:val="left"/>
      <w:pPr>
        <w:tabs>
          <w:tab w:val="num" w:pos="4320"/>
        </w:tabs>
        <w:ind w:left="4320" w:hanging="360"/>
      </w:pPr>
      <w:rPr>
        <w:rFonts w:ascii="Wingdings" w:hAnsi="Wingdings" w:hint="default"/>
      </w:rPr>
    </w:lvl>
    <w:lvl w:ilvl="6" w:tplc="3FF02DFE" w:tentative="1">
      <w:start w:val="1"/>
      <w:numFmt w:val="bullet"/>
      <w:lvlText w:val=""/>
      <w:lvlJc w:val="left"/>
      <w:pPr>
        <w:tabs>
          <w:tab w:val="num" w:pos="5040"/>
        </w:tabs>
        <w:ind w:left="5040" w:hanging="360"/>
      </w:pPr>
      <w:rPr>
        <w:rFonts w:ascii="Wingdings" w:hAnsi="Wingdings" w:hint="default"/>
      </w:rPr>
    </w:lvl>
    <w:lvl w:ilvl="7" w:tplc="C24A2470" w:tentative="1">
      <w:start w:val="1"/>
      <w:numFmt w:val="bullet"/>
      <w:lvlText w:val=""/>
      <w:lvlJc w:val="left"/>
      <w:pPr>
        <w:tabs>
          <w:tab w:val="num" w:pos="5760"/>
        </w:tabs>
        <w:ind w:left="5760" w:hanging="360"/>
      </w:pPr>
      <w:rPr>
        <w:rFonts w:ascii="Wingdings" w:hAnsi="Wingdings" w:hint="default"/>
      </w:rPr>
    </w:lvl>
    <w:lvl w:ilvl="8" w:tplc="4F32C8EA" w:tentative="1">
      <w:start w:val="1"/>
      <w:numFmt w:val="bullet"/>
      <w:lvlText w:val=""/>
      <w:lvlJc w:val="left"/>
      <w:pPr>
        <w:tabs>
          <w:tab w:val="num" w:pos="6480"/>
        </w:tabs>
        <w:ind w:left="6480" w:hanging="360"/>
      </w:pPr>
      <w:rPr>
        <w:rFonts w:ascii="Wingdings" w:hAnsi="Wingdings" w:hint="default"/>
      </w:rPr>
    </w:lvl>
  </w:abstractNum>
  <w:abstractNum w:abstractNumId="16">
    <w:nsid w:val="3CB2370C"/>
    <w:multiLevelType w:val="hybridMultilevel"/>
    <w:tmpl w:val="EDCE7E62"/>
    <w:lvl w:ilvl="0" w:tplc="FA0094EE">
      <w:start w:val="1"/>
      <w:numFmt w:val="decimal"/>
      <w:lvlText w:val="%1."/>
      <w:lvlJc w:val="left"/>
      <w:pPr>
        <w:ind w:left="722" w:hanging="360"/>
      </w:pPr>
      <w:rPr>
        <w:rFonts w:hint="default"/>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17">
    <w:nsid w:val="43280940"/>
    <w:multiLevelType w:val="hybridMultilevel"/>
    <w:tmpl w:val="9BB4BCEE"/>
    <w:lvl w:ilvl="0" w:tplc="A16ADED6">
      <w:start w:val="1"/>
      <w:numFmt w:val="decimal"/>
      <w:lvlText w:val="%1."/>
      <w:lvlJc w:val="left"/>
      <w:pPr>
        <w:ind w:left="1062" w:hanging="360"/>
      </w:pPr>
      <w:rPr>
        <w:rFonts w:hint="default"/>
        <w:sz w:val="28"/>
        <w:szCs w:val="28"/>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8">
    <w:nsid w:val="54A17972"/>
    <w:multiLevelType w:val="hybridMultilevel"/>
    <w:tmpl w:val="B320549E"/>
    <w:lvl w:ilvl="0" w:tplc="A6FA6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B05680"/>
    <w:multiLevelType w:val="hybridMultilevel"/>
    <w:tmpl w:val="0D083E9C"/>
    <w:lvl w:ilvl="0" w:tplc="4CE41C80">
      <w:start w:val="1"/>
      <w:numFmt w:val="decimal"/>
      <w:lvlText w:val="%1)"/>
      <w:lvlJc w:val="left"/>
      <w:pPr>
        <w:ind w:left="433" w:hanging="360"/>
      </w:pPr>
      <w:rPr>
        <w:rFonts w:ascii="Times New Roman" w:eastAsia="Times New Roman" w:hAnsi="Times New Roman" w:cs="Times New Roman"/>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20">
    <w:nsid w:val="575773FF"/>
    <w:multiLevelType w:val="hybridMultilevel"/>
    <w:tmpl w:val="8CA627FA"/>
    <w:lvl w:ilvl="0" w:tplc="041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58143F23"/>
    <w:multiLevelType w:val="hybridMultilevel"/>
    <w:tmpl w:val="B6127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964EE7"/>
    <w:multiLevelType w:val="hybridMultilevel"/>
    <w:tmpl w:val="8594DF44"/>
    <w:lvl w:ilvl="0" w:tplc="9DA65384">
      <w:numFmt w:val="bullet"/>
      <w:lvlText w:val="-"/>
      <w:lvlJc w:val="left"/>
      <w:pPr>
        <w:ind w:left="362" w:hanging="360"/>
      </w:pPr>
      <w:rPr>
        <w:rFonts w:ascii="Times New Roman" w:eastAsia="Times New Roman" w:hAnsi="Times New Roman" w:cs="Times New Roman"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23">
    <w:nsid w:val="602001E5"/>
    <w:multiLevelType w:val="hybridMultilevel"/>
    <w:tmpl w:val="C58871C4"/>
    <w:lvl w:ilvl="0" w:tplc="CBD68240">
      <w:start w:val="1"/>
      <w:numFmt w:val="decimal"/>
      <w:lvlText w:val="%1."/>
      <w:lvlJc w:val="left"/>
    </w:lvl>
    <w:lvl w:ilvl="1" w:tplc="451EF544">
      <w:start w:val="1"/>
      <w:numFmt w:val="bullet"/>
      <w:lvlText w:val="-"/>
      <w:lvlJc w:val="left"/>
    </w:lvl>
    <w:lvl w:ilvl="2" w:tplc="EAA436EC">
      <w:start w:val="1"/>
      <w:numFmt w:val="bullet"/>
      <w:lvlText w:val=""/>
      <w:lvlJc w:val="left"/>
    </w:lvl>
    <w:lvl w:ilvl="3" w:tplc="5E844076">
      <w:start w:val="1"/>
      <w:numFmt w:val="bullet"/>
      <w:lvlText w:val=""/>
      <w:lvlJc w:val="left"/>
    </w:lvl>
    <w:lvl w:ilvl="4" w:tplc="0AB411B6">
      <w:start w:val="1"/>
      <w:numFmt w:val="bullet"/>
      <w:lvlText w:val="-"/>
      <w:lvlJc w:val="left"/>
      <w:rPr>
        <w:rFonts w:ascii="Times New Roman" w:eastAsia="Calibri" w:hAnsi="Times New Roman" w:cs="Times New Roman" w:hint="default"/>
      </w:rPr>
    </w:lvl>
    <w:lvl w:ilvl="5" w:tplc="CC3806AA">
      <w:start w:val="1"/>
      <w:numFmt w:val="bullet"/>
      <w:lvlText w:val=""/>
      <w:lvlJc w:val="left"/>
    </w:lvl>
    <w:lvl w:ilvl="6" w:tplc="0AE412A6">
      <w:start w:val="1"/>
      <w:numFmt w:val="bullet"/>
      <w:lvlText w:val=""/>
      <w:lvlJc w:val="left"/>
    </w:lvl>
    <w:lvl w:ilvl="7" w:tplc="E3500C5E">
      <w:start w:val="1"/>
      <w:numFmt w:val="bullet"/>
      <w:lvlText w:val=""/>
      <w:lvlJc w:val="left"/>
    </w:lvl>
    <w:lvl w:ilvl="8" w:tplc="F3689BF0">
      <w:start w:val="1"/>
      <w:numFmt w:val="bullet"/>
      <w:lvlText w:val=""/>
      <w:lvlJc w:val="left"/>
    </w:lvl>
  </w:abstractNum>
  <w:abstractNum w:abstractNumId="24">
    <w:nsid w:val="65F95935"/>
    <w:multiLevelType w:val="hybridMultilevel"/>
    <w:tmpl w:val="F92A7480"/>
    <w:lvl w:ilvl="0" w:tplc="0419000F">
      <w:start w:val="1"/>
      <w:numFmt w:val="decimal"/>
      <w:lvlText w:val="%1."/>
      <w:lvlJc w:val="left"/>
      <w:pPr>
        <w:tabs>
          <w:tab w:val="num" w:pos="720"/>
        </w:tabs>
        <w:ind w:left="720" w:hanging="360"/>
      </w:pPr>
      <w:rPr>
        <w:rFonts w:hint="default"/>
      </w:rPr>
    </w:lvl>
    <w:lvl w:ilvl="1" w:tplc="2BC2110A" w:tentative="1">
      <w:start w:val="1"/>
      <w:numFmt w:val="bullet"/>
      <w:lvlText w:val=""/>
      <w:lvlJc w:val="left"/>
      <w:pPr>
        <w:tabs>
          <w:tab w:val="num" w:pos="1440"/>
        </w:tabs>
        <w:ind w:left="1440" w:hanging="360"/>
      </w:pPr>
      <w:rPr>
        <w:rFonts w:ascii="Wingdings" w:hAnsi="Wingdings" w:hint="default"/>
      </w:rPr>
    </w:lvl>
    <w:lvl w:ilvl="2" w:tplc="1078131A" w:tentative="1">
      <w:start w:val="1"/>
      <w:numFmt w:val="bullet"/>
      <w:lvlText w:val=""/>
      <w:lvlJc w:val="left"/>
      <w:pPr>
        <w:tabs>
          <w:tab w:val="num" w:pos="2160"/>
        </w:tabs>
        <w:ind w:left="2160" w:hanging="360"/>
      </w:pPr>
      <w:rPr>
        <w:rFonts w:ascii="Wingdings" w:hAnsi="Wingdings" w:hint="default"/>
      </w:rPr>
    </w:lvl>
    <w:lvl w:ilvl="3" w:tplc="1EE816A4" w:tentative="1">
      <w:start w:val="1"/>
      <w:numFmt w:val="bullet"/>
      <w:lvlText w:val=""/>
      <w:lvlJc w:val="left"/>
      <w:pPr>
        <w:tabs>
          <w:tab w:val="num" w:pos="2880"/>
        </w:tabs>
        <w:ind w:left="2880" w:hanging="360"/>
      </w:pPr>
      <w:rPr>
        <w:rFonts w:ascii="Wingdings" w:hAnsi="Wingdings" w:hint="default"/>
      </w:rPr>
    </w:lvl>
    <w:lvl w:ilvl="4" w:tplc="0D0C0952" w:tentative="1">
      <w:start w:val="1"/>
      <w:numFmt w:val="bullet"/>
      <w:lvlText w:val=""/>
      <w:lvlJc w:val="left"/>
      <w:pPr>
        <w:tabs>
          <w:tab w:val="num" w:pos="3600"/>
        </w:tabs>
        <w:ind w:left="3600" w:hanging="360"/>
      </w:pPr>
      <w:rPr>
        <w:rFonts w:ascii="Wingdings" w:hAnsi="Wingdings" w:hint="default"/>
      </w:rPr>
    </w:lvl>
    <w:lvl w:ilvl="5" w:tplc="E1924340" w:tentative="1">
      <w:start w:val="1"/>
      <w:numFmt w:val="bullet"/>
      <w:lvlText w:val=""/>
      <w:lvlJc w:val="left"/>
      <w:pPr>
        <w:tabs>
          <w:tab w:val="num" w:pos="4320"/>
        </w:tabs>
        <w:ind w:left="4320" w:hanging="360"/>
      </w:pPr>
      <w:rPr>
        <w:rFonts w:ascii="Wingdings" w:hAnsi="Wingdings" w:hint="default"/>
      </w:rPr>
    </w:lvl>
    <w:lvl w:ilvl="6" w:tplc="3FF02DFE" w:tentative="1">
      <w:start w:val="1"/>
      <w:numFmt w:val="bullet"/>
      <w:lvlText w:val=""/>
      <w:lvlJc w:val="left"/>
      <w:pPr>
        <w:tabs>
          <w:tab w:val="num" w:pos="5040"/>
        </w:tabs>
        <w:ind w:left="5040" w:hanging="360"/>
      </w:pPr>
      <w:rPr>
        <w:rFonts w:ascii="Wingdings" w:hAnsi="Wingdings" w:hint="default"/>
      </w:rPr>
    </w:lvl>
    <w:lvl w:ilvl="7" w:tplc="C24A2470" w:tentative="1">
      <w:start w:val="1"/>
      <w:numFmt w:val="bullet"/>
      <w:lvlText w:val=""/>
      <w:lvlJc w:val="left"/>
      <w:pPr>
        <w:tabs>
          <w:tab w:val="num" w:pos="5760"/>
        </w:tabs>
        <w:ind w:left="5760" w:hanging="360"/>
      </w:pPr>
      <w:rPr>
        <w:rFonts w:ascii="Wingdings" w:hAnsi="Wingdings" w:hint="default"/>
      </w:rPr>
    </w:lvl>
    <w:lvl w:ilvl="8" w:tplc="4F32C8EA" w:tentative="1">
      <w:start w:val="1"/>
      <w:numFmt w:val="bullet"/>
      <w:lvlText w:val=""/>
      <w:lvlJc w:val="left"/>
      <w:pPr>
        <w:tabs>
          <w:tab w:val="num" w:pos="6480"/>
        </w:tabs>
        <w:ind w:left="6480" w:hanging="360"/>
      </w:pPr>
      <w:rPr>
        <w:rFonts w:ascii="Wingdings" w:hAnsi="Wingdings" w:hint="default"/>
      </w:rPr>
    </w:lvl>
  </w:abstractNum>
  <w:abstractNum w:abstractNumId="25">
    <w:nsid w:val="690D6254"/>
    <w:multiLevelType w:val="hybridMultilevel"/>
    <w:tmpl w:val="E4BC9DF8"/>
    <w:lvl w:ilvl="0" w:tplc="0204C44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1C23E1"/>
    <w:multiLevelType w:val="hybridMultilevel"/>
    <w:tmpl w:val="92321A74"/>
    <w:lvl w:ilvl="0" w:tplc="0204C44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D0401DA"/>
    <w:multiLevelType w:val="hybridMultilevel"/>
    <w:tmpl w:val="F266D2D2"/>
    <w:lvl w:ilvl="0" w:tplc="32E61BF6">
      <w:start w:val="1"/>
      <w:numFmt w:val="decimal"/>
      <w:lvlText w:val="%1."/>
      <w:lvlJc w:val="left"/>
      <w:pPr>
        <w:ind w:left="722" w:hanging="360"/>
      </w:pPr>
      <w:rPr>
        <w:rFonts w:hint="default"/>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num w:numId="1">
    <w:abstractNumId w:val="0"/>
  </w:num>
  <w:num w:numId="2">
    <w:abstractNumId w:val="1"/>
  </w:num>
  <w:num w:numId="3">
    <w:abstractNumId w:val="26"/>
  </w:num>
  <w:num w:numId="4">
    <w:abstractNumId w:val="2"/>
  </w:num>
  <w:num w:numId="5">
    <w:abstractNumId w:val="3"/>
  </w:num>
  <w:num w:numId="6">
    <w:abstractNumId w:val="4"/>
  </w:num>
  <w:num w:numId="7">
    <w:abstractNumId w:val="5"/>
  </w:num>
  <w:num w:numId="8">
    <w:abstractNumId w:val="20"/>
  </w:num>
  <w:num w:numId="9">
    <w:abstractNumId w:val="6"/>
  </w:num>
  <w:num w:numId="10">
    <w:abstractNumId w:val="23"/>
  </w:num>
  <w:num w:numId="11">
    <w:abstractNumId w:val="7"/>
  </w:num>
  <w:num w:numId="12">
    <w:abstractNumId w:val="8"/>
  </w:num>
  <w:num w:numId="13">
    <w:abstractNumId w:val="17"/>
  </w:num>
  <w:num w:numId="14">
    <w:abstractNumId w:val="12"/>
  </w:num>
  <w:num w:numId="15">
    <w:abstractNumId w:val="11"/>
  </w:num>
  <w:num w:numId="16">
    <w:abstractNumId w:val="25"/>
  </w:num>
  <w:num w:numId="17">
    <w:abstractNumId w:val="15"/>
  </w:num>
  <w:num w:numId="18">
    <w:abstractNumId w:val="24"/>
  </w:num>
  <w:num w:numId="19">
    <w:abstractNumId w:val="9"/>
  </w:num>
  <w:num w:numId="20">
    <w:abstractNumId w:val="21"/>
  </w:num>
  <w:num w:numId="21">
    <w:abstractNumId w:val="13"/>
  </w:num>
  <w:num w:numId="22">
    <w:abstractNumId w:val="18"/>
  </w:num>
  <w:num w:numId="23">
    <w:abstractNumId w:val="22"/>
  </w:num>
  <w:num w:numId="24">
    <w:abstractNumId w:val="14"/>
  </w:num>
  <w:num w:numId="25">
    <w:abstractNumId w:val="19"/>
  </w:num>
  <w:num w:numId="26">
    <w:abstractNumId w:val="10"/>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2A"/>
    <w:rsid w:val="0001262E"/>
    <w:rsid w:val="00026A9C"/>
    <w:rsid w:val="00045F13"/>
    <w:rsid w:val="0006352B"/>
    <w:rsid w:val="00082B5D"/>
    <w:rsid w:val="00085831"/>
    <w:rsid w:val="00085FB0"/>
    <w:rsid w:val="00093306"/>
    <w:rsid w:val="00095E49"/>
    <w:rsid w:val="0009646A"/>
    <w:rsid w:val="000F0972"/>
    <w:rsid w:val="000F32CD"/>
    <w:rsid w:val="001135BD"/>
    <w:rsid w:val="00114C3F"/>
    <w:rsid w:val="00125FF8"/>
    <w:rsid w:val="00137CAF"/>
    <w:rsid w:val="001500B9"/>
    <w:rsid w:val="00163F69"/>
    <w:rsid w:val="0018299F"/>
    <w:rsid w:val="00186819"/>
    <w:rsid w:val="00193742"/>
    <w:rsid w:val="001A40A6"/>
    <w:rsid w:val="001B44AD"/>
    <w:rsid w:val="001B659F"/>
    <w:rsid w:val="001C1C51"/>
    <w:rsid w:val="001E0510"/>
    <w:rsid w:val="001F4F7C"/>
    <w:rsid w:val="001F5C10"/>
    <w:rsid w:val="001F6787"/>
    <w:rsid w:val="002007FA"/>
    <w:rsid w:val="002035AA"/>
    <w:rsid w:val="002037BD"/>
    <w:rsid w:val="00204C11"/>
    <w:rsid w:val="002103F6"/>
    <w:rsid w:val="002141C7"/>
    <w:rsid w:val="0023283F"/>
    <w:rsid w:val="002355A2"/>
    <w:rsid w:val="002363D0"/>
    <w:rsid w:val="00242C2D"/>
    <w:rsid w:val="00251E5E"/>
    <w:rsid w:val="00256B24"/>
    <w:rsid w:val="00277968"/>
    <w:rsid w:val="002A5184"/>
    <w:rsid w:val="002A6215"/>
    <w:rsid w:val="002C2931"/>
    <w:rsid w:val="002C3839"/>
    <w:rsid w:val="002E19D5"/>
    <w:rsid w:val="002E5E21"/>
    <w:rsid w:val="003049A9"/>
    <w:rsid w:val="00326779"/>
    <w:rsid w:val="00334C2A"/>
    <w:rsid w:val="00351DA2"/>
    <w:rsid w:val="0035303C"/>
    <w:rsid w:val="00353080"/>
    <w:rsid w:val="00362608"/>
    <w:rsid w:val="003728D0"/>
    <w:rsid w:val="00377A2D"/>
    <w:rsid w:val="003819B6"/>
    <w:rsid w:val="00397B58"/>
    <w:rsid w:val="003A22A6"/>
    <w:rsid w:val="003B0466"/>
    <w:rsid w:val="003B7BD1"/>
    <w:rsid w:val="003C3BEC"/>
    <w:rsid w:val="003C57A0"/>
    <w:rsid w:val="003C7701"/>
    <w:rsid w:val="003D1A7A"/>
    <w:rsid w:val="003D22AF"/>
    <w:rsid w:val="003D6993"/>
    <w:rsid w:val="003D703E"/>
    <w:rsid w:val="0040524A"/>
    <w:rsid w:val="00413097"/>
    <w:rsid w:val="0041644F"/>
    <w:rsid w:val="00425BB1"/>
    <w:rsid w:val="004345D4"/>
    <w:rsid w:val="00435E52"/>
    <w:rsid w:val="004419F2"/>
    <w:rsid w:val="00450AB0"/>
    <w:rsid w:val="00483A95"/>
    <w:rsid w:val="004A1C8B"/>
    <w:rsid w:val="004A2FE0"/>
    <w:rsid w:val="004B0A55"/>
    <w:rsid w:val="004B12AD"/>
    <w:rsid w:val="004E6794"/>
    <w:rsid w:val="0050713D"/>
    <w:rsid w:val="00513197"/>
    <w:rsid w:val="00522F23"/>
    <w:rsid w:val="00531963"/>
    <w:rsid w:val="00534EEA"/>
    <w:rsid w:val="00551AF0"/>
    <w:rsid w:val="00573E5A"/>
    <w:rsid w:val="00577DC9"/>
    <w:rsid w:val="0059345E"/>
    <w:rsid w:val="00595CA6"/>
    <w:rsid w:val="005C3438"/>
    <w:rsid w:val="005D782F"/>
    <w:rsid w:val="005E3180"/>
    <w:rsid w:val="005E7722"/>
    <w:rsid w:val="005F356A"/>
    <w:rsid w:val="00600C18"/>
    <w:rsid w:val="00642FC3"/>
    <w:rsid w:val="00656913"/>
    <w:rsid w:val="006710BF"/>
    <w:rsid w:val="00682F57"/>
    <w:rsid w:val="00687657"/>
    <w:rsid w:val="006A4520"/>
    <w:rsid w:val="006B64C5"/>
    <w:rsid w:val="006B7446"/>
    <w:rsid w:val="006C1936"/>
    <w:rsid w:val="006C4671"/>
    <w:rsid w:val="006C621F"/>
    <w:rsid w:val="006D13BA"/>
    <w:rsid w:val="006D5D93"/>
    <w:rsid w:val="006E556C"/>
    <w:rsid w:val="00714F64"/>
    <w:rsid w:val="007263E2"/>
    <w:rsid w:val="0073287E"/>
    <w:rsid w:val="00740249"/>
    <w:rsid w:val="00767CED"/>
    <w:rsid w:val="00771721"/>
    <w:rsid w:val="00777DE0"/>
    <w:rsid w:val="00780974"/>
    <w:rsid w:val="007A1E12"/>
    <w:rsid w:val="007D45B2"/>
    <w:rsid w:val="007E0196"/>
    <w:rsid w:val="007E0D75"/>
    <w:rsid w:val="007E3022"/>
    <w:rsid w:val="007E33EA"/>
    <w:rsid w:val="007E6345"/>
    <w:rsid w:val="00803440"/>
    <w:rsid w:val="00804226"/>
    <w:rsid w:val="00806B25"/>
    <w:rsid w:val="00824684"/>
    <w:rsid w:val="00824772"/>
    <w:rsid w:val="00827AD9"/>
    <w:rsid w:val="008305CC"/>
    <w:rsid w:val="00832EB0"/>
    <w:rsid w:val="008330D2"/>
    <w:rsid w:val="00840CFA"/>
    <w:rsid w:val="00841899"/>
    <w:rsid w:val="00851F14"/>
    <w:rsid w:val="00855B02"/>
    <w:rsid w:val="0085738D"/>
    <w:rsid w:val="0088215B"/>
    <w:rsid w:val="008A740C"/>
    <w:rsid w:val="008D29B6"/>
    <w:rsid w:val="008D53AC"/>
    <w:rsid w:val="00903AF1"/>
    <w:rsid w:val="00907DDD"/>
    <w:rsid w:val="00911638"/>
    <w:rsid w:val="009223D4"/>
    <w:rsid w:val="009238C4"/>
    <w:rsid w:val="009438F9"/>
    <w:rsid w:val="00947DC8"/>
    <w:rsid w:val="00947FE4"/>
    <w:rsid w:val="00965D50"/>
    <w:rsid w:val="0096601F"/>
    <w:rsid w:val="009764EB"/>
    <w:rsid w:val="009D0EDB"/>
    <w:rsid w:val="009E0D64"/>
    <w:rsid w:val="009E4AA1"/>
    <w:rsid w:val="009E4DC4"/>
    <w:rsid w:val="009E6476"/>
    <w:rsid w:val="009E6798"/>
    <w:rsid w:val="009F09C1"/>
    <w:rsid w:val="009F2AF9"/>
    <w:rsid w:val="009F5513"/>
    <w:rsid w:val="00A05E60"/>
    <w:rsid w:val="00A07906"/>
    <w:rsid w:val="00A110F9"/>
    <w:rsid w:val="00A21657"/>
    <w:rsid w:val="00A21EFF"/>
    <w:rsid w:val="00A26BFC"/>
    <w:rsid w:val="00A277A6"/>
    <w:rsid w:val="00A342F4"/>
    <w:rsid w:val="00A353EB"/>
    <w:rsid w:val="00A64FAD"/>
    <w:rsid w:val="00A90AD6"/>
    <w:rsid w:val="00A96690"/>
    <w:rsid w:val="00A97BEF"/>
    <w:rsid w:val="00B020E3"/>
    <w:rsid w:val="00B06D88"/>
    <w:rsid w:val="00B32F65"/>
    <w:rsid w:val="00B33D73"/>
    <w:rsid w:val="00B442F8"/>
    <w:rsid w:val="00B86300"/>
    <w:rsid w:val="00BD48D0"/>
    <w:rsid w:val="00BF0B75"/>
    <w:rsid w:val="00BF658D"/>
    <w:rsid w:val="00C101B0"/>
    <w:rsid w:val="00C14CBE"/>
    <w:rsid w:val="00C177D2"/>
    <w:rsid w:val="00C41EF4"/>
    <w:rsid w:val="00C50002"/>
    <w:rsid w:val="00C57ED8"/>
    <w:rsid w:val="00C629C9"/>
    <w:rsid w:val="00C63EF0"/>
    <w:rsid w:val="00C76520"/>
    <w:rsid w:val="00C85B64"/>
    <w:rsid w:val="00C876F2"/>
    <w:rsid w:val="00C93B26"/>
    <w:rsid w:val="00C96A52"/>
    <w:rsid w:val="00CA1AD1"/>
    <w:rsid w:val="00CB0A67"/>
    <w:rsid w:val="00CB264F"/>
    <w:rsid w:val="00CD502A"/>
    <w:rsid w:val="00CE4E9F"/>
    <w:rsid w:val="00CF1DCA"/>
    <w:rsid w:val="00D009F9"/>
    <w:rsid w:val="00D05EDC"/>
    <w:rsid w:val="00D12976"/>
    <w:rsid w:val="00D17E6C"/>
    <w:rsid w:val="00D4515E"/>
    <w:rsid w:val="00D511DC"/>
    <w:rsid w:val="00D6223E"/>
    <w:rsid w:val="00D63E25"/>
    <w:rsid w:val="00D762C1"/>
    <w:rsid w:val="00D87B3F"/>
    <w:rsid w:val="00DA1D76"/>
    <w:rsid w:val="00DC6CF0"/>
    <w:rsid w:val="00DD3704"/>
    <w:rsid w:val="00DE4BAF"/>
    <w:rsid w:val="00DF214B"/>
    <w:rsid w:val="00E00915"/>
    <w:rsid w:val="00E042E9"/>
    <w:rsid w:val="00E206D5"/>
    <w:rsid w:val="00E24195"/>
    <w:rsid w:val="00E24A2C"/>
    <w:rsid w:val="00E402EE"/>
    <w:rsid w:val="00E47427"/>
    <w:rsid w:val="00E530DC"/>
    <w:rsid w:val="00E67019"/>
    <w:rsid w:val="00E738A9"/>
    <w:rsid w:val="00E75F03"/>
    <w:rsid w:val="00E770C9"/>
    <w:rsid w:val="00E7795B"/>
    <w:rsid w:val="00E82B8F"/>
    <w:rsid w:val="00E85B4F"/>
    <w:rsid w:val="00E93D10"/>
    <w:rsid w:val="00E97B09"/>
    <w:rsid w:val="00EA4846"/>
    <w:rsid w:val="00EB23E1"/>
    <w:rsid w:val="00EB2722"/>
    <w:rsid w:val="00EB2848"/>
    <w:rsid w:val="00EC0736"/>
    <w:rsid w:val="00EC705C"/>
    <w:rsid w:val="00ED1018"/>
    <w:rsid w:val="00ED17A6"/>
    <w:rsid w:val="00ED1BE8"/>
    <w:rsid w:val="00ED5C60"/>
    <w:rsid w:val="00EE4E9F"/>
    <w:rsid w:val="00EF534D"/>
    <w:rsid w:val="00EF59AB"/>
    <w:rsid w:val="00F12694"/>
    <w:rsid w:val="00F15461"/>
    <w:rsid w:val="00F154D9"/>
    <w:rsid w:val="00F15F2D"/>
    <w:rsid w:val="00F46317"/>
    <w:rsid w:val="00F6197E"/>
    <w:rsid w:val="00F63415"/>
    <w:rsid w:val="00F647EE"/>
    <w:rsid w:val="00F671BC"/>
    <w:rsid w:val="00F67F08"/>
    <w:rsid w:val="00F81219"/>
    <w:rsid w:val="00F91FAD"/>
    <w:rsid w:val="00FC3608"/>
    <w:rsid w:val="00FC4AAD"/>
    <w:rsid w:val="00FC75A5"/>
    <w:rsid w:val="00FE5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476"/>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C2A"/>
    <w:pPr>
      <w:tabs>
        <w:tab w:val="center" w:pos="4677"/>
        <w:tab w:val="right" w:pos="9355"/>
      </w:tabs>
    </w:pPr>
  </w:style>
  <w:style w:type="character" w:customStyle="1" w:styleId="a4">
    <w:name w:val="Верхний колонтитул Знак"/>
    <w:basedOn w:val="a0"/>
    <w:link w:val="a3"/>
    <w:uiPriority w:val="99"/>
    <w:rsid w:val="00334C2A"/>
  </w:style>
  <w:style w:type="paragraph" w:styleId="a5">
    <w:name w:val="footer"/>
    <w:basedOn w:val="a"/>
    <w:link w:val="a6"/>
    <w:uiPriority w:val="99"/>
    <w:unhideWhenUsed/>
    <w:rsid w:val="00334C2A"/>
    <w:pPr>
      <w:tabs>
        <w:tab w:val="center" w:pos="4677"/>
        <w:tab w:val="right" w:pos="9355"/>
      </w:tabs>
    </w:pPr>
  </w:style>
  <w:style w:type="character" w:customStyle="1" w:styleId="a6">
    <w:name w:val="Нижний колонтитул Знак"/>
    <w:basedOn w:val="a0"/>
    <w:link w:val="a5"/>
    <w:uiPriority w:val="99"/>
    <w:rsid w:val="00334C2A"/>
  </w:style>
  <w:style w:type="table" w:styleId="a7">
    <w:name w:val="Table Grid"/>
    <w:basedOn w:val="a1"/>
    <w:uiPriority w:val="59"/>
    <w:rsid w:val="00531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B264F"/>
    <w:pPr>
      <w:ind w:left="720"/>
      <w:contextualSpacing/>
    </w:pPr>
  </w:style>
  <w:style w:type="paragraph" w:customStyle="1" w:styleId="Default">
    <w:name w:val="Default"/>
    <w:rsid w:val="00203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476"/>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C2A"/>
    <w:pPr>
      <w:tabs>
        <w:tab w:val="center" w:pos="4677"/>
        <w:tab w:val="right" w:pos="9355"/>
      </w:tabs>
    </w:pPr>
  </w:style>
  <w:style w:type="character" w:customStyle="1" w:styleId="a4">
    <w:name w:val="Верхний колонтитул Знак"/>
    <w:basedOn w:val="a0"/>
    <w:link w:val="a3"/>
    <w:uiPriority w:val="99"/>
    <w:rsid w:val="00334C2A"/>
  </w:style>
  <w:style w:type="paragraph" w:styleId="a5">
    <w:name w:val="footer"/>
    <w:basedOn w:val="a"/>
    <w:link w:val="a6"/>
    <w:uiPriority w:val="99"/>
    <w:unhideWhenUsed/>
    <w:rsid w:val="00334C2A"/>
    <w:pPr>
      <w:tabs>
        <w:tab w:val="center" w:pos="4677"/>
        <w:tab w:val="right" w:pos="9355"/>
      </w:tabs>
    </w:pPr>
  </w:style>
  <w:style w:type="character" w:customStyle="1" w:styleId="a6">
    <w:name w:val="Нижний колонтитул Знак"/>
    <w:basedOn w:val="a0"/>
    <w:link w:val="a5"/>
    <w:uiPriority w:val="99"/>
    <w:rsid w:val="00334C2A"/>
  </w:style>
  <w:style w:type="table" w:styleId="a7">
    <w:name w:val="Table Grid"/>
    <w:basedOn w:val="a1"/>
    <w:uiPriority w:val="59"/>
    <w:rsid w:val="00531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B264F"/>
    <w:pPr>
      <w:ind w:left="720"/>
      <w:contextualSpacing/>
    </w:pPr>
  </w:style>
  <w:style w:type="paragraph" w:customStyle="1" w:styleId="Default">
    <w:name w:val="Default"/>
    <w:rsid w:val="00203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305">
      <w:bodyDiv w:val="1"/>
      <w:marLeft w:val="0"/>
      <w:marRight w:val="0"/>
      <w:marTop w:val="0"/>
      <w:marBottom w:val="0"/>
      <w:divBdr>
        <w:top w:val="none" w:sz="0" w:space="0" w:color="auto"/>
        <w:left w:val="none" w:sz="0" w:space="0" w:color="auto"/>
        <w:bottom w:val="none" w:sz="0" w:space="0" w:color="auto"/>
        <w:right w:val="none" w:sz="0" w:space="0" w:color="auto"/>
      </w:divBdr>
      <w:divsChild>
        <w:div w:id="1471440009">
          <w:marLeft w:val="547"/>
          <w:marRight w:val="547"/>
          <w:marTop w:val="106"/>
          <w:marBottom w:val="0"/>
          <w:divBdr>
            <w:top w:val="none" w:sz="0" w:space="0" w:color="auto"/>
            <w:left w:val="none" w:sz="0" w:space="0" w:color="auto"/>
            <w:bottom w:val="none" w:sz="0" w:space="0" w:color="auto"/>
            <w:right w:val="none" w:sz="0" w:space="0" w:color="auto"/>
          </w:divBdr>
        </w:div>
        <w:div w:id="945842186">
          <w:marLeft w:val="547"/>
          <w:marRight w:val="547"/>
          <w:marTop w:val="106"/>
          <w:marBottom w:val="0"/>
          <w:divBdr>
            <w:top w:val="none" w:sz="0" w:space="0" w:color="auto"/>
            <w:left w:val="none" w:sz="0" w:space="0" w:color="auto"/>
            <w:bottom w:val="none" w:sz="0" w:space="0" w:color="auto"/>
            <w:right w:val="none" w:sz="0" w:space="0" w:color="auto"/>
          </w:divBdr>
        </w:div>
        <w:div w:id="1383794403">
          <w:marLeft w:val="547"/>
          <w:marRight w:val="547"/>
          <w:marTop w:val="106"/>
          <w:marBottom w:val="0"/>
          <w:divBdr>
            <w:top w:val="none" w:sz="0" w:space="0" w:color="auto"/>
            <w:left w:val="none" w:sz="0" w:space="0" w:color="auto"/>
            <w:bottom w:val="none" w:sz="0" w:space="0" w:color="auto"/>
            <w:right w:val="none" w:sz="0" w:space="0" w:color="auto"/>
          </w:divBdr>
        </w:div>
      </w:divsChild>
    </w:div>
    <w:div w:id="1395006124">
      <w:bodyDiv w:val="1"/>
      <w:marLeft w:val="0"/>
      <w:marRight w:val="0"/>
      <w:marTop w:val="0"/>
      <w:marBottom w:val="0"/>
      <w:divBdr>
        <w:top w:val="none" w:sz="0" w:space="0" w:color="auto"/>
        <w:left w:val="none" w:sz="0" w:space="0" w:color="auto"/>
        <w:bottom w:val="none" w:sz="0" w:space="0" w:color="auto"/>
        <w:right w:val="none" w:sz="0" w:space="0" w:color="auto"/>
      </w:divBdr>
      <w:divsChild>
        <w:div w:id="633607828">
          <w:marLeft w:val="547"/>
          <w:marRight w:val="547"/>
          <w:marTop w:val="106"/>
          <w:marBottom w:val="0"/>
          <w:divBdr>
            <w:top w:val="none" w:sz="0" w:space="0" w:color="auto"/>
            <w:left w:val="none" w:sz="0" w:space="0" w:color="auto"/>
            <w:bottom w:val="none" w:sz="0" w:space="0" w:color="auto"/>
            <w:right w:val="none" w:sz="0" w:space="0" w:color="auto"/>
          </w:divBdr>
        </w:div>
        <w:div w:id="1668558077">
          <w:marLeft w:val="547"/>
          <w:marRight w:val="547"/>
          <w:marTop w:val="106"/>
          <w:marBottom w:val="0"/>
          <w:divBdr>
            <w:top w:val="none" w:sz="0" w:space="0" w:color="auto"/>
            <w:left w:val="none" w:sz="0" w:space="0" w:color="auto"/>
            <w:bottom w:val="none" w:sz="0" w:space="0" w:color="auto"/>
            <w:right w:val="none" w:sz="0" w:space="0" w:color="auto"/>
          </w:divBdr>
        </w:div>
        <w:div w:id="390036478">
          <w:marLeft w:val="547"/>
          <w:marRight w:val="547"/>
          <w:marTop w:val="106"/>
          <w:marBottom w:val="0"/>
          <w:divBdr>
            <w:top w:val="none" w:sz="0" w:space="0" w:color="auto"/>
            <w:left w:val="none" w:sz="0" w:space="0" w:color="auto"/>
            <w:bottom w:val="none" w:sz="0" w:space="0" w:color="auto"/>
            <w:right w:val="none" w:sz="0" w:space="0" w:color="auto"/>
          </w:divBdr>
        </w:div>
        <w:div w:id="57292215">
          <w:marLeft w:val="547"/>
          <w:marRight w:val="547"/>
          <w:marTop w:val="106"/>
          <w:marBottom w:val="0"/>
          <w:divBdr>
            <w:top w:val="none" w:sz="0" w:space="0" w:color="auto"/>
            <w:left w:val="none" w:sz="0" w:space="0" w:color="auto"/>
            <w:bottom w:val="none" w:sz="0" w:space="0" w:color="auto"/>
            <w:right w:val="none" w:sz="0" w:space="0" w:color="auto"/>
          </w:divBdr>
        </w:div>
      </w:divsChild>
    </w:div>
    <w:div w:id="1558011057">
      <w:bodyDiv w:val="1"/>
      <w:marLeft w:val="0"/>
      <w:marRight w:val="0"/>
      <w:marTop w:val="0"/>
      <w:marBottom w:val="0"/>
      <w:divBdr>
        <w:top w:val="none" w:sz="0" w:space="0" w:color="auto"/>
        <w:left w:val="none" w:sz="0" w:space="0" w:color="auto"/>
        <w:bottom w:val="none" w:sz="0" w:space="0" w:color="auto"/>
        <w:right w:val="none" w:sz="0" w:space="0" w:color="auto"/>
      </w:divBdr>
      <w:divsChild>
        <w:div w:id="543635997">
          <w:marLeft w:val="547"/>
          <w:marRight w:val="547"/>
          <w:marTop w:val="106"/>
          <w:marBottom w:val="0"/>
          <w:divBdr>
            <w:top w:val="none" w:sz="0" w:space="0" w:color="auto"/>
            <w:left w:val="none" w:sz="0" w:space="0" w:color="auto"/>
            <w:bottom w:val="none" w:sz="0" w:space="0" w:color="auto"/>
            <w:right w:val="none" w:sz="0" w:space="0" w:color="auto"/>
          </w:divBdr>
        </w:div>
        <w:div w:id="2105029475">
          <w:marLeft w:val="547"/>
          <w:marRight w:val="547"/>
          <w:marTop w:val="106"/>
          <w:marBottom w:val="0"/>
          <w:divBdr>
            <w:top w:val="none" w:sz="0" w:space="0" w:color="auto"/>
            <w:left w:val="none" w:sz="0" w:space="0" w:color="auto"/>
            <w:bottom w:val="none" w:sz="0" w:space="0" w:color="auto"/>
            <w:right w:val="none" w:sz="0" w:space="0" w:color="auto"/>
          </w:divBdr>
        </w:div>
        <w:div w:id="1159465760">
          <w:marLeft w:val="547"/>
          <w:marRight w:val="547"/>
          <w:marTop w:val="106"/>
          <w:marBottom w:val="0"/>
          <w:divBdr>
            <w:top w:val="none" w:sz="0" w:space="0" w:color="auto"/>
            <w:left w:val="none" w:sz="0" w:space="0" w:color="auto"/>
            <w:bottom w:val="none" w:sz="0" w:space="0" w:color="auto"/>
            <w:right w:val="none" w:sz="0" w:space="0" w:color="auto"/>
          </w:divBdr>
        </w:div>
      </w:divsChild>
    </w:div>
    <w:div w:id="1982493831">
      <w:bodyDiv w:val="1"/>
      <w:marLeft w:val="0"/>
      <w:marRight w:val="0"/>
      <w:marTop w:val="0"/>
      <w:marBottom w:val="0"/>
      <w:divBdr>
        <w:top w:val="none" w:sz="0" w:space="0" w:color="auto"/>
        <w:left w:val="none" w:sz="0" w:space="0" w:color="auto"/>
        <w:bottom w:val="none" w:sz="0" w:space="0" w:color="auto"/>
        <w:right w:val="none" w:sz="0" w:space="0" w:color="auto"/>
      </w:divBdr>
    </w:div>
    <w:div w:id="20251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45090-0494-464D-958F-F21F3F13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3988</Words>
  <Characters>22734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Кафедра</cp:lastModifiedBy>
  <cp:revision>19</cp:revision>
  <cp:lastPrinted>2017-10-20T08:21:00Z</cp:lastPrinted>
  <dcterms:created xsi:type="dcterms:W3CDTF">2018-10-17T12:11:00Z</dcterms:created>
  <dcterms:modified xsi:type="dcterms:W3CDTF">2018-10-17T13:57:00Z</dcterms:modified>
</cp:coreProperties>
</file>