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1" w:rsidRPr="00114741" w:rsidRDefault="00114741" w:rsidP="00114741">
      <w:pPr>
        <w:pStyle w:val="2"/>
        <w:shd w:val="clear" w:color="auto" w:fill="auto"/>
        <w:spacing w:before="0" w:after="260" w:line="276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</w:pPr>
      <w:r w:rsidRPr="00114741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114741" w:rsidRPr="00AA47E9" w:rsidRDefault="00114741" w:rsidP="0011474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106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907DDC">
        <w:rPr>
          <w:b/>
          <w:bCs/>
          <w:color w:val="000000"/>
          <w:sz w:val="24"/>
          <w:szCs w:val="24"/>
          <w:u w:val="single"/>
          <w:lang w:val="uk-UA" w:bidi="uk-UA"/>
        </w:rPr>
        <w:t>другий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114741" w:rsidRPr="00AA47E9" w:rsidRDefault="00114741" w:rsidP="0011474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114741" w:rsidRPr="00AA47E9" w:rsidRDefault="00114741" w:rsidP="0011474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Pr="00AA47E9">
        <w:rPr>
          <w:b/>
          <w:bCs/>
          <w:color w:val="000000"/>
          <w:sz w:val="24"/>
          <w:szCs w:val="24"/>
          <w:lang w:val="uk-UA" w:bidi="uk-UA"/>
        </w:rPr>
        <w:t>Інформаційна географія та ГІС</w:t>
      </w:r>
    </w:p>
    <w:p w:rsidR="00114741" w:rsidRPr="00AA47E9" w:rsidRDefault="00114741" w:rsidP="0011474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8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8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8"/>
            <w:lang w:val="uk-UA" w:bidi="uk-UA"/>
          </w:rPr>
          <w:t>1</w:t>
        </w:r>
      </w:hyperlink>
    </w:p>
    <w:p w:rsidR="00114741" w:rsidRPr="00AA47E9" w:rsidRDefault="002155E6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color w:val="000000"/>
          <w:sz w:val="22"/>
          <w:szCs w:val="22"/>
          <w:lang w:val="uk-UA" w:bidi="uk-UA"/>
        </w:rPr>
        <w:t>Категорії, що визначають будову системи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8310CE" w:rsidP="00114741">
      <w:pPr>
        <w:widowControl w:val="0"/>
        <w:numPr>
          <w:ilvl w:val="0"/>
          <w:numId w:val="1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Структура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мультисистеми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природокористування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87FB1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структуру виконавчої системи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0E1835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С</w:t>
      </w:r>
      <w:r w:rsidR="006352CE">
        <w:rPr>
          <w:rFonts w:eastAsia="Calibri"/>
          <w:color w:val="000000"/>
          <w:sz w:val="28"/>
          <w:szCs w:val="28"/>
          <w:lang w:val="uk-UA" w:eastAsia="en-US"/>
        </w:rPr>
        <w:t>тратегічний та тактичний компроміс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Pr="00AA47E9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C31E2C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C31E2C" w:rsidRDefault="00C31E2C" w:rsidP="00C31E2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C31E2C" w:rsidRPr="00DD13F3" w:rsidRDefault="00C31E2C" w:rsidP="00C31E2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C31E2C" w:rsidRPr="00DD13F3" w:rsidRDefault="00C31E2C" w:rsidP="00C31E2C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C31E2C" w:rsidRPr="00DD13F3" w:rsidRDefault="00C31E2C" w:rsidP="00C31E2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C31E2C" w:rsidRPr="00DD13F3" w:rsidRDefault="00C31E2C" w:rsidP="00C31E2C">
      <w:pPr>
        <w:widowControl w:val="0"/>
        <w:spacing w:after="1306" w:line="360" w:lineRule="auto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14741" w:rsidRPr="00AA47E9" w:rsidRDefault="00114741" w:rsidP="00114741">
      <w:pPr>
        <w:widowControl w:val="0"/>
        <w:spacing w:after="260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bookmarkStart w:id="0" w:name="_GoBack"/>
      <w:bookmarkEnd w:id="0"/>
      <w:r w:rsidRPr="00AA47E9">
        <w:rPr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114741" w:rsidRPr="00AA47E9" w:rsidRDefault="00114741" w:rsidP="0011474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106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907DDC">
        <w:rPr>
          <w:b/>
          <w:bCs/>
          <w:color w:val="000000"/>
          <w:sz w:val="24"/>
          <w:szCs w:val="24"/>
          <w:u w:val="single"/>
          <w:lang w:val="uk-UA" w:bidi="uk-UA"/>
        </w:rPr>
        <w:t>другий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114741" w:rsidRPr="00AA47E9" w:rsidRDefault="00114741" w:rsidP="0011474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114741" w:rsidRPr="00AA47E9" w:rsidRDefault="00114741" w:rsidP="0011474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Pr="00AA47E9">
        <w:rPr>
          <w:b/>
          <w:bCs/>
          <w:color w:val="000000"/>
          <w:sz w:val="24"/>
          <w:szCs w:val="24"/>
          <w:lang w:val="uk-UA" w:bidi="uk-UA"/>
        </w:rPr>
        <w:t>Інформаційна географія та ГІС</w:t>
      </w:r>
    </w:p>
    <w:p w:rsidR="00114741" w:rsidRPr="00AA47E9" w:rsidRDefault="00114741" w:rsidP="0011474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4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4"/>
            <w:lang w:val="uk-UA" w:bidi="uk-UA"/>
          </w:rPr>
          <w:t>2</w:t>
        </w:r>
      </w:hyperlink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2155E6" w:rsidP="0011474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Типи відображення системи. Системні ефекти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8310CE" w:rsidP="00114741">
      <w:pPr>
        <w:widowControl w:val="0"/>
        <w:numPr>
          <w:ilvl w:val="0"/>
          <w:numId w:val="2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Логічна схема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актогенезу</w:t>
      </w:r>
      <w:proofErr w:type="spellEnd"/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87FB1" w:rsidP="0011474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Засоби та методи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соціоактогенезу</w:t>
      </w:r>
      <w:proofErr w:type="spellEnd"/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 xml:space="preserve"> 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7188B" w:rsidP="0011474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варіабельність траєкторії розвитку соціогеосистем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Pr="00AA47E9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95D8F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195D8F" w:rsidRDefault="00195D8F" w:rsidP="00195D8F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195D8F" w:rsidRPr="00DD13F3" w:rsidRDefault="00195D8F" w:rsidP="00195D8F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195D8F" w:rsidRPr="00DD13F3" w:rsidRDefault="00195D8F" w:rsidP="00195D8F">
      <w:pPr>
        <w:widowControl w:val="0"/>
        <w:spacing w:after="1306" w:line="360" w:lineRule="auto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114741" w:rsidRDefault="002050D1" w:rsidP="002050D1">
      <w:pPr>
        <w:pStyle w:val="2"/>
        <w:shd w:val="clear" w:color="auto" w:fill="auto"/>
        <w:spacing w:before="0" w:after="260" w:line="276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</w:pPr>
      <w:r w:rsidRPr="00114741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2050D1" w:rsidRPr="00AA47E9" w:rsidRDefault="002050D1" w:rsidP="002050D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</w:t>
      </w:r>
      <w:r>
        <w:rPr>
          <w:color w:val="000000"/>
          <w:sz w:val="24"/>
          <w:szCs w:val="24"/>
          <w:lang w:val="uk-UA" w:bidi="uk-UA"/>
        </w:rPr>
        <w:t xml:space="preserve"> </w:t>
      </w:r>
      <w:r w:rsidRPr="00AA47E9">
        <w:rPr>
          <w:color w:val="000000"/>
          <w:sz w:val="24"/>
          <w:szCs w:val="24"/>
          <w:lang w:val="uk-UA" w:bidi="uk-UA"/>
        </w:rPr>
        <w:t xml:space="preserve">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103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Науки про Землю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195D8F">
        <w:rPr>
          <w:b/>
          <w:bCs/>
          <w:color w:val="000000"/>
          <w:sz w:val="24"/>
          <w:szCs w:val="24"/>
          <w:u w:val="single"/>
          <w:lang w:val="uk-UA" w:bidi="uk-UA"/>
        </w:rPr>
        <w:t>третій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2050D1" w:rsidRPr="00AA47E9" w:rsidRDefault="002050D1" w:rsidP="002050D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2050D1" w:rsidRPr="00AA47E9" w:rsidRDefault="002050D1" w:rsidP="002050D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Pr="00AA47E9">
        <w:rPr>
          <w:b/>
          <w:bCs/>
          <w:color w:val="000000"/>
          <w:sz w:val="24"/>
          <w:szCs w:val="24"/>
          <w:lang w:val="uk-UA" w:bidi="uk-UA"/>
        </w:rPr>
        <w:t>Інформаційна географія та ГІС</w:t>
      </w:r>
    </w:p>
    <w:p w:rsidR="002050D1" w:rsidRPr="00AA47E9" w:rsidRDefault="002050D1" w:rsidP="002050D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8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8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8"/>
            <w:lang w:val="uk-UA" w:bidi="uk-UA"/>
          </w:rPr>
          <w:t>1</w:t>
        </w:r>
      </w:hyperlink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155E6" w:rsidP="00CC66AB">
      <w:pPr>
        <w:widowControl w:val="0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Визначення соціогеосистеми та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соціогеопроцесу</w:t>
      </w:r>
      <w:proofErr w:type="spellEnd"/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A266C3" w:rsidP="00CC66AB">
      <w:pPr>
        <w:widowControl w:val="0"/>
        <w:numPr>
          <w:ilvl w:val="0"/>
          <w:numId w:val="3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Схема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актогенезу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в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соціогеосистемі</w:t>
      </w:r>
      <w:proofErr w:type="spellEnd"/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4D03B8" w:rsidP="00CC66AB">
      <w:pPr>
        <w:widowControl w:val="0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протиріччя між соціумом і природою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860F6C" w:rsidP="00CC66AB">
      <w:pPr>
        <w:widowControl w:val="0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сутність декомпозиції систем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Pr="00AA47E9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95D8F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195D8F" w:rsidRDefault="00195D8F" w:rsidP="00195D8F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195D8F" w:rsidRPr="00DD13F3" w:rsidRDefault="00195D8F" w:rsidP="00195D8F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195D8F" w:rsidRPr="00DD13F3" w:rsidRDefault="00195D8F" w:rsidP="00195D8F">
      <w:pPr>
        <w:widowControl w:val="0"/>
        <w:spacing w:after="1306" w:line="360" w:lineRule="auto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2050D1" w:rsidRPr="00AA47E9" w:rsidRDefault="002050D1" w:rsidP="002050D1">
      <w:pPr>
        <w:widowControl w:val="0"/>
        <w:spacing w:after="260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lastRenderedPageBreak/>
        <w:t>Харківський національний університет імені В.Н. Каразіна</w:t>
      </w:r>
    </w:p>
    <w:p w:rsidR="002050D1" w:rsidRPr="00AA47E9" w:rsidRDefault="002050D1" w:rsidP="002050D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103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Науки про Землю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195D8F">
        <w:rPr>
          <w:b/>
          <w:bCs/>
          <w:color w:val="000000"/>
          <w:sz w:val="24"/>
          <w:szCs w:val="24"/>
          <w:u w:val="single"/>
          <w:lang w:val="uk-UA" w:bidi="uk-UA"/>
        </w:rPr>
        <w:t>третій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2050D1" w:rsidRPr="00AA47E9" w:rsidRDefault="002050D1" w:rsidP="002050D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2050D1" w:rsidRPr="00AA47E9" w:rsidRDefault="002050D1" w:rsidP="002050D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Pr="00AA47E9">
        <w:rPr>
          <w:b/>
          <w:bCs/>
          <w:color w:val="000000"/>
          <w:sz w:val="24"/>
          <w:szCs w:val="24"/>
          <w:lang w:val="uk-UA" w:bidi="uk-UA"/>
        </w:rPr>
        <w:t>Інформаційна географія та ГІС</w:t>
      </w:r>
    </w:p>
    <w:p w:rsidR="002050D1" w:rsidRPr="00AA47E9" w:rsidRDefault="002050D1" w:rsidP="002050D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4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4"/>
            <w:lang w:val="uk-UA" w:bidi="uk-UA"/>
          </w:rPr>
          <w:t>2</w:t>
        </w:r>
      </w:hyperlink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4F0B8A" w:rsidP="00E249A8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Структурна схема соціогеосистеми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EB5687" w:rsidP="00E249A8">
      <w:pPr>
        <w:widowControl w:val="0"/>
        <w:numPr>
          <w:ilvl w:val="0"/>
          <w:numId w:val="4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Процес формування системи цілей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9C788D" w:rsidP="00E249A8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Умови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соціоактогенезу</w:t>
      </w:r>
      <w:proofErr w:type="spellEnd"/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 xml:space="preserve"> 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6623BF" w:rsidP="00E249A8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Принципи </w:t>
      </w:r>
      <w:r w:rsidR="00D17DDA">
        <w:rPr>
          <w:rFonts w:eastAsia="Calibri"/>
          <w:color w:val="000000"/>
          <w:sz w:val="28"/>
          <w:szCs w:val="28"/>
          <w:lang w:val="uk-UA" w:eastAsia="en-US"/>
        </w:rPr>
        <w:t xml:space="preserve">та методи </w:t>
      </w:r>
      <w:r>
        <w:rPr>
          <w:rFonts w:eastAsia="Calibri"/>
          <w:color w:val="000000"/>
          <w:sz w:val="28"/>
          <w:szCs w:val="28"/>
          <w:lang w:val="uk-UA" w:eastAsia="en-US"/>
        </w:rPr>
        <w:t>системного аналізу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Pr="00AA47E9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95D8F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195D8F" w:rsidRDefault="00195D8F" w:rsidP="00195D8F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195D8F" w:rsidRPr="00DD13F3" w:rsidRDefault="00195D8F" w:rsidP="00195D8F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2050D1" w:rsidRPr="00195D8F" w:rsidRDefault="00195D8F" w:rsidP="00195D8F">
      <w:pPr>
        <w:widowControl w:val="0"/>
        <w:spacing w:after="1306" w:line="360" w:lineRule="auto"/>
        <w:jc w:val="center"/>
        <w:rPr>
          <w:color w:val="000000"/>
          <w:sz w:val="24"/>
          <w:lang w:val="uk-UA"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sectPr w:rsidR="002050D1" w:rsidRPr="0019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820"/>
    <w:multiLevelType w:val="hybridMultilevel"/>
    <w:tmpl w:val="3270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5E2B"/>
    <w:multiLevelType w:val="hybridMultilevel"/>
    <w:tmpl w:val="CE48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1"/>
    <w:rsid w:val="000E1835"/>
    <w:rsid w:val="00114741"/>
    <w:rsid w:val="00195D8F"/>
    <w:rsid w:val="002050D1"/>
    <w:rsid w:val="002155E6"/>
    <w:rsid w:val="0042184F"/>
    <w:rsid w:val="004D03B8"/>
    <w:rsid w:val="004F0B8A"/>
    <w:rsid w:val="006352CE"/>
    <w:rsid w:val="006623BF"/>
    <w:rsid w:val="008310CE"/>
    <w:rsid w:val="00860F6C"/>
    <w:rsid w:val="00907DDC"/>
    <w:rsid w:val="0097188B"/>
    <w:rsid w:val="00987FB1"/>
    <w:rsid w:val="009C788D"/>
    <w:rsid w:val="00A266C3"/>
    <w:rsid w:val="00C31E2C"/>
    <w:rsid w:val="00CC66AB"/>
    <w:rsid w:val="00CE0471"/>
    <w:rsid w:val="00D17DDA"/>
    <w:rsid w:val="00E15318"/>
    <w:rsid w:val="00E249A8"/>
    <w:rsid w:val="00E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474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14741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474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14741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Геолого-географічний факультет</cp:lastModifiedBy>
  <cp:revision>36</cp:revision>
  <dcterms:created xsi:type="dcterms:W3CDTF">2017-12-10T12:16:00Z</dcterms:created>
  <dcterms:modified xsi:type="dcterms:W3CDTF">2018-02-20T16:21:00Z</dcterms:modified>
</cp:coreProperties>
</file>