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E11A2" w14:textId="7D3D11BD" w:rsidR="008038BF" w:rsidRPr="00C32169" w:rsidRDefault="008038BF" w:rsidP="008038B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Список </w:t>
      </w:r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наукових </w:t>
      </w:r>
      <w:proofErr w:type="spellStart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публ</w:t>
      </w:r>
      <w:proofErr w:type="spellEnd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ікацій </w:t>
      </w:r>
      <w:r w:rsidR="00383E6E"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 2024-2025</w:t>
      </w:r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навчальний</w:t>
      </w:r>
      <w:proofErr w:type="spellEnd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spellStart"/>
      <w:proofErr w:type="gramStart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</w:t>
      </w:r>
      <w:proofErr w:type="gramEnd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ік</w:t>
      </w:r>
      <w:proofErr w:type="spellEnd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</w:p>
    <w:p w14:paraId="3D074E4A" w14:textId="73531AE3" w:rsidR="008038BF" w:rsidRPr="00C32169" w:rsidRDefault="008038BF" w:rsidP="008038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доцента кафедри соціально-економічної географії і регіонознавства імені Костянтина </w:t>
      </w:r>
      <w:proofErr w:type="spellStart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Нємця</w:t>
      </w:r>
      <w:proofErr w:type="spellEnd"/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</w:t>
      </w:r>
    </w:p>
    <w:p w14:paraId="5C534FF0" w14:textId="77777777" w:rsidR="008038BF" w:rsidRPr="00C32169" w:rsidRDefault="008038BF" w:rsidP="008038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ТЕЛЕБЄНЄВОЇ ЄВГЕНІЇ ЮРІЇВНИ</w:t>
      </w:r>
    </w:p>
    <w:p w14:paraId="3EA52D4B" w14:textId="77777777" w:rsidR="00BB6840" w:rsidRPr="00C32169" w:rsidRDefault="00BB6840" w:rsidP="008B50DA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14:paraId="0197807A" w14:textId="3621807D" w:rsidR="00AF1058" w:rsidRDefault="00AF1058" w:rsidP="00AF1058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</w:pP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Видання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, що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індексуються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у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науко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метричних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базах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Scopus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/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Web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of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Science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,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фахові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видання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</w:t>
      </w:r>
      <w:proofErr w:type="spell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категор</w:t>
      </w:r>
      <w:proofErr w:type="gramStart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ії</w:t>
      </w:r>
      <w:proofErr w:type="spellEnd"/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 xml:space="preserve"> А</w:t>
      </w:r>
      <w:proofErr w:type="gramEnd"/>
    </w:p>
    <w:p w14:paraId="3E4B019E" w14:textId="77777777" w:rsidR="00AF1058" w:rsidRPr="00AF1058" w:rsidRDefault="00AF1058" w:rsidP="00AF1058">
      <w:pPr>
        <w:pStyle w:val="a3"/>
        <w:spacing w:after="0"/>
        <w:ind w:left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33A8D29F" w14:textId="77777777" w:rsidR="00CE01C8" w:rsidRPr="00CE01C8" w:rsidRDefault="00CE01C8" w:rsidP="00CE01C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Sahin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M.T., </w:t>
      </w:r>
      <w:proofErr w:type="spellStart"/>
      <w:r w:rsidRPr="00CE01C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Telebienieva</w:t>
      </w:r>
      <w:proofErr w:type="spellEnd"/>
      <w:r w:rsidRPr="00CE01C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, I.,</w:t>
      </w:r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Kliuchko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L.,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Tiba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A.,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Golijanin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J.,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Kobylin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P. (2024).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Involvement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of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Military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Brownfields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for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Tourism: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The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Case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of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Ukraine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and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Turkey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In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Morar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C.,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Berman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L.,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Erdal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S.,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Niemets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L. (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eds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Achieving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Sustainability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in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Ukraine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through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Military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Brownfields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Redevelopment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NATOARW 2023. NATO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Science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for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Peace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and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Security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Series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C: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Environmental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Security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Springer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Dordrecht</w:t>
      </w:r>
      <w:proofErr w:type="spellEnd"/>
      <w:r w:rsidRPr="00CE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hyperlink r:id="rId6" w:history="1">
        <w:r w:rsidRPr="004C0DE3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https://doi.org/10.1007/978-94-024-2278-8_25</w:t>
        </w:r>
      </w:hyperlink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14:paraId="6434EF4B" w14:textId="77777777" w:rsidR="00E55FB7" w:rsidRPr="00E55FB7" w:rsidRDefault="00CE01C8" w:rsidP="00E55FB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Kobylin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P., </w:t>
      </w:r>
      <w:proofErr w:type="spellStart"/>
      <w:r w:rsidRPr="00CE01C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Telebienieva</w:t>
      </w:r>
      <w:proofErr w:type="spellEnd"/>
      <w:r w:rsidRPr="00CE01C8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, I.</w:t>
      </w:r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(2024).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Study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the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Agricultural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Development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Based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on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the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Method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Extrapolation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Case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Study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Ukraine).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Morar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C., </w:t>
      </w:r>
      <w:proofErr w:type="spellStart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Berman</w:t>
      </w:r>
      <w:proofErr w:type="spellEnd"/>
      <w:r w:rsidRPr="00CE01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L.,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Erdal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S.,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Niemets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L. (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eds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Achieving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Sustainability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Ukraine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through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Military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Brownfields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Redevelopment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NATOARW 2023. NATO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Science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for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Peace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and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Security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Series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C: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Environmental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Security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Springer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Dordrecht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hyperlink r:id="rId7" w:history="1">
        <w:r w:rsidRPr="00E55FB7">
          <w:rPr>
            <w:rStyle w:val="a4"/>
            <w:rFonts w:ascii="Times New Roman" w:hAnsi="Times New Roman" w:cs="Times New Roman"/>
            <w:sz w:val="28"/>
            <w:szCs w:val="28"/>
          </w:rPr>
          <w:t>https://doi.org/10.1007/978-94-024-2278-8_31</w:t>
        </w:r>
      </w:hyperlink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4FD1CF95" w14:textId="77777777" w:rsidR="00E55FB7" w:rsidRPr="00E55FB7" w:rsidRDefault="00E55FB7" w:rsidP="00E55FB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Liudmyla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Niemets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Kateryna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Sehida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Anatoliy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Babichev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Josep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Vila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Subiros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Cezar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Morar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Vasile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Grama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Kateryna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Kravchenko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&amp; </w:t>
      </w:r>
      <w:proofErr w:type="spellStart"/>
      <w:r w:rsidRPr="00E55FB7">
        <w:rPr>
          <w:rFonts w:ascii="Times New Roman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Ievgeniia</w:t>
      </w:r>
      <w:proofErr w:type="spellEnd"/>
      <w:r w:rsidRPr="00E55FB7">
        <w:rPr>
          <w:rFonts w:ascii="Times New Roman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Telebienieva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(2024).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Issues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of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the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Military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Brownfields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in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Ukraine: A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Sustainable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Development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Perspective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In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Morar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C.,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Berman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L.,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Erdal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S.,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Niemets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L. (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eds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Achieving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Sustainability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in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Ukraine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through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Military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Brownfields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Redevelopment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NATOARW 2023. NATO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Science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for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Peace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and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Security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Series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C: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Environmental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Security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Springer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Dordrecht</w:t>
      </w:r>
      <w:proofErr w:type="spellEnd"/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hyperlink r:id="rId8" w:history="1">
        <w:r w:rsidRPr="00E55FB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https://doi.org/10.1007/978-94-024-2278-8_9</w:t>
        </w:r>
      </w:hyperlink>
      <w:r w:rsidRPr="00E55F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14:paraId="7A9A84CF" w14:textId="77777777" w:rsidR="00E55FB7" w:rsidRPr="00AF1058" w:rsidRDefault="00383E6E" w:rsidP="00E55FB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Liudmyla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Niemets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/>
        </w:rPr>
        <w:t xml:space="preserve">,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Kateryna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Sehida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/>
        </w:rPr>
        <w:t>,</w:t>
      </w:r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Carla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Sofia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Santos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Ferreira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/>
        </w:rPr>
        <w:t>,</w:t>
      </w:r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Liudmyla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Kliuchko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/>
        </w:rPr>
        <w:t>,</w:t>
      </w:r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Kateryna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Kravchenko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/>
        </w:rPr>
        <w:t>,</w:t>
      </w:r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Ievgeniia</w:t>
      </w:r>
      <w:proofErr w:type="spellEnd"/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</w:t>
      </w:r>
      <w:proofErr w:type="spellStart"/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Telebienieva</w:t>
      </w:r>
      <w:proofErr w:type="spellEnd"/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lang w:val="ru-RU"/>
        </w:rPr>
        <w:t>,</w:t>
      </w:r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Olha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Suptelo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/>
        </w:rPr>
        <w:t xml:space="preserve">.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Integrating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Sustainable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Development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into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Geographical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Education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From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Global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Perspectives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to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the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Case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E55F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Ukraine</w:t>
      </w:r>
      <w:r w:rsidRPr="00E55FB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ru-RU"/>
        </w:rPr>
        <w:t xml:space="preserve"> (подано до </w:t>
      </w:r>
      <w:proofErr w:type="spellStart"/>
      <w:r w:rsidRPr="00E55FB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ru-RU"/>
        </w:rPr>
        <w:t>друку</w:t>
      </w:r>
      <w:proofErr w:type="spellEnd"/>
      <w:r w:rsidRPr="00E55FB7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ru-RU"/>
        </w:rPr>
        <w:t>).</w:t>
      </w:r>
    </w:p>
    <w:p w14:paraId="33714653" w14:textId="77777777" w:rsidR="00AF1058" w:rsidRDefault="00AF1058" w:rsidP="00AF1058">
      <w:pPr>
        <w:pStyle w:val="a3"/>
        <w:spacing w:after="0"/>
        <w:ind w:left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5E89EBCE" w14:textId="64372AC9" w:rsidR="00AF1058" w:rsidRPr="00AF1058" w:rsidRDefault="00AF1058" w:rsidP="00AF1058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AF105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Фахові, категорія Б</w:t>
      </w:r>
    </w:p>
    <w:p w14:paraId="49949137" w14:textId="3D34D839" w:rsidR="00C11CA6" w:rsidRDefault="00C11CA6" w:rsidP="00C11CA6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Niemets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L.,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Kobylin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P., &amp; </w:t>
      </w:r>
      <w:proofErr w:type="spellStart"/>
      <w:r w:rsidRPr="005B57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Telebienieva</w:t>
      </w:r>
      <w:proofErr w:type="spellEnd"/>
      <w:r w:rsidRPr="005B57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I.</w:t>
      </w:r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(2024).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Territorial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features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of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the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potato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market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in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Ukraine.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Human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Geography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>Journal</w:t>
      </w:r>
      <w:proofErr w:type="spellEnd"/>
      <w:r w:rsidRPr="00C11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36, 26-35. </w:t>
      </w:r>
      <w:hyperlink r:id="rId9" w:history="1">
        <w:r w:rsidR="00896C4B" w:rsidRPr="004C0DE3">
          <w:rPr>
            <w:rStyle w:val="a4"/>
            <w:rFonts w:ascii="Times New Roman" w:eastAsia="Calibri" w:hAnsi="Times New Roman" w:cs="Times New Roman"/>
            <w:sz w:val="28"/>
            <w:szCs w:val="28"/>
            <w:lang w:eastAsia="ru-RU"/>
          </w:rPr>
          <w:t>https://doi.org/10.26565/2076-1333-2024-36-02</w:t>
        </w:r>
      </w:hyperlink>
      <w:r w:rsidR="00896C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50432F0" w14:textId="221F9D17" w:rsidR="005B5D87" w:rsidRPr="005B5D87" w:rsidRDefault="005B5D87" w:rsidP="005B5D87">
      <w:pPr>
        <w:pStyle w:val="a3"/>
        <w:numPr>
          <w:ilvl w:val="0"/>
          <w:numId w:val="9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B5D87">
        <w:rPr>
          <w:rFonts w:ascii="Times New Roman" w:eastAsia="Calibri" w:hAnsi="Times New Roman" w:cs="Times New Roman"/>
          <w:sz w:val="28"/>
          <w:szCs w:val="28"/>
          <w:lang w:eastAsia="ru-RU"/>
        </w:rPr>
        <w:t>Гавріков</w:t>
      </w:r>
      <w:proofErr w:type="spellEnd"/>
      <w:r w:rsidRPr="005B5D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А., </w:t>
      </w:r>
      <w:r w:rsidRPr="005B57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Телебєнєва, Є.</w:t>
      </w:r>
      <w:r w:rsidRPr="005B5D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(2024). Територіальні особливості доступності базових продуктів харчування в Україні в аспекті аналізу продовольчої безпеки. Часопис соціально-економічної географії, 37, 101-110.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896C4B" w:rsidRPr="004C0DE3">
          <w:rPr>
            <w:rStyle w:val="a4"/>
            <w:rFonts w:ascii="Times New Roman" w:eastAsia="Calibri" w:hAnsi="Times New Roman" w:cs="Times New Roman"/>
            <w:sz w:val="28"/>
            <w:szCs w:val="28"/>
            <w:lang w:eastAsia="ru-RU"/>
          </w:rPr>
          <w:t>https://doi.org/10.26565/2076-1333-2024-37-10</w:t>
        </w:r>
      </w:hyperlink>
      <w:r w:rsidRPr="005B5D8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96C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bookmarkEnd w:id="0"/>
    <w:p w14:paraId="766EBA63" w14:textId="77777777" w:rsidR="005B5D87" w:rsidRDefault="005B5D87" w:rsidP="005B5D87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14:paraId="704112E1" w14:textId="77777777" w:rsidR="00C11CA6" w:rsidRDefault="00C11CA6" w:rsidP="00671ED9">
      <w:pPr>
        <w:tabs>
          <w:tab w:val="left" w:pos="426"/>
        </w:tabs>
        <w:spacing w:after="0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14:paraId="0B7E2F84" w14:textId="77777777" w:rsidR="00C11CA6" w:rsidRDefault="00C11CA6" w:rsidP="00671ED9">
      <w:pPr>
        <w:tabs>
          <w:tab w:val="left" w:pos="426"/>
        </w:tabs>
        <w:spacing w:after="0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14:paraId="6514DDAF" w14:textId="6C8961E1" w:rsidR="00942DA6" w:rsidRPr="00C32169" w:rsidRDefault="00942DA6" w:rsidP="00671ED9">
      <w:pPr>
        <w:tabs>
          <w:tab w:val="left" w:pos="426"/>
        </w:tabs>
        <w:spacing w:after="0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C3216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lastRenderedPageBreak/>
        <w:t>Тези конференцій</w:t>
      </w:r>
    </w:p>
    <w:p w14:paraId="74C859DB" w14:textId="77777777" w:rsidR="00102412" w:rsidRPr="00C32169" w:rsidRDefault="00102412" w:rsidP="00AF1058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Перепелиця Є., </w:t>
      </w:r>
      <w:r w:rsidRPr="00A2589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Телебєнєва Є.</w:t>
      </w:r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 Зелені зони: поняття, види, функції та значення як складника міського простору. Суспільно-географічні чинники розвитку регіонів: матеріали ІХ </w:t>
      </w:r>
      <w:proofErr w:type="spellStart"/>
      <w:r w:rsidRPr="00C32169">
        <w:rPr>
          <w:rFonts w:ascii="Times New Roman" w:hAnsi="Times New Roman" w:cs="Times New Roman"/>
          <w:color w:val="000000"/>
          <w:sz w:val="28"/>
          <w:szCs w:val="28"/>
        </w:rPr>
        <w:t>Міжнар</w:t>
      </w:r>
      <w:proofErr w:type="spellEnd"/>
      <w:r w:rsidRPr="00C32169">
        <w:rPr>
          <w:rFonts w:ascii="Times New Roman" w:hAnsi="Times New Roman" w:cs="Times New Roman"/>
          <w:color w:val="000000"/>
          <w:sz w:val="28"/>
          <w:szCs w:val="28"/>
        </w:rPr>
        <w:t>. наук.-</w:t>
      </w:r>
      <w:proofErr w:type="spellStart"/>
      <w:r w:rsidRPr="00C32169">
        <w:rPr>
          <w:rFonts w:ascii="Times New Roman" w:hAnsi="Times New Roman" w:cs="Times New Roman"/>
          <w:color w:val="000000"/>
          <w:sz w:val="28"/>
          <w:szCs w:val="28"/>
        </w:rPr>
        <w:t>практ</w:t>
      </w:r>
      <w:proofErr w:type="spellEnd"/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. інтернет-конференції / за ред. Ю. М. Барського та В. Й. </w:t>
      </w:r>
      <w:proofErr w:type="spellStart"/>
      <w:r w:rsidRPr="00C32169">
        <w:rPr>
          <w:rFonts w:ascii="Times New Roman" w:hAnsi="Times New Roman" w:cs="Times New Roman"/>
          <w:color w:val="000000"/>
          <w:sz w:val="28"/>
          <w:szCs w:val="28"/>
        </w:rPr>
        <w:t>Лажніка</w:t>
      </w:r>
      <w:proofErr w:type="spellEnd"/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, м. Луцьк, 8-9 лист. 2024 р. Луцьк: ФОП </w:t>
      </w:r>
      <w:proofErr w:type="spellStart"/>
      <w:r w:rsidRPr="00C32169">
        <w:rPr>
          <w:rFonts w:ascii="Times New Roman" w:hAnsi="Times New Roman" w:cs="Times New Roman"/>
          <w:color w:val="000000"/>
          <w:sz w:val="28"/>
          <w:szCs w:val="28"/>
        </w:rPr>
        <w:t>Мажула</w:t>
      </w:r>
      <w:proofErr w:type="spellEnd"/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 Ю. М., 2024. с. 202-203  https://konfgeolutsk.wordpress.com/wp-content/uploads/2025/01/conf_2024nov_korr.pdf </w:t>
      </w:r>
    </w:p>
    <w:p w14:paraId="22AD15C4" w14:textId="77777777" w:rsidR="00102412" w:rsidRPr="00C32169" w:rsidRDefault="00102412" w:rsidP="00AF1058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Kolosov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S. I., </w:t>
      </w:r>
      <w:proofErr w:type="spellStart"/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Telebeneva</w:t>
      </w:r>
      <w:proofErr w:type="spellEnd"/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E. </w:t>
      </w:r>
      <w:proofErr w:type="spellStart"/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Yu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The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export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potential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the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agricultural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sector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Ukraine's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economy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times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war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«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Academic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and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Scientific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Challenges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the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21st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Century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CLIL </w:t>
      </w:r>
      <w:proofErr w:type="spellStart"/>
      <w:r w:rsidRPr="00C32169">
        <w:rPr>
          <w:rFonts w:ascii="Times New Roman" w:hAnsi="Times New Roman" w:cs="Times New Roman"/>
          <w:color w:val="000000"/>
          <w:sz w:val="28"/>
          <w:szCs w:val="28"/>
        </w:rPr>
        <w:t>in</w:t>
      </w:r>
      <w:proofErr w:type="spellEnd"/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32169">
        <w:rPr>
          <w:rFonts w:ascii="Times New Roman" w:hAnsi="Times New Roman" w:cs="Times New Roman"/>
          <w:color w:val="000000"/>
          <w:sz w:val="28"/>
          <w:szCs w:val="28"/>
        </w:rPr>
        <w:t>Action</w:t>
      </w:r>
      <w:proofErr w:type="spellEnd"/>
      <w:r w:rsidRPr="00C32169">
        <w:rPr>
          <w:rFonts w:ascii="Times New Roman" w:hAnsi="Times New Roman" w:cs="Times New Roman"/>
          <w:color w:val="000000"/>
          <w:sz w:val="28"/>
          <w:szCs w:val="28"/>
        </w:rPr>
        <w:t>» що проходитиме 28 березня 2025 року на кафедрі англійської мови Харківського національного університету імені В.Н. Каразіна у межах реалізації проектів 1.6 «Ефективна аспірантура та докторантура» та 2.10 «Англійська мова в освітньому просторі» Стратегії розвитку університету на 2019-2025 роки</w:t>
      </w:r>
      <w:r w:rsidRPr="00C3216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C32169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(подано до друку).</w:t>
      </w:r>
    </w:p>
    <w:p w14:paraId="04CD87C0" w14:textId="77777777" w:rsidR="00102412" w:rsidRPr="00102412" w:rsidRDefault="00102412" w:rsidP="00AF1058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2589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Телебєнєва Є. Ю.</w:t>
      </w:r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</w:t>
      </w:r>
      <w:r w:rsidRPr="00C32169">
        <w:rPr>
          <w:rFonts w:ascii="Times New Roman" w:hAnsi="Times New Roman" w:cs="Times New Roman"/>
          <w:sz w:val="28"/>
          <w:szCs w:val="28"/>
        </w:rPr>
        <w:t xml:space="preserve">плив урбанізованого середовища на стан зелених насаджень </w:t>
      </w:r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Регіон – 2025: суспільно-географічні аспекти: матеріали міжнародної науково-практичної конференції студентів, аспірантів та молодих науковців (м. Харків, 25 квітня 2025 р.) / Гол. ред. колегії Л.М. Нємець. – Харків: ХНУ імені В.Н. Каразіна, 2025 </w:t>
      </w:r>
      <w:r w:rsidRPr="00C32169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(подано до друку).</w:t>
      </w:r>
    </w:p>
    <w:p w14:paraId="746C5161" w14:textId="01A0A0E8" w:rsidR="00C32169" w:rsidRPr="00102412" w:rsidRDefault="00C32169" w:rsidP="00AF1058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102412">
        <w:rPr>
          <w:rFonts w:ascii="Times New Roman" w:eastAsia="Calibri" w:hAnsi="Times New Roman" w:cs="Times New Roman"/>
          <w:sz w:val="28"/>
          <w:szCs w:val="28"/>
          <w:lang w:eastAsia="ru-RU"/>
        </w:rPr>
        <w:t>Гавріков</w:t>
      </w:r>
      <w:proofErr w:type="spellEnd"/>
      <w:r w:rsidRPr="001024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 О., </w:t>
      </w:r>
      <w:r w:rsidRPr="00A25896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Телебєнєва Є. Ю.</w:t>
      </w:r>
      <w:r w:rsidRPr="0010241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02412">
        <w:rPr>
          <w:rFonts w:ascii="Times New Roman" w:hAnsi="Times New Roman" w:cs="Times New Roman"/>
          <w:sz w:val="28"/>
          <w:szCs w:val="28"/>
          <w:lang w:val="ru-RU"/>
        </w:rPr>
        <w:t>Територіальні</w:t>
      </w:r>
      <w:proofErr w:type="spellEnd"/>
      <w:r w:rsidRPr="00102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02412">
        <w:rPr>
          <w:rFonts w:ascii="Times New Roman" w:hAnsi="Times New Roman" w:cs="Times New Roman"/>
          <w:sz w:val="28"/>
          <w:szCs w:val="28"/>
          <w:lang w:val="ru-RU"/>
        </w:rPr>
        <w:t>особливості</w:t>
      </w:r>
      <w:proofErr w:type="spellEnd"/>
      <w:r w:rsidRPr="00102412">
        <w:rPr>
          <w:rFonts w:ascii="Times New Roman" w:hAnsi="Times New Roman" w:cs="Times New Roman"/>
          <w:sz w:val="28"/>
          <w:szCs w:val="28"/>
          <w:lang w:val="ru-RU"/>
        </w:rPr>
        <w:t xml:space="preserve"> виробництва </w:t>
      </w:r>
      <w:proofErr w:type="spellStart"/>
      <w:r w:rsidRPr="00102412">
        <w:rPr>
          <w:rFonts w:ascii="Times New Roman" w:hAnsi="Times New Roman" w:cs="Times New Roman"/>
          <w:sz w:val="28"/>
          <w:szCs w:val="28"/>
          <w:lang w:val="ru-RU"/>
        </w:rPr>
        <w:t>кукурудзи</w:t>
      </w:r>
      <w:proofErr w:type="spellEnd"/>
      <w:r w:rsidRPr="0010241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02412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102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10241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Суспільно-географічні чинники розвитку регіонів: матеріали Х </w:t>
      </w:r>
      <w:proofErr w:type="spellStart"/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Міжнар</w:t>
      </w:r>
      <w:proofErr w:type="spellEnd"/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наук</w:t>
      </w:r>
      <w:proofErr w:type="gramStart"/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.-</w:t>
      </w:r>
      <w:proofErr w:type="spellStart"/>
      <w:proofErr w:type="gramEnd"/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практ</w:t>
      </w:r>
      <w:proofErr w:type="spellEnd"/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інтернет-конференції / за ред. Ю. М. Барського та В. Й. </w:t>
      </w:r>
      <w:proofErr w:type="spellStart"/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Лажніка</w:t>
      </w:r>
      <w:proofErr w:type="spellEnd"/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м. Луцьк, 15-16 травня 2025 р. </w:t>
      </w:r>
      <w:r w:rsid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с. 46-50.</w:t>
      </w:r>
    </w:p>
    <w:p w14:paraId="11A81513" w14:textId="2CA6448D" w:rsidR="00C32169" w:rsidRPr="00C32169" w:rsidRDefault="00C32169" w:rsidP="00AF1058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Колосов С., </w:t>
      </w:r>
      <w:r w:rsidRPr="00A2589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Телебєнєва Є.</w:t>
      </w:r>
      <w:r w:rsidRPr="00C32169">
        <w:rPr>
          <w:rFonts w:ascii="Times New Roman" w:hAnsi="Times New Roman" w:cs="Times New Roman"/>
          <w:color w:val="000000"/>
          <w:sz w:val="28"/>
          <w:szCs w:val="28"/>
        </w:rPr>
        <w:t xml:space="preserve"> Вплив війни на експортний потенціал України. </w:t>
      </w:r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Суспільно-географічні чинники розвитку регіонів: матеріали Х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Міжнар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наук.-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практ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інтернет-конференції / за ред. Ю. М. Барського та В. Й. </w:t>
      </w:r>
      <w:proofErr w:type="spellStart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Лажніка</w:t>
      </w:r>
      <w:proofErr w:type="spellEnd"/>
      <w:r w:rsidRPr="00C321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м. Луцьк, 15-16 травня 2025 р</w:t>
      </w:r>
      <w:r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02412" w:rsidRPr="001024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с. 91-94.</w:t>
      </w:r>
    </w:p>
    <w:p w14:paraId="121DAF51" w14:textId="77777777" w:rsidR="00274B1F" w:rsidRPr="00C32169" w:rsidRDefault="00274B1F" w:rsidP="00482924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sectPr w:rsidR="00274B1F" w:rsidRPr="00C32169" w:rsidSect="005B5D87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E10"/>
    <w:multiLevelType w:val="hybridMultilevel"/>
    <w:tmpl w:val="67324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2C6AB1"/>
    <w:multiLevelType w:val="hybridMultilevel"/>
    <w:tmpl w:val="875E9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32723"/>
    <w:multiLevelType w:val="hybridMultilevel"/>
    <w:tmpl w:val="9B34B8EC"/>
    <w:lvl w:ilvl="0" w:tplc="9A2C0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A90523"/>
    <w:multiLevelType w:val="hybridMultilevel"/>
    <w:tmpl w:val="6DA0F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90001"/>
    <w:multiLevelType w:val="hybridMultilevel"/>
    <w:tmpl w:val="7126602C"/>
    <w:lvl w:ilvl="0" w:tplc="7200CA96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1B7087"/>
    <w:multiLevelType w:val="hybridMultilevel"/>
    <w:tmpl w:val="75FCC0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A48F2"/>
    <w:multiLevelType w:val="hybridMultilevel"/>
    <w:tmpl w:val="B96C1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64DD7"/>
    <w:multiLevelType w:val="hybridMultilevel"/>
    <w:tmpl w:val="DB4A4E60"/>
    <w:lvl w:ilvl="0" w:tplc="3EE2EB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22222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06FE7"/>
    <w:multiLevelType w:val="hybridMultilevel"/>
    <w:tmpl w:val="84F6627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C5E7034"/>
    <w:multiLevelType w:val="hybridMultilevel"/>
    <w:tmpl w:val="A512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03"/>
    <w:rsid w:val="00102412"/>
    <w:rsid w:val="00226086"/>
    <w:rsid w:val="002379DC"/>
    <w:rsid w:val="00272FD7"/>
    <w:rsid w:val="00274B1F"/>
    <w:rsid w:val="0030196B"/>
    <w:rsid w:val="00383E6E"/>
    <w:rsid w:val="004162E1"/>
    <w:rsid w:val="00482924"/>
    <w:rsid w:val="00580A8A"/>
    <w:rsid w:val="005B3E08"/>
    <w:rsid w:val="005B57CB"/>
    <w:rsid w:val="005B5D87"/>
    <w:rsid w:val="005E0A86"/>
    <w:rsid w:val="006359F4"/>
    <w:rsid w:val="00663077"/>
    <w:rsid w:val="00671ED9"/>
    <w:rsid w:val="008038BF"/>
    <w:rsid w:val="008142E3"/>
    <w:rsid w:val="00820D85"/>
    <w:rsid w:val="00875903"/>
    <w:rsid w:val="00896C4B"/>
    <w:rsid w:val="008B50DA"/>
    <w:rsid w:val="008E63A3"/>
    <w:rsid w:val="009354E5"/>
    <w:rsid w:val="00942DA6"/>
    <w:rsid w:val="0094789B"/>
    <w:rsid w:val="00993E4F"/>
    <w:rsid w:val="009A29F0"/>
    <w:rsid w:val="00A25896"/>
    <w:rsid w:val="00AA0F11"/>
    <w:rsid w:val="00AF1058"/>
    <w:rsid w:val="00BB6840"/>
    <w:rsid w:val="00C11CA6"/>
    <w:rsid w:val="00C265F9"/>
    <w:rsid w:val="00C32169"/>
    <w:rsid w:val="00CE01C8"/>
    <w:rsid w:val="00D51875"/>
    <w:rsid w:val="00DF2971"/>
    <w:rsid w:val="00E55FB7"/>
    <w:rsid w:val="00EF7653"/>
    <w:rsid w:val="00FC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840"/>
    <w:pPr>
      <w:spacing w:after="200" w:line="276" w:lineRule="auto"/>
      <w:ind w:left="720"/>
      <w:contextualSpacing/>
    </w:pPr>
    <w:rPr>
      <w:lang w:val="uk-UA"/>
    </w:rPr>
  </w:style>
  <w:style w:type="character" w:styleId="a4">
    <w:name w:val="Hyperlink"/>
    <w:basedOn w:val="a0"/>
    <w:uiPriority w:val="99"/>
    <w:unhideWhenUsed/>
    <w:rsid w:val="00BB6840"/>
    <w:rPr>
      <w:color w:val="0563C1" w:themeColor="hyperlink"/>
      <w:u w:val="single"/>
    </w:rPr>
  </w:style>
  <w:style w:type="paragraph" w:customStyle="1" w:styleId="1">
    <w:name w:val="Абзац списка1"/>
    <w:basedOn w:val="a"/>
    <w:rsid w:val="004162E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840"/>
    <w:pPr>
      <w:spacing w:after="200" w:line="276" w:lineRule="auto"/>
      <w:ind w:left="720"/>
      <w:contextualSpacing/>
    </w:pPr>
    <w:rPr>
      <w:lang w:val="uk-UA"/>
    </w:rPr>
  </w:style>
  <w:style w:type="character" w:styleId="a4">
    <w:name w:val="Hyperlink"/>
    <w:basedOn w:val="a0"/>
    <w:uiPriority w:val="99"/>
    <w:unhideWhenUsed/>
    <w:rsid w:val="00BB6840"/>
    <w:rPr>
      <w:color w:val="0563C1" w:themeColor="hyperlink"/>
      <w:u w:val="single"/>
    </w:rPr>
  </w:style>
  <w:style w:type="paragraph" w:customStyle="1" w:styleId="1">
    <w:name w:val="Абзац списка1"/>
    <w:basedOn w:val="a"/>
    <w:rsid w:val="004162E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94-024-2278-8_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i.org/10.1007/978-94-024-2278-8_3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94-024-2278-8_2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26565/2076-1333-2024-37-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6565/2076-1333-2024-36-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40</cp:revision>
  <dcterms:created xsi:type="dcterms:W3CDTF">2024-06-18T10:22:00Z</dcterms:created>
  <dcterms:modified xsi:type="dcterms:W3CDTF">2025-06-14T10:21:00Z</dcterms:modified>
</cp:coreProperties>
</file>