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F8" w:rsidRPr="000342F8" w:rsidRDefault="000342F8" w:rsidP="000342F8">
      <w:pPr>
        <w:spacing w:line="24" w:lineRule="atLeast"/>
        <w:jc w:val="center"/>
        <w:rPr>
          <w:b/>
          <w:color w:val="000000"/>
          <w:sz w:val="28"/>
          <w:szCs w:val="28"/>
          <w:lang w:val="uk-UA" w:eastAsia="ru-RU"/>
        </w:rPr>
      </w:pPr>
      <w:r w:rsidRPr="000342F8">
        <w:rPr>
          <w:b/>
          <w:color w:val="000000"/>
          <w:sz w:val="28"/>
          <w:szCs w:val="28"/>
          <w:lang w:val="uk-UA" w:eastAsia="ru-RU"/>
        </w:rPr>
        <w:t>Практично-семінарське заняття № 1.</w:t>
      </w:r>
      <w:r w:rsidR="00423D97">
        <w:rPr>
          <w:b/>
          <w:color w:val="000000"/>
          <w:sz w:val="28"/>
          <w:szCs w:val="28"/>
          <w:lang w:val="uk-UA" w:eastAsia="ru-RU"/>
        </w:rPr>
        <w:t xml:space="preserve"> </w:t>
      </w:r>
      <w:r w:rsidR="00423D97" w:rsidRPr="00423D97">
        <w:rPr>
          <w:b/>
          <w:color w:val="000000"/>
          <w:sz w:val="28"/>
          <w:szCs w:val="28"/>
          <w:lang w:val="uk-UA" w:eastAsia="ru-RU"/>
        </w:rPr>
        <w:t>Вибі</w:t>
      </w:r>
      <w:r w:rsidR="0084574E">
        <w:rPr>
          <w:b/>
          <w:color w:val="000000"/>
          <w:sz w:val="28"/>
          <w:szCs w:val="28"/>
          <w:lang w:val="uk-UA" w:eastAsia="ru-RU"/>
        </w:rPr>
        <w:t xml:space="preserve">р та </w:t>
      </w:r>
      <w:proofErr w:type="spellStart"/>
      <w:r w:rsidR="0084574E">
        <w:rPr>
          <w:b/>
          <w:color w:val="000000"/>
          <w:sz w:val="28"/>
          <w:szCs w:val="28"/>
          <w:lang w:val="uk-UA" w:eastAsia="ru-RU"/>
        </w:rPr>
        <w:t>обгрунтування</w:t>
      </w:r>
      <w:proofErr w:type="spellEnd"/>
      <w:r w:rsidR="0084574E">
        <w:rPr>
          <w:b/>
          <w:color w:val="000000"/>
          <w:sz w:val="28"/>
          <w:szCs w:val="28"/>
          <w:lang w:val="uk-UA" w:eastAsia="ru-RU"/>
        </w:rPr>
        <w:t xml:space="preserve"> дослідження </w:t>
      </w:r>
      <w:r w:rsidR="00423D97" w:rsidRPr="00423D97">
        <w:rPr>
          <w:b/>
          <w:color w:val="000000"/>
          <w:sz w:val="28"/>
          <w:szCs w:val="28"/>
          <w:lang w:val="uk-UA" w:eastAsia="ru-RU"/>
        </w:rPr>
        <w:t xml:space="preserve">районної (регіональної) соціогеосистеми з позицій системного підходу (за темою дипломного </w:t>
      </w:r>
      <w:proofErr w:type="spellStart"/>
      <w:r w:rsidR="00423D97" w:rsidRPr="00423D97">
        <w:rPr>
          <w:b/>
          <w:color w:val="000000"/>
          <w:sz w:val="28"/>
          <w:szCs w:val="28"/>
          <w:lang w:val="uk-UA" w:eastAsia="ru-RU"/>
        </w:rPr>
        <w:t>пароекту</w:t>
      </w:r>
      <w:proofErr w:type="spellEnd"/>
      <w:r w:rsidR="00423D97" w:rsidRPr="00423D97">
        <w:rPr>
          <w:b/>
          <w:color w:val="000000"/>
          <w:sz w:val="28"/>
          <w:szCs w:val="28"/>
          <w:lang w:val="uk-UA" w:eastAsia="ru-RU"/>
        </w:rPr>
        <w:t>)</w:t>
      </w:r>
    </w:p>
    <w:p w:rsidR="000342F8" w:rsidRPr="000342F8" w:rsidRDefault="000342F8" w:rsidP="000342F8">
      <w:pPr>
        <w:spacing w:line="24" w:lineRule="atLeast"/>
        <w:jc w:val="center"/>
        <w:rPr>
          <w:b/>
          <w:color w:val="000000"/>
          <w:sz w:val="28"/>
          <w:szCs w:val="28"/>
          <w:lang w:val="uk-UA" w:eastAsia="ru-RU"/>
        </w:rPr>
      </w:pPr>
    </w:p>
    <w:p w:rsidR="000342F8" w:rsidRPr="000342F8" w:rsidRDefault="000342F8" w:rsidP="000342F8">
      <w:pPr>
        <w:spacing w:line="24" w:lineRule="atLeast"/>
        <w:jc w:val="both"/>
        <w:rPr>
          <w:color w:val="000000"/>
          <w:sz w:val="28"/>
          <w:szCs w:val="28"/>
          <w:lang w:val="uk-UA" w:eastAsia="ru-RU"/>
        </w:rPr>
      </w:pPr>
      <w:r w:rsidRPr="000342F8">
        <w:rPr>
          <w:b/>
          <w:color w:val="000000"/>
          <w:sz w:val="28"/>
          <w:szCs w:val="28"/>
          <w:lang w:val="uk-UA" w:eastAsia="ru-RU"/>
        </w:rPr>
        <w:tab/>
      </w:r>
      <w:r w:rsidRPr="000342F8">
        <w:rPr>
          <w:b/>
          <w:i/>
          <w:color w:val="000000"/>
          <w:sz w:val="28"/>
          <w:szCs w:val="28"/>
          <w:lang w:val="uk-UA" w:eastAsia="ru-RU"/>
        </w:rPr>
        <w:t>Рекомендації до підготовки та проведення заняття</w:t>
      </w:r>
      <w:r w:rsidRPr="000342F8">
        <w:rPr>
          <w:b/>
          <w:color w:val="000000"/>
          <w:sz w:val="28"/>
          <w:szCs w:val="28"/>
          <w:lang w:val="uk-UA" w:eastAsia="ru-RU"/>
        </w:rPr>
        <w:t>.</w:t>
      </w:r>
      <w:r w:rsidRPr="000342F8">
        <w:rPr>
          <w:color w:val="000000"/>
          <w:sz w:val="28"/>
          <w:szCs w:val="28"/>
          <w:lang w:val="uk-UA" w:eastAsia="ru-RU"/>
        </w:rPr>
        <w:t xml:space="preserve"> </w:t>
      </w:r>
      <w:r w:rsidR="0084574E">
        <w:rPr>
          <w:color w:val="000000"/>
          <w:sz w:val="28"/>
          <w:szCs w:val="28"/>
          <w:lang w:val="uk-UA" w:eastAsia="ru-RU"/>
        </w:rPr>
        <w:t>Студенти повинні:</w:t>
      </w:r>
    </w:p>
    <w:p w:rsidR="000342F8" w:rsidRPr="000342F8" w:rsidRDefault="000342F8" w:rsidP="009A45C4">
      <w:pPr>
        <w:pStyle w:val="a3"/>
        <w:numPr>
          <w:ilvl w:val="0"/>
          <w:numId w:val="3"/>
        </w:numPr>
        <w:spacing w:line="276" w:lineRule="auto"/>
        <w:ind w:left="567" w:hanging="283"/>
        <w:jc w:val="both"/>
        <w:rPr>
          <w:sz w:val="28"/>
          <w:szCs w:val="28"/>
          <w:lang w:val="uk-UA" w:eastAsia="ru-RU"/>
        </w:rPr>
      </w:pPr>
      <w:r>
        <w:rPr>
          <w:sz w:val="28"/>
          <w:szCs w:val="28"/>
          <w:lang w:val="uk-UA" w:eastAsia="ru-RU"/>
        </w:rPr>
        <w:t>побудувати схему, на якій відобразити</w:t>
      </w:r>
      <w:r w:rsidRPr="000342F8">
        <w:rPr>
          <w:sz w:val="28"/>
          <w:szCs w:val="28"/>
          <w:lang w:val="uk-UA" w:eastAsia="ru-RU"/>
        </w:rPr>
        <w:t>, як співвідносяться поняття «система», «геосистема», «</w:t>
      </w:r>
      <w:proofErr w:type="spellStart"/>
      <w:r w:rsidRPr="000342F8">
        <w:rPr>
          <w:sz w:val="28"/>
          <w:szCs w:val="28"/>
          <w:lang w:val="uk-UA" w:eastAsia="ru-RU"/>
        </w:rPr>
        <w:t>соціогеосистема</w:t>
      </w:r>
      <w:proofErr w:type="spellEnd"/>
      <w:r>
        <w:rPr>
          <w:sz w:val="28"/>
          <w:szCs w:val="28"/>
          <w:lang w:val="uk-UA" w:eastAsia="ru-RU"/>
        </w:rPr>
        <w:t>»</w:t>
      </w:r>
      <w:r w:rsidRPr="000342F8">
        <w:rPr>
          <w:sz w:val="28"/>
          <w:szCs w:val="28"/>
          <w:lang w:val="uk-UA" w:eastAsia="ru-RU"/>
        </w:rPr>
        <w:t>. На схемі</w:t>
      </w:r>
      <w:r>
        <w:rPr>
          <w:sz w:val="28"/>
          <w:szCs w:val="28"/>
          <w:lang w:val="uk-UA" w:eastAsia="ru-RU"/>
        </w:rPr>
        <w:t xml:space="preserve"> (або нижче як висновок) зробити</w:t>
      </w:r>
      <w:r w:rsidRPr="000342F8">
        <w:rPr>
          <w:sz w:val="28"/>
          <w:szCs w:val="28"/>
          <w:lang w:val="uk-UA" w:eastAsia="ru-RU"/>
        </w:rPr>
        <w:t xml:space="preserve"> відповідні пояснення, які б відображали, чим відрізняються і чим схожі ці поняття.</w:t>
      </w:r>
    </w:p>
    <w:p w:rsidR="000342F8" w:rsidRPr="000342F8" w:rsidRDefault="000342F8" w:rsidP="009A45C4">
      <w:pPr>
        <w:pStyle w:val="a3"/>
        <w:numPr>
          <w:ilvl w:val="0"/>
          <w:numId w:val="3"/>
        </w:numPr>
        <w:spacing w:line="276" w:lineRule="auto"/>
        <w:ind w:left="567" w:hanging="283"/>
        <w:jc w:val="both"/>
        <w:rPr>
          <w:sz w:val="28"/>
          <w:szCs w:val="28"/>
          <w:lang w:val="uk-UA" w:eastAsia="ru-RU"/>
        </w:rPr>
      </w:pPr>
      <w:r>
        <w:rPr>
          <w:sz w:val="28"/>
          <w:szCs w:val="28"/>
          <w:lang w:val="uk-UA" w:eastAsia="ru-RU"/>
        </w:rPr>
        <w:t>навести</w:t>
      </w:r>
      <w:r w:rsidRPr="000342F8">
        <w:rPr>
          <w:sz w:val="28"/>
          <w:szCs w:val="28"/>
          <w:lang w:val="uk-UA" w:eastAsia="ru-RU"/>
        </w:rPr>
        <w:t xml:space="preserve"> в табл. 1 класифікації систем за різними авторами і критеріями (наприклад, за складом елементів геосистем, системними відношеннями елементів, головними компонентами географічної оболонки, походженням, зв’язками з оточуючим середовищем, ступенем організованості, реальності-умовності відповідних об’єктів, способом керування тощо). Визначте, до яких з цих видів си</w:t>
      </w:r>
      <w:r>
        <w:rPr>
          <w:sz w:val="28"/>
          <w:szCs w:val="28"/>
          <w:lang w:val="uk-UA" w:eastAsia="ru-RU"/>
        </w:rPr>
        <w:t>стем відносяться соціогеосистеми (СГС)</w:t>
      </w:r>
      <w:r w:rsidRPr="000342F8">
        <w:rPr>
          <w:sz w:val="28"/>
          <w:szCs w:val="28"/>
          <w:lang w:val="uk-UA" w:eastAsia="ru-RU"/>
        </w:rPr>
        <w:t xml:space="preserve"> (за прикладом).</w:t>
      </w:r>
    </w:p>
    <w:p w:rsidR="000342F8" w:rsidRPr="000342F8" w:rsidRDefault="000342F8" w:rsidP="000342F8">
      <w:pPr>
        <w:spacing w:line="276" w:lineRule="auto"/>
        <w:ind w:left="1069"/>
        <w:jc w:val="right"/>
        <w:rPr>
          <w:i/>
          <w:sz w:val="28"/>
          <w:szCs w:val="28"/>
          <w:lang w:val="uk-UA" w:eastAsia="ru-RU"/>
        </w:rPr>
      </w:pPr>
      <w:r w:rsidRPr="000342F8">
        <w:rPr>
          <w:i/>
          <w:sz w:val="28"/>
          <w:szCs w:val="28"/>
          <w:lang w:val="uk-UA" w:eastAsia="ru-RU"/>
        </w:rPr>
        <w:t>Таблиця 1</w:t>
      </w:r>
    </w:p>
    <w:p w:rsidR="000342F8" w:rsidRPr="000342F8" w:rsidRDefault="000342F8" w:rsidP="000342F8">
      <w:pPr>
        <w:spacing w:line="276" w:lineRule="auto"/>
        <w:jc w:val="center"/>
        <w:rPr>
          <w:b/>
          <w:sz w:val="28"/>
          <w:szCs w:val="28"/>
          <w:lang w:val="uk-UA" w:eastAsia="ru-RU"/>
        </w:rPr>
      </w:pPr>
      <w:r w:rsidRPr="000342F8">
        <w:rPr>
          <w:b/>
          <w:sz w:val="28"/>
          <w:szCs w:val="28"/>
          <w:lang w:val="uk-UA" w:eastAsia="ru-RU"/>
        </w:rPr>
        <w:t>Класифікація систем і ТРС</w:t>
      </w:r>
    </w:p>
    <w:p w:rsidR="000342F8" w:rsidRPr="000342F8" w:rsidRDefault="000342F8" w:rsidP="000342F8">
      <w:pPr>
        <w:spacing w:line="276" w:lineRule="auto"/>
        <w:jc w:val="center"/>
        <w:rPr>
          <w:b/>
          <w:sz w:val="16"/>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5549"/>
        <w:gridCol w:w="1395"/>
      </w:tblGrid>
      <w:tr w:rsidR="000342F8" w:rsidRPr="000342F8" w:rsidTr="00607F26">
        <w:tc>
          <w:tcPr>
            <w:tcW w:w="2660" w:type="dxa"/>
            <w:shd w:val="clear" w:color="auto" w:fill="auto"/>
          </w:tcPr>
          <w:p w:rsidR="000342F8" w:rsidRPr="000342F8" w:rsidRDefault="000342F8" w:rsidP="000342F8">
            <w:pPr>
              <w:spacing w:line="276" w:lineRule="auto"/>
              <w:jc w:val="center"/>
              <w:rPr>
                <w:b/>
                <w:sz w:val="24"/>
                <w:szCs w:val="24"/>
                <w:lang w:val="uk-UA" w:eastAsia="ru-RU"/>
              </w:rPr>
            </w:pPr>
            <w:r w:rsidRPr="000342F8">
              <w:rPr>
                <w:b/>
                <w:sz w:val="24"/>
                <w:szCs w:val="24"/>
                <w:lang w:val="uk-UA" w:eastAsia="ru-RU"/>
              </w:rPr>
              <w:t>Автор або критерій класифікації</w:t>
            </w:r>
          </w:p>
        </w:tc>
        <w:tc>
          <w:tcPr>
            <w:tcW w:w="5670" w:type="dxa"/>
            <w:shd w:val="clear" w:color="auto" w:fill="auto"/>
          </w:tcPr>
          <w:p w:rsidR="000342F8" w:rsidRPr="000342F8" w:rsidRDefault="000342F8" w:rsidP="000342F8">
            <w:pPr>
              <w:spacing w:line="276" w:lineRule="auto"/>
              <w:jc w:val="center"/>
              <w:rPr>
                <w:b/>
                <w:sz w:val="24"/>
                <w:szCs w:val="24"/>
                <w:lang w:val="uk-UA" w:eastAsia="ru-RU"/>
              </w:rPr>
            </w:pPr>
            <w:r w:rsidRPr="000342F8">
              <w:rPr>
                <w:b/>
                <w:sz w:val="24"/>
                <w:szCs w:val="24"/>
                <w:lang w:val="uk-UA" w:eastAsia="ru-RU"/>
              </w:rPr>
              <w:t xml:space="preserve">Види систем </w:t>
            </w:r>
          </w:p>
          <w:p w:rsidR="000342F8" w:rsidRPr="000342F8" w:rsidRDefault="000342F8" w:rsidP="000342F8">
            <w:pPr>
              <w:spacing w:line="276" w:lineRule="auto"/>
              <w:jc w:val="center"/>
              <w:rPr>
                <w:b/>
                <w:sz w:val="24"/>
                <w:szCs w:val="24"/>
                <w:lang w:val="uk-UA" w:eastAsia="ru-RU"/>
              </w:rPr>
            </w:pPr>
            <w:r w:rsidRPr="000342F8">
              <w:rPr>
                <w:b/>
                <w:sz w:val="24"/>
                <w:szCs w:val="24"/>
                <w:lang w:val="uk-UA" w:eastAsia="ru-RU"/>
              </w:rPr>
              <w:t>за класифікацією</w:t>
            </w:r>
          </w:p>
        </w:tc>
        <w:tc>
          <w:tcPr>
            <w:tcW w:w="1417" w:type="dxa"/>
            <w:shd w:val="clear" w:color="auto" w:fill="auto"/>
          </w:tcPr>
          <w:p w:rsidR="000342F8" w:rsidRPr="000342F8" w:rsidRDefault="000342F8" w:rsidP="000342F8">
            <w:pPr>
              <w:spacing w:line="276" w:lineRule="auto"/>
              <w:jc w:val="center"/>
              <w:rPr>
                <w:b/>
                <w:sz w:val="24"/>
                <w:szCs w:val="24"/>
                <w:lang w:val="uk-UA" w:eastAsia="ru-RU"/>
              </w:rPr>
            </w:pPr>
            <w:r>
              <w:rPr>
                <w:b/>
                <w:sz w:val="24"/>
                <w:szCs w:val="24"/>
                <w:lang w:val="uk-UA" w:eastAsia="ru-RU"/>
              </w:rPr>
              <w:t>Вид СГС</w:t>
            </w:r>
          </w:p>
        </w:tc>
      </w:tr>
      <w:tr w:rsidR="000342F8" w:rsidRPr="000342F8" w:rsidTr="00607F26">
        <w:tc>
          <w:tcPr>
            <w:tcW w:w="2660" w:type="dxa"/>
            <w:shd w:val="clear" w:color="auto" w:fill="auto"/>
          </w:tcPr>
          <w:p w:rsidR="000342F8" w:rsidRPr="000342F8" w:rsidRDefault="000342F8" w:rsidP="000342F8">
            <w:pPr>
              <w:spacing w:line="276" w:lineRule="auto"/>
              <w:rPr>
                <w:sz w:val="24"/>
                <w:szCs w:val="24"/>
                <w:lang w:val="uk-UA" w:eastAsia="ru-RU"/>
              </w:rPr>
            </w:pPr>
            <w:r w:rsidRPr="000342F8">
              <w:rPr>
                <w:sz w:val="24"/>
                <w:szCs w:val="24"/>
                <w:lang w:val="uk-UA" w:eastAsia="ru-RU"/>
              </w:rPr>
              <w:t>1. За набором елементів геосистеми</w:t>
            </w:r>
          </w:p>
        </w:tc>
        <w:tc>
          <w:tcPr>
            <w:tcW w:w="5670" w:type="dxa"/>
            <w:shd w:val="clear" w:color="auto" w:fill="auto"/>
          </w:tcPr>
          <w:p w:rsidR="000342F8" w:rsidRPr="000342F8" w:rsidRDefault="000342F8" w:rsidP="0084574E">
            <w:pPr>
              <w:spacing w:line="276" w:lineRule="auto"/>
              <w:ind w:left="175" w:hanging="175"/>
              <w:jc w:val="both"/>
              <w:rPr>
                <w:sz w:val="24"/>
                <w:szCs w:val="24"/>
                <w:lang w:val="uk-UA" w:eastAsia="ru-RU"/>
              </w:rPr>
            </w:pPr>
            <w:r w:rsidRPr="000342F8">
              <w:rPr>
                <w:sz w:val="24"/>
                <w:szCs w:val="24"/>
                <w:lang w:val="uk-UA" w:eastAsia="ru-RU"/>
              </w:rPr>
              <w:t xml:space="preserve"> прості геосистеми, </w:t>
            </w:r>
            <w:r w:rsidR="0084574E">
              <w:rPr>
                <w:sz w:val="24"/>
                <w:szCs w:val="24"/>
                <w:lang w:val="uk-UA" w:eastAsia="ru-RU"/>
              </w:rPr>
              <w:t>с</w:t>
            </w:r>
            <w:r w:rsidRPr="000342F8">
              <w:rPr>
                <w:sz w:val="24"/>
                <w:szCs w:val="24"/>
                <w:lang w:val="uk-UA" w:eastAsia="ru-RU"/>
              </w:rPr>
              <w:t xml:space="preserve">кладні геосистеми, </w:t>
            </w:r>
            <w:r w:rsidR="0084574E">
              <w:rPr>
                <w:sz w:val="24"/>
                <w:szCs w:val="24"/>
                <w:lang w:val="uk-UA" w:eastAsia="ru-RU"/>
              </w:rPr>
              <w:t>інтегральні геосистеми.</w:t>
            </w:r>
          </w:p>
        </w:tc>
        <w:tc>
          <w:tcPr>
            <w:tcW w:w="1417" w:type="dxa"/>
            <w:shd w:val="clear" w:color="auto" w:fill="auto"/>
          </w:tcPr>
          <w:p w:rsidR="000342F8" w:rsidRPr="000342F8" w:rsidRDefault="000342F8" w:rsidP="000342F8">
            <w:pPr>
              <w:spacing w:line="276" w:lineRule="auto"/>
              <w:jc w:val="center"/>
              <w:rPr>
                <w:b/>
                <w:sz w:val="32"/>
                <w:szCs w:val="24"/>
                <w:lang w:val="uk-UA" w:eastAsia="ru-RU"/>
              </w:rPr>
            </w:pPr>
            <w:r w:rsidRPr="000342F8">
              <w:rPr>
                <w:b/>
                <w:sz w:val="32"/>
                <w:szCs w:val="24"/>
                <w:lang w:val="uk-UA" w:eastAsia="ru-RU"/>
              </w:rPr>
              <w:t>+</w:t>
            </w:r>
          </w:p>
          <w:p w:rsidR="000342F8" w:rsidRPr="000342F8" w:rsidRDefault="000342F8" w:rsidP="000342F8">
            <w:pPr>
              <w:spacing w:line="276" w:lineRule="auto"/>
              <w:jc w:val="center"/>
              <w:rPr>
                <w:sz w:val="24"/>
                <w:szCs w:val="24"/>
                <w:lang w:val="uk-UA" w:eastAsia="ru-RU"/>
              </w:rPr>
            </w:pPr>
          </w:p>
        </w:tc>
      </w:tr>
      <w:tr w:rsidR="000342F8" w:rsidRPr="000342F8" w:rsidTr="00607F26">
        <w:tc>
          <w:tcPr>
            <w:tcW w:w="2660" w:type="dxa"/>
            <w:shd w:val="clear" w:color="auto" w:fill="auto"/>
          </w:tcPr>
          <w:p w:rsidR="000342F8" w:rsidRPr="000342F8" w:rsidRDefault="000342F8" w:rsidP="000342F8">
            <w:pPr>
              <w:spacing w:line="276" w:lineRule="auto"/>
              <w:rPr>
                <w:sz w:val="24"/>
                <w:szCs w:val="24"/>
                <w:lang w:val="uk-UA" w:eastAsia="ru-RU"/>
              </w:rPr>
            </w:pPr>
            <w:r w:rsidRPr="000342F8">
              <w:rPr>
                <w:sz w:val="24"/>
                <w:szCs w:val="24"/>
                <w:lang w:val="uk-UA" w:eastAsia="ru-RU"/>
              </w:rPr>
              <w:t>…..</w:t>
            </w:r>
          </w:p>
        </w:tc>
        <w:tc>
          <w:tcPr>
            <w:tcW w:w="5670" w:type="dxa"/>
            <w:shd w:val="clear" w:color="auto" w:fill="auto"/>
          </w:tcPr>
          <w:p w:rsidR="000342F8" w:rsidRPr="000342F8" w:rsidRDefault="000342F8" w:rsidP="000342F8">
            <w:pPr>
              <w:spacing w:line="276" w:lineRule="auto"/>
              <w:rPr>
                <w:sz w:val="24"/>
                <w:szCs w:val="24"/>
                <w:lang w:val="uk-UA" w:eastAsia="ru-RU"/>
              </w:rPr>
            </w:pPr>
          </w:p>
        </w:tc>
        <w:tc>
          <w:tcPr>
            <w:tcW w:w="1417" w:type="dxa"/>
            <w:shd w:val="clear" w:color="auto" w:fill="auto"/>
          </w:tcPr>
          <w:p w:rsidR="000342F8" w:rsidRPr="000342F8" w:rsidRDefault="000342F8" w:rsidP="000342F8">
            <w:pPr>
              <w:spacing w:line="276" w:lineRule="auto"/>
              <w:jc w:val="center"/>
              <w:rPr>
                <w:sz w:val="24"/>
                <w:szCs w:val="24"/>
                <w:lang w:val="uk-UA" w:eastAsia="ru-RU"/>
              </w:rPr>
            </w:pPr>
          </w:p>
        </w:tc>
      </w:tr>
    </w:tbl>
    <w:p w:rsidR="000342F8" w:rsidRPr="000342F8" w:rsidRDefault="000342F8" w:rsidP="000342F8">
      <w:pPr>
        <w:spacing w:line="276" w:lineRule="auto"/>
        <w:jc w:val="center"/>
        <w:rPr>
          <w:sz w:val="28"/>
          <w:szCs w:val="28"/>
          <w:lang w:val="uk-UA" w:eastAsia="ru-RU"/>
        </w:rPr>
      </w:pPr>
    </w:p>
    <w:p w:rsidR="000342F8" w:rsidRPr="00E40A74" w:rsidRDefault="00E40A74" w:rsidP="00E40A74">
      <w:pPr>
        <w:pStyle w:val="a3"/>
        <w:numPr>
          <w:ilvl w:val="0"/>
          <w:numId w:val="3"/>
        </w:numPr>
        <w:spacing w:line="276" w:lineRule="auto"/>
        <w:jc w:val="both"/>
        <w:rPr>
          <w:sz w:val="28"/>
          <w:szCs w:val="28"/>
          <w:lang w:val="uk-UA" w:eastAsia="ru-RU"/>
        </w:rPr>
      </w:pPr>
      <w:r>
        <w:rPr>
          <w:sz w:val="28"/>
          <w:szCs w:val="28"/>
          <w:lang w:val="uk-UA" w:eastAsia="ru-RU"/>
        </w:rPr>
        <w:t>навести</w:t>
      </w:r>
      <w:r w:rsidR="000342F8" w:rsidRPr="00E40A74">
        <w:rPr>
          <w:sz w:val="28"/>
          <w:szCs w:val="28"/>
          <w:lang w:val="uk-UA" w:eastAsia="ru-RU"/>
        </w:rPr>
        <w:t xml:space="preserve"> схеми класифікації і типології ТРС за </w:t>
      </w:r>
      <w:r>
        <w:rPr>
          <w:sz w:val="28"/>
          <w:szCs w:val="28"/>
          <w:lang w:val="uk-UA" w:eastAsia="ru-RU"/>
        </w:rPr>
        <w:t>різними авторами або критеріями;</w:t>
      </w:r>
    </w:p>
    <w:p w:rsidR="000342F8" w:rsidRDefault="00E40A74" w:rsidP="00E40A74">
      <w:pPr>
        <w:pStyle w:val="a3"/>
        <w:numPr>
          <w:ilvl w:val="0"/>
          <w:numId w:val="3"/>
        </w:numPr>
        <w:spacing w:line="276" w:lineRule="auto"/>
        <w:jc w:val="both"/>
        <w:rPr>
          <w:sz w:val="28"/>
          <w:szCs w:val="28"/>
          <w:lang w:val="uk-UA" w:eastAsia="ru-RU"/>
        </w:rPr>
      </w:pPr>
      <w:r>
        <w:rPr>
          <w:sz w:val="28"/>
          <w:szCs w:val="28"/>
          <w:lang w:val="uk-UA" w:eastAsia="ru-RU"/>
        </w:rPr>
        <w:t>навести і порівняти</w:t>
      </w:r>
      <w:r w:rsidR="000342F8" w:rsidRPr="00E40A74">
        <w:rPr>
          <w:sz w:val="28"/>
          <w:szCs w:val="28"/>
          <w:lang w:val="uk-UA" w:eastAsia="ru-RU"/>
        </w:rPr>
        <w:t xml:space="preserve"> структуру </w:t>
      </w:r>
      <w:r>
        <w:rPr>
          <w:sz w:val="28"/>
          <w:szCs w:val="28"/>
          <w:lang w:val="uk-UA" w:eastAsia="ru-RU"/>
        </w:rPr>
        <w:t>СГС</w:t>
      </w:r>
      <w:r w:rsidR="000342F8" w:rsidRPr="00E40A74">
        <w:rPr>
          <w:sz w:val="28"/>
          <w:szCs w:val="28"/>
          <w:lang w:val="uk-UA" w:eastAsia="ru-RU"/>
        </w:rPr>
        <w:t xml:space="preserve"> за різними авторами – В. С. Преображенським, О. Г. </w:t>
      </w:r>
      <w:proofErr w:type="spellStart"/>
      <w:r w:rsidR="000342F8" w:rsidRPr="00E40A74">
        <w:rPr>
          <w:sz w:val="28"/>
          <w:szCs w:val="28"/>
          <w:lang w:val="uk-UA" w:eastAsia="ru-RU"/>
        </w:rPr>
        <w:t>Топчієвим</w:t>
      </w:r>
      <w:proofErr w:type="spellEnd"/>
      <w:r w:rsidR="000342F8" w:rsidRPr="00E40A74">
        <w:rPr>
          <w:sz w:val="28"/>
          <w:szCs w:val="28"/>
          <w:lang w:val="uk-UA" w:eastAsia="ru-RU"/>
        </w:rPr>
        <w:t xml:space="preserve"> і</w:t>
      </w:r>
      <w:r>
        <w:rPr>
          <w:sz w:val="28"/>
          <w:szCs w:val="28"/>
          <w:lang w:val="uk-UA" w:eastAsia="ru-RU"/>
        </w:rPr>
        <w:t xml:space="preserve"> Ван </w:t>
      </w:r>
      <w:proofErr w:type="spellStart"/>
      <w:r>
        <w:rPr>
          <w:sz w:val="28"/>
          <w:szCs w:val="28"/>
          <w:lang w:val="uk-UA" w:eastAsia="ru-RU"/>
        </w:rPr>
        <w:t>Циншеном</w:t>
      </w:r>
      <w:proofErr w:type="spellEnd"/>
      <w:r>
        <w:rPr>
          <w:sz w:val="28"/>
          <w:szCs w:val="28"/>
          <w:lang w:val="uk-UA" w:eastAsia="ru-RU"/>
        </w:rPr>
        <w:t xml:space="preserve"> та іншими. Зробити</w:t>
      </w:r>
      <w:r w:rsidR="000342F8" w:rsidRPr="00E40A74">
        <w:rPr>
          <w:sz w:val="28"/>
          <w:szCs w:val="28"/>
          <w:lang w:val="uk-UA" w:eastAsia="ru-RU"/>
        </w:rPr>
        <w:t xml:space="preserve"> п</w:t>
      </w:r>
      <w:r w:rsidR="00423D97">
        <w:rPr>
          <w:sz w:val="28"/>
          <w:szCs w:val="28"/>
          <w:lang w:val="uk-UA" w:eastAsia="ru-RU"/>
        </w:rPr>
        <w:t>исьмові висновки;</w:t>
      </w:r>
    </w:p>
    <w:p w:rsidR="000342F8" w:rsidRPr="00423D97" w:rsidRDefault="00423D97" w:rsidP="00423D97">
      <w:pPr>
        <w:pStyle w:val="a3"/>
        <w:numPr>
          <w:ilvl w:val="0"/>
          <w:numId w:val="3"/>
        </w:numPr>
        <w:spacing w:line="276" w:lineRule="auto"/>
        <w:jc w:val="both"/>
        <w:rPr>
          <w:sz w:val="28"/>
          <w:szCs w:val="28"/>
          <w:lang w:val="uk-UA" w:eastAsia="ru-RU"/>
        </w:rPr>
      </w:pPr>
      <w:r>
        <w:rPr>
          <w:sz w:val="28"/>
          <w:szCs w:val="28"/>
          <w:lang w:val="uk-UA" w:eastAsia="ru-RU"/>
        </w:rPr>
        <w:t xml:space="preserve">обрати та обґрунтувати вибір </w:t>
      </w:r>
      <w:proofErr w:type="spellStart"/>
      <w:r>
        <w:rPr>
          <w:sz w:val="28"/>
          <w:szCs w:val="28"/>
          <w:lang w:val="uk-UA" w:eastAsia="ru-RU"/>
        </w:rPr>
        <w:t>соціогеоситеми</w:t>
      </w:r>
      <w:proofErr w:type="spellEnd"/>
      <w:r>
        <w:rPr>
          <w:sz w:val="28"/>
          <w:szCs w:val="28"/>
          <w:lang w:val="uk-UA" w:eastAsia="ru-RU"/>
        </w:rPr>
        <w:t xml:space="preserve">, </w:t>
      </w:r>
      <w:r w:rsidRPr="00423D97">
        <w:rPr>
          <w:sz w:val="28"/>
          <w:szCs w:val="28"/>
          <w:lang w:val="uk-UA" w:eastAsia="ru-RU"/>
        </w:rPr>
        <w:t>описати</w:t>
      </w:r>
      <w:r w:rsidR="000342F8" w:rsidRPr="00423D97">
        <w:rPr>
          <w:sz w:val="28"/>
          <w:szCs w:val="28"/>
          <w:lang w:val="uk-UA" w:eastAsia="ru-RU"/>
        </w:rPr>
        <w:t xml:space="preserve"> обрану </w:t>
      </w:r>
      <w:proofErr w:type="spellStart"/>
      <w:r w:rsidR="00E40A74" w:rsidRPr="00423D97">
        <w:rPr>
          <w:sz w:val="28"/>
          <w:szCs w:val="28"/>
          <w:lang w:val="uk-UA" w:eastAsia="ru-RU"/>
        </w:rPr>
        <w:t>соціогео</w:t>
      </w:r>
      <w:r w:rsidR="000342F8" w:rsidRPr="00423D97">
        <w:rPr>
          <w:sz w:val="28"/>
          <w:szCs w:val="28"/>
          <w:lang w:val="uk-UA" w:eastAsia="ru-RU"/>
        </w:rPr>
        <w:t>систему</w:t>
      </w:r>
      <w:proofErr w:type="spellEnd"/>
      <w:r w:rsidR="000342F8" w:rsidRPr="00423D97">
        <w:rPr>
          <w:sz w:val="28"/>
          <w:szCs w:val="28"/>
          <w:lang w:val="uk-UA" w:eastAsia="ru-RU"/>
        </w:rPr>
        <w:t xml:space="preserve"> з позиції системного підходу (сутність поняття, об’єкт і предмет дослідження, мета і завдання дослідження, структура </w:t>
      </w:r>
      <w:r w:rsidR="00E40A74" w:rsidRPr="00423D97">
        <w:rPr>
          <w:sz w:val="28"/>
          <w:szCs w:val="28"/>
          <w:lang w:val="uk-UA" w:eastAsia="ru-RU"/>
        </w:rPr>
        <w:t>соціогеосистеми</w:t>
      </w:r>
      <w:r w:rsidR="000342F8" w:rsidRPr="00423D97">
        <w:rPr>
          <w:sz w:val="28"/>
          <w:szCs w:val="28"/>
          <w:lang w:val="uk-UA" w:eastAsia="ru-RU"/>
        </w:rPr>
        <w:t xml:space="preserve"> – функціональна, компонентна, просторова, управлінська, інформаційна; її функції тощ</w:t>
      </w:r>
      <w:r w:rsidR="00E40A74" w:rsidRPr="00423D97">
        <w:rPr>
          <w:sz w:val="28"/>
          <w:szCs w:val="28"/>
          <w:lang w:val="uk-UA" w:eastAsia="ru-RU"/>
        </w:rPr>
        <w:t>о.</w:t>
      </w:r>
    </w:p>
    <w:p w:rsidR="000342F8" w:rsidRPr="009A45C4" w:rsidRDefault="000342F8" w:rsidP="000342F8">
      <w:pPr>
        <w:spacing w:line="24" w:lineRule="atLeast"/>
        <w:jc w:val="both"/>
        <w:rPr>
          <w:color w:val="000000"/>
          <w:sz w:val="16"/>
          <w:szCs w:val="16"/>
          <w:lang w:val="uk-UA" w:eastAsia="ru-RU"/>
        </w:rPr>
      </w:pPr>
    </w:p>
    <w:p w:rsidR="000342F8" w:rsidRPr="000342F8" w:rsidRDefault="000342F8" w:rsidP="000342F8">
      <w:pPr>
        <w:spacing w:line="24" w:lineRule="atLeast"/>
        <w:ind w:left="1134"/>
        <w:rPr>
          <w:i/>
          <w:color w:val="000000"/>
          <w:sz w:val="28"/>
          <w:szCs w:val="28"/>
          <w:lang w:val="uk-UA"/>
        </w:rPr>
      </w:pPr>
      <w:r w:rsidRPr="000342F8">
        <w:rPr>
          <w:i/>
          <w:color w:val="000000"/>
          <w:sz w:val="28"/>
          <w:szCs w:val="28"/>
          <w:lang w:val="uk-UA"/>
        </w:rPr>
        <w:t>Критерії оцінювання (максимум – 2 бали):</w:t>
      </w:r>
    </w:p>
    <w:p w:rsidR="000342F8" w:rsidRPr="000342F8" w:rsidRDefault="00F52353" w:rsidP="000342F8">
      <w:pPr>
        <w:numPr>
          <w:ilvl w:val="0"/>
          <w:numId w:val="1"/>
        </w:numPr>
        <w:spacing w:line="24" w:lineRule="atLeast"/>
        <w:ind w:left="1701"/>
        <w:rPr>
          <w:color w:val="000000"/>
          <w:sz w:val="28"/>
          <w:szCs w:val="28"/>
          <w:lang w:val="uk-UA"/>
        </w:rPr>
      </w:pPr>
      <w:r>
        <w:rPr>
          <w:color w:val="000000"/>
          <w:sz w:val="28"/>
          <w:szCs w:val="28"/>
          <w:lang w:val="uk-UA"/>
        </w:rPr>
        <w:t>побудова схеми, заповнення таблиці 1</w:t>
      </w:r>
      <w:r w:rsidR="000342F8" w:rsidRPr="000342F8">
        <w:rPr>
          <w:color w:val="000000"/>
          <w:sz w:val="28"/>
          <w:szCs w:val="28"/>
          <w:lang w:val="uk-UA"/>
        </w:rPr>
        <w:t xml:space="preserve"> – </w:t>
      </w:r>
      <w:r w:rsidR="000342F8" w:rsidRPr="000342F8">
        <w:rPr>
          <w:i/>
          <w:color w:val="000000"/>
          <w:sz w:val="28"/>
          <w:szCs w:val="28"/>
          <w:lang w:val="uk-UA"/>
        </w:rPr>
        <w:t>1 бал;</w:t>
      </w:r>
    </w:p>
    <w:p w:rsidR="000342F8" w:rsidRPr="000342F8" w:rsidRDefault="00F52353" w:rsidP="000342F8">
      <w:pPr>
        <w:numPr>
          <w:ilvl w:val="0"/>
          <w:numId w:val="1"/>
        </w:numPr>
        <w:spacing w:line="24" w:lineRule="atLeast"/>
        <w:ind w:left="1701"/>
        <w:rPr>
          <w:color w:val="000000"/>
          <w:sz w:val="28"/>
          <w:szCs w:val="28"/>
          <w:lang w:val="uk-UA"/>
        </w:rPr>
      </w:pPr>
      <w:r>
        <w:rPr>
          <w:color w:val="000000"/>
          <w:sz w:val="28"/>
          <w:szCs w:val="28"/>
          <w:lang w:val="uk-UA"/>
        </w:rPr>
        <w:t>обрання та обґрунтування соціогеосистеми</w:t>
      </w:r>
      <w:r w:rsidR="000342F8" w:rsidRPr="000342F8">
        <w:rPr>
          <w:color w:val="000000"/>
          <w:sz w:val="28"/>
          <w:szCs w:val="28"/>
          <w:lang w:val="uk-UA"/>
        </w:rPr>
        <w:t xml:space="preserve"> – </w:t>
      </w:r>
      <w:r w:rsidR="000342F8" w:rsidRPr="000342F8">
        <w:rPr>
          <w:i/>
          <w:color w:val="000000"/>
          <w:sz w:val="28"/>
          <w:szCs w:val="28"/>
          <w:lang w:val="uk-UA"/>
        </w:rPr>
        <w:t>1 бал.</w:t>
      </w:r>
    </w:p>
    <w:p w:rsidR="00423D97" w:rsidRDefault="00423D97">
      <w:pPr>
        <w:spacing w:after="200" w:line="276" w:lineRule="auto"/>
        <w:rPr>
          <w:lang w:val="uk-UA"/>
        </w:rPr>
      </w:pPr>
      <w:r>
        <w:rPr>
          <w:lang w:val="uk-UA"/>
        </w:rPr>
        <w:br w:type="page"/>
      </w:r>
    </w:p>
    <w:p w:rsidR="00423D97" w:rsidRDefault="00423D97" w:rsidP="00423D97">
      <w:pPr>
        <w:spacing w:line="24" w:lineRule="atLeast"/>
        <w:jc w:val="center"/>
        <w:rPr>
          <w:b/>
          <w:color w:val="000000"/>
          <w:sz w:val="28"/>
          <w:szCs w:val="28"/>
          <w:lang w:val="uk-UA" w:eastAsia="ru-RU"/>
        </w:rPr>
      </w:pPr>
      <w:r w:rsidRPr="000342F8">
        <w:rPr>
          <w:b/>
          <w:color w:val="000000"/>
          <w:sz w:val="28"/>
          <w:szCs w:val="28"/>
          <w:lang w:val="uk-UA" w:eastAsia="ru-RU"/>
        </w:rPr>
        <w:lastRenderedPageBreak/>
        <w:t>Практично-с</w:t>
      </w:r>
      <w:r>
        <w:rPr>
          <w:b/>
          <w:color w:val="000000"/>
          <w:sz w:val="28"/>
          <w:szCs w:val="28"/>
          <w:lang w:val="uk-UA" w:eastAsia="ru-RU"/>
        </w:rPr>
        <w:t>емінарське заняття № 2</w:t>
      </w:r>
      <w:r w:rsidRPr="000342F8">
        <w:rPr>
          <w:b/>
          <w:color w:val="000000"/>
          <w:sz w:val="28"/>
          <w:szCs w:val="28"/>
          <w:lang w:val="uk-UA" w:eastAsia="ru-RU"/>
        </w:rPr>
        <w:t>.</w:t>
      </w:r>
      <w:r>
        <w:rPr>
          <w:b/>
          <w:color w:val="000000"/>
          <w:sz w:val="28"/>
          <w:szCs w:val="28"/>
          <w:lang w:val="uk-UA" w:eastAsia="ru-RU"/>
        </w:rPr>
        <w:t xml:space="preserve"> </w:t>
      </w:r>
      <w:r w:rsidRPr="00423D97">
        <w:rPr>
          <w:b/>
          <w:color w:val="000000"/>
          <w:sz w:val="28"/>
          <w:szCs w:val="28"/>
          <w:lang w:val="uk-UA" w:eastAsia="ru-RU"/>
        </w:rPr>
        <w:t xml:space="preserve">Визначення </w:t>
      </w:r>
      <w:proofErr w:type="spellStart"/>
      <w:r w:rsidRPr="00423D97">
        <w:rPr>
          <w:b/>
          <w:color w:val="000000"/>
          <w:sz w:val="28"/>
          <w:szCs w:val="28"/>
          <w:lang w:val="uk-UA" w:eastAsia="ru-RU"/>
        </w:rPr>
        <w:t>соціогеосистемних</w:t>
      </w:r>
      <w:proofErr w:type="spellEnd"/>
      <w:r w:rsidRPr="00423D97">
        <w:rPr>
          <w:b/>
          <w:color w:val="000000"/>
          <w:sz w:val="28"/>
          <w:szCs w:val="28"/>
          <w:lang w:val="uk-UA" w:eastAsia="ru-RU"/>
        </w:rPr>
        <w:t xml:space="preserve"> характеристик обраної районної (регіональної) соціогеосистеми</w:t>
      </w:r>
    </w:p>
    <w:p w:rsidR="00423D97" w:rsidRPr="000342F8" w:rsidRDefault="00423D97" w:rsidP="00423D97">
      <w:pPr>
        <w:spacing w:line="24" w:lineRule="atLeast"/>
        <w:jc w:val="center"/>
        <w:rPr>
          <w:b/>
          <w:color w:val="000000"/>
          <w:sz w:val="28"/>
          <w:szCs w:val="28"/>
          <w:lang w:val="uk-UA" w:eastAsia="ru-RU"/>
        </w:rPr>
      </w:pPr>
    </w:p>
    <w:p w:rsidR="00423D97" w:rsidRPr="00423D97" w:rsidRDefault="00423D97" w:rsidP="00423D97">
      <w:pPr>
        <w:spacing w:line="24" w:lineRule="atLeast"/>
        <w:jc w:val="both"/>
        <w:rPr>
          <w:color w:val="000000"/>
          <w:sz w:val="28"/>
          <w:szCs w:val="28"/>
          <w:lang w:val="uk-UA" w:eastAsia="ru-RU"/>
        </w:rPr>
      </w:pPr>
      <w:r w:rsidRPr="000342F8">
        <w:rPr>
          <w:b/>
          <w:color w:val="000000"/>
          <w:sz w:val="28"/>
          <w:szCs w:val="28"/>
          <w:lang w:val="uk-UA" w:eastAsia="ru-RU"/>
        </w:rPr>
        <w:tab/>
      </w:r>
      <w:r w:rsidRPr="000342F8">
        <w:rPr>
          <w:b/>
          <w:i/>
          <w:color w:val="000000"/>
          <w:sz w:val="28"/>
          <w:szCs w:val="28"/>
          <w:lang w:val="uk-UA" w:eastAsia="ru-RU"/>
        </w:rPr>
        <w:t>Рекомендації до підготовки та проведення заняття</w:t>
      </w:r>
      <w:r w:rsidRPr="000342F8">
        <w:rPr>
          <w:b/>
          <w:color w:val="000000"/>
          <w:sz w:val="28"/>
          <w:szCs w:val="28"/>
          <w:lang w:val="uk-UA" w:eastAsia="ru-RU"/>
        </w:rPr>
        <w:t>.</w:t>
      </w:r>
      <w:r>
        <w:rPr>
          <w:color w:val="000000"/>
          <w:sz w:val="28"/>
          <w:szCs w:val="28"/>
          <w:lang w:val="uk-UA" w:eastAsia="ru-RU"/>
        </w:rPr>
        <w:t xml:space="preserve"> </w:t>
      </w:r>
    </w:p>
    <w:p w:rsidR="00423D97" w:rsidRPr="00423D97" w:rsidRDefault="00423D97" w:rsidP="00423D97">
      <w:pPr>
        <w:spacing w:line="276" w:lineRule="auto"/>
        <w:jc w:val="both"/>
        <w:rPr>
          <w:sz w:val="28"/>
          <w:szCs w:val="28"/>
          <w:lang w:val="uk-UA" w:eastAsia="ru-RU"/>
        </w:rPr>
      </w:pPr>
      <w:r>
        <w:rPr>
          <w:sz w:val="28"/>
          <w:szCs w:val="28"/>
          <w:lang w:val="uk-UA" w:eastAsia="ru-RU"/>
        </w:rPr>
        <w:t>Р</w:t>
      </w:r>
      <w:r w:rsidRPr="00423D97">
        <w:rPr>
          <w:sz w:val="28"/>
          <w:szCs w:val="28"/>
          <w:lang w:val="uk-UA" w:eastAsia="ru-RU"/>
        </w:rPr>
        <w:t>озкрити властивості обраної самостійно соціогеосистеми. Відповідь оформити</w:t>
      </w:r>
      <w:r>
        <w:rPr>
          <w:sz w:val="28"/>
          <w:szCs w:val="28"/>
          <w:lang w:val="uk-UA" w:eastAsia="ru-RU"/>
        </w:rPr>
        <w:t xml:space="preserve"> у вигляді таблиці (табл. 1</w:t>
      </w:r>
      <w:r w:rsidRPr="00423D97">
        <w:rPr>
          <w:sz w:val="28"/>
          <w:szCs w:val="28"/>
          <w:lang w:val="uk-UA" w:eastAsia="ru-RU"/>
        </w:rPr>
        <w:t>), додавши інші властивості систем, не вказані у таблиці.</w:t>
      </w:r>
    </w:p>
    <w:p w:rsidR="00423D97" w:rsidRPr="000342F8" w:rsidRDefault="00423D97" w:rsidP="00423D97">
      <w:pPr>
        <w:spacing w:line="276" w:lineRule="auto"/>
        <w:ind w:left="1069"/>
        <w:jc w:val="right"/>
        <w:rPr>
          <w:i/>
          <w:sz w:val="28"/>
          <w:szCs w:val="28"/>
          <w:lang w:val="uk-UA" w:eastAsia="ru-RU"/>
        </w:rPr>
      </w:pPr>
      <w:r>
        <w:rPr>
          <w:i/>
          <w:sz w:val="28"/>
          <w:szCs w:val="28"/>
          <w:lang w:val="uk-UA" w:eastAsia="ru-RU"/>
        </w:rPr>
        <w:t>Таблиця 1</w:t>
      </w:r>
    </w:p>
    <w:p w:rsidR="00423D97" w:rsidRPr="000342F8" w:rsidRDefault="00423D97" w:rsidP="00423D97">
      <w:pPr>
        <w:spacing w:line="276" w:lineRule="auto"/>
        <w:jc w:val="center"/>
        <w:rPr>
          <w:b/>
          <w:sz w:val="28"/>
          <w:szCs w:val="28"/>
          <w:lang w:val="uk-UA" w:eastAsia="ru-RU"/>
        </w:rPr>
      </w:pPr>
      <w:r w:rsidRPr="000342F8">
        <w:rPr>
          <w:b/>
          <w:sz w:val="28"/>
          <w:szCs w:val="28"/>
          <w:lang w:val="uk-UA" w:eastAsia="ru-RU"/>
        </w:rPr>
        <w:t>Системні властивості та ознаки ______________________________</w:t>
      </w:r>
    </w:p>
    <w:p w:rsidR="00423D97" w:rsidRPr="000342F8" w:rsidRDefault="00423D97" w:rsidP="00423D97">
      <w:pPr>
        <w:spacing w:line="276" w:lineRule="auto"/>
        <w:jc w:val="center"/>
        <w:rPr>
          <w:sz w:val="24"/>
          <w:szCs w:val="28"/>
          <w:lang w:val="uk-UA" w:eastAsia="ru-RU"/>
        </w:rPr>
      </w:pPr>
      <w:r w:rsidRPr="000342F8">
        <w:rPr>
          <w:sz w:val="24"/>
          <w:szCs w:val="28"/>
          <w:lang w:val="uk-UA" w:eastAsia="ru-RU"/>
        </w:rPr>
        <w:t xml:space="preserve">                                                                (назва </w:t>
      </w:r>
      <w:r>
        <w:rPr>
          <w:sz w:val="24"/>
          <w:szCs w:val="28"/>
          <w:lang w:val="uk-UA" w:eastAsia="ru-RU"/>
        </w:rPr>
        <w:t>соціогео</w:t>
      </w:r>
      <w:r w:rsidRPr="000342F8">
        <w:rPr>
          <w:sz w:val="24"/>
          <w:szCs w:val="28"/>
          <w:lang w:val="uk-UA" w:eastAsia="ru-RU"/>
        </w:rPr>
        <w:t>системи)</w:t>
      </w:r>
    </w:p>
    <w:p w:rsidR="00423D97" w:rsidRPr="000342F8" w:rsidRDefault="00423D97" w:rsidP="00423D97">
      <w:pPr>
        <w:spacing w:line="276" w:lineRule="auto"/>
        <w:jc w:val="center"/>
        <w:rPr>
          <w:sz w:val="24"/>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164"/>
        <w:gridCol w:w="3191"/>
      </w:tblGrid>
      <w:tr w:rsidR="00423D97" w:rsidRPr="000342F8" w:rsidTr="00607F26">
        <w:tc>
          <w:tcPr>
            <w:tcW w:w="3282" w:type="dxa"/>
            <w:shd w:val="clear" w:color="auto" w:fill="auto"/>
          </w:tcPr>
          <w:p w:rsidR="00423D97" w:rsidRPr="000342F8" w:rsidRDefault="00423D97" w:rsidP="00607F26">
            <w:pPr>
              <w:spacing w:line="276" w:lineRule="auto"/>
              <w:jc w:val="center"/>
              <w:rPr>
                <w:b/>
                <w:sz w:val="24"/>
                <w:szCs w:val="24"/>
                <w:lang w:val="uk-UA" w:eastAsia="ru-RU"/>
              </w:rPr>
            </w:pPr>
            <w:r w:rsidRPr="000342F8">
              <w:rPr>
                <w:b/>
                <w:sz w:val="24"/>
                <w:szCs w:val="24"/>
                <w:lang w:val="uk-UA" w:eastAsia="ru-RU"/>
              </w:rPr>
              <w:t>Назва властивості (ознаки)</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r w:rsidRPr="000342F8">
              <w:rPr>
                <w:b/>
                <w:sz w:val="24"/>
                <w:szCs w:val="24"/>
                <w:lang w:val="uk-UA" w:eastAsia="ru-RU"/>
              </w:rPr>
              <w:t>Сутність властивості (ознаки) системи</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r w:rsidRPr="000342F8">
              <w:rPr>
                <w:b/>
                <w:sz w:val="24"/>
                <w:szCs w:val="24"/>
                <w:lang w:val="uk-UA" w:eastAsia="ru-RU"/>
              </w:rPr>
              <w:t xml:space="preserve">Як проявляється дана властивість (ознака) в обраній </w:t>
            </w:r>
            <w:proofErr w:type="spellStart"/>
            <w:r>
              <w:rPr>
                <w:b/>
                <w:sz w:val="24"/>
                <w:szCs w:val="24"/>
                <w:lang w:val="uk-UA" w:eastAsia="ru-RU"/>
              </w:rPr>
              <w:t>соціогеосистемі</w:t>
            </w:r>
            <w:proofErr w:type="spellEnd"/>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r w:rsidRPr="000342F8">
              <w:rPr>
                <w:sz w:val="24"/>
                <w:szCs w:val="24"/>
                <w:shd w:val="clear" w:color="auto" w:fill="FFFFFF"/>
                <w:lang w:val="uk-UA" w:eastAsia="ru-RU"/>
              </w:rPr>
              <w:t>Структурність</w:t>
            </w:r>
            <w:r w:rsidRPr="000342F8">
              <w:rPr>
                <w:sz w:val="24"/>
                <w:szCs w:val="24"/>
                <w:lang w:val="uk-UA" w:eastAsia="ru-RU"/>
              </w:rPr>
              <w:t xml:space="preserve"> </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r w:rsidRPr="000342F8">
              <w:rPr>
                <w:sz w:val="24"/>
                <w:szCs w:val="24"/>
                <w:shd w:val="clear" w:color="auto" w:fill="FFFFFF"/>
                <w:lang w:val="uk-UA" w:eastAsia="ru-RU"/>
              </w:rPr>
              <w:t>Організованість</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proofErr w:type="spellStart"/>
            <w:r w:rsidRPr="000342F8">
              <w:rPr>
                <w:sz w:val="24"/>
                <w:szCs w:val="24"/>
                <w:shd w:val="clear" w:color="auto" w:fill="FFFFFF"/>
                <w:lang w:val="uk-UA" w:eastAsia="ru-RU"/>
              </w:rPr>
              <w:t>Ієрархійність</w:t>
            </w:r>
            <w:proofErr w:type="spellEnd"/>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proofErr w:type="spellStart"/>
            <w:r w:rsidRPr="000342F8">
              <w:rPr>
                <w:sz w:val="24"/>
                <w:szCs w:val="24"/>
                <w:shd w:val="clear" w:color="auto" w:fill="FFFFFF"/>
                <w:lang w:val="uk-UA" w:eastAsia="ru-RU"/>
              </w:rPr>
              <w:t>Еквіпотенціальність</w:t>
            </w:r>
            <w:proofErr w:type="spellEnd"/>
            <w:r w:rsidRPr="000342F8">
              <w:rPr>
                <w:sz w:val="24"/>
                <w:szCs w:val="24"/>
                <w:shd w:val="clear" w:color="auto" w:fill="E5DFEC"/>
                <w:lang w:val="uk-UA" w:eastAsia="ru-RU"/>
              </w:rPr>
              <w:t xml:space="preserve"> </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r w:rsidRPr="000342F8">
              <w:rPr>
                <w:sz w:val="24"/>
                <w:szCs w:val="24"/>
                <w:shd w:val="clear" w:color="auto" w:fill="FFFFFF"/>
                <w:lang w:val="uk-UA" w:eastAsia="ru-RU"/>
              </w:rPr>
              <w:t>Функціональність</w:t>
            </w:r>
            <w:r w:rsidRPr="000342F8">
              <w:rPr>
                <w:sz w:val="24"/>
                <w:szCs w:val="24"/>
                <w:lang w:val="uk-UA" w:eastAsia="ru-RU"/>
              </w:rPr>
              <w:t xml:space="preserve"> </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r w:rsidRPr="000342F8">
              <w:rPr>
                <w:sz w:val="24"/>
                <w:szCs w:val="24"/>
                <w:shd w:val="clear" w:color="auto" w:fill="FFFFFF"/>
                <w:lang w:val="uk-UA" w:eastAsia="ru-RU"/>
              </w:rPr>
              <w:t>Взаємопов’язаність</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proofErr w:type="spellStart"/>
            <w:r w:rsidRPr="000342F8">
              <w:rPr>
                <w:sz w:val="24"/>
                <w:szCs w:val="24"/>
                <w:shd w:val="clear" w:color="auto" w:fill="FFFFFF"/>
                <w:lang w:val="uk-UA" w:eastAsia="ru-RU"/>
              </w:rPr>
              <w:t>Емерджентність</w:t>
            </w:r>
            <w:proofErr w:type="spellEnd"/>
            <w:r w:rsidRPr="000342F8">
              <w:rPr>
                <w:sz w:val="24"/>
                <w:szCs w:val="24"/>
                <w:lang w:val="uk-UA" w:eastAsia="ru-RU"/>
              </w:rPr>
              <w:t xml:space="preserve"> </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r w:rsidRPr="000342F8">
              <w:rPr>
                <w:sz w:val="24"/>
                <w:szCs w:val="24"/>
                <w:shd w:val="clear" w:color="auto" w:fill="FFFFFF"/>
                <w:lang w:val="uk-UA" w:eastAsia="ru-RU"/>
              </w:rPr>
              <w:t>Автономність</w:t>
            </w:r>
            <w:r w:rsidRPr="000342F8">
              <w:rPr>
                <w:sz w:val="24"/>
                <w:szCs w:val="24"/>
                <w:lang w:val="uk-UA" w:eastAsia="ru-RU"/>
              </w:rPr>
              <w:t xml:space="preserve"> </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r w:rsidRPr="000342F8">
              <w:rPr>
                <w:sz w:val="24"/>
                <w:szCs w:val="24"/>
                <w:shd w:val="clear" w:color="auto" w:fill="FFFFFF"/>
                <w:lang w:val="uk-UA" w:eastAsia="ru-RU"/>
              </w:rPr>
              <w:t>Стійкість</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r w:rsidRPr="000342F8">
              <w:rPr>
                <w:sz w:val="24"/>
                <w:szCs w:val="24"/>
                <w:shd w:val="clear" w:color="auto" w:fill="FFFFFF"/>
                <w:lang w:val="uk-UA" w:eastAsia="ru-RU"/>
              </w:rPr>
              <w:t>Цілісність</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r w:rsidRPr="000342F8">
              <w:rPr>
                <w:sz w:val="24"/>
                <w:szCs w:val="24"/>
                <w:shd w:val="clear" w:color="auto" w:fill="FFFFFF"/>
                <w:lang w:val="uk-UA" w:eastAsia="ru-RU"/>
              </w:rPr>
              <w:t>Динамічність</w:t>
            </w:r>
            <w:r w:rsidRPr="000342F8">
              <w:rPr>
                <w:sz w:val="24"/>
                <w:szCs w:val="24"/>
                <w:lang w:val="uk-UA" w:eastAsia="ru-RU"/>
              </w:rPr>
              <w:t xml:space="preserve"> </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r w:rsidRPr="000342F8">
              <w:rPr>
                <w:sz w:val="24"/>
                <w:szCs w:val="24"/>
                <w:shd w:val="clear" w:color="auto" w:fill="FFFFFF"/>
                <w:lang w:val="uk-UA" w:eastAsia="ru-RU"/>
              </w:rPr>
              <w:t>Еволюційність</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r w:rsidRPr="000342F8">
              <w:rPr>
                <w:sz w:val="24"/>
                <w:szCs w:val="24"/>
                <w:shd w:val="clear" w:color="auto" w:fill="FFFFFF"/>
                <w:lang w:val="uk-UA" w:eastAsia="ru-RU"/>
              </w:rPr>
              <w:t>Керованість</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widowControl w:val="0"/>
              <w:spacing w:line="276" w:lineRule="auto"/>
              <w:rPr>
                <w:sz w:val="24"/>
                <w:szCs w:val="24"/>
                <w:lang w:val="uk-UA" w:eastAsia="ru-RU"/>
              </w:rPr>
            </w:pPr>
            <w:r w:rsidRPr="000342F8">
              <w:rPr>
                <w:sz w:val="24"/>
                <w:szCs w:val="24"/>
                <w:shd w:val="clear" w:color="auto" w:fill="FFFFFF"/>
                <w:lang w:val="uk-UA" w:eastAsia="ru-RU"/>
              </w:rPr>
              <w:t>Територіальність</w:t>
            </w:r>
            <w:r w:rsidRPr="000342F8">
              <w:rPr>
                <w:sz w:val="24"/>
                <w:szCs w:val="24"/>
                <w:lang w:val="uk-UA" w:eastAsia="ru-RU"/>
              </w:rPr>
              <w:t xml:space="preserve"> </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r w:rsidR="00423D97" w:rsidRPr="000342F8" w:rsidTr="00607F26">
        <w:tc>
          <w:tcPr>
            <w:tcW w:w="3282" w:type="dxa"/>
            <w:shd w:val="clear" w:color="auto" w:fill="auto"/>
          </w:tcPr>
          <w:p w:rsidR="00423D97" w:rsidRPr="000342F8" w:rsidRDefault="00423D97" w:rsidP="00607F26">
            <w:pPr>
              <w:spacing w:line="276" w:lineRule="auto"/>
              <w:rPr>
                <w:sz w:val="24"/>
                <w:szCs w:val="24"/>
                <w:lang w:val="uk-UA" w:eastAsia="ru-RU"/>
              </w:rPr>
            </w:pPr>
            <w:r w:rsidRPr="000342F8">
              <w:rPr>
                <w:sz w:val="24"/>
                <w:szCs w:val="24"/>
                <w:lang w:val="uk-UA" w:eastAsia="ru-RU"/>
              </w:rPr>
              <w:t>…..</w:t>
            </w: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c>
          <w:tcPr>
            <w:tcW w:w="3282" w:type="dxa"/>
            <w:shd w:val="clear" w:color="auto" w:fill="auto"/>
          </w:tcPr>
          <w:p w:rsidR="00423D97" w:rsidRPr="000342F8" w:rsidRDefault="00423D97" w:rsidP="00607F26">
            <w:pPr>
              <w:spacing w:line="276" w:lineRule="auto"/>
              <w:jc w:val="center"/>
              <w:rPr>
                <w:b/>
                <w:sz w:val="24"/>
                <w:szCs w:val="24"/>
                <w:lang w:val="uk-UA" w:eastAsia="ru-RU"/>
              </w:rPr>
            </w:pPr>
          </w:p>
        </w:tc>
      </w:tr>
    </w:tbl>
    <w:p w:rsidR="00423D97" w:rsidRPr="000342F8" w:rsidRDefault="00423D97" w:rsidP="00423D97">
      <w:pPr>
        <w:spacing w:line="276" w:lineRule="auto"/>
        <w:ind w:left="1069"/>
        <w:jc w:val="both"/>
        <w:rPr>
          <w:sz w:val="28"/>
          <w:szCs w:val="28"/>
          <w:lang w:val="uk-UA" w:eastAsia="ru-RU"/>
        </w:rPr>
      </w:pPr>
    </w:p>
    <w:p w:rsidR="00086015" w:rsidRDefault="00086015" w:rsidP="00423D97">
      <w:pPr>
        <w:rPr>
          <w:lang w:val="uk-UA"/>
        </w:rPr>
      </w:pPr>
    </w:p>
    <w:p w:rsidR="00086015" w:rsidRPr="00086015" w:rsidRDefault="00086015" w:rsidP="00086015">
      <w:pPr>
        <w:rPr>
          <w:lang w:val="uk-UA"/>
        </w:rPr>
      </w:pPr>
    </w:p>
    <w:p w:rsidR="00086015" w:rsidRPr="00086015" w:rsidRDefault="00086015" w:rsidP="00086015">
      <w:pPr>
        <w:rPr>
          <w:lang w:val="uk-UA"/>
        </w:rPr>
      </w:pPr>
    </w:p>
    <w:p w:rsidR="00086015" w:rsidRDefault="00086015" w:rsidP="00086015">
      <w:pPr>
        <w:rPr>
          <w:lang w:val="uk-UA"/>
        </w:rPr>
      </w:pPr>
    </w:p>
    <w:p w:rsidR="00086015" w:rsidRPr="00086015" w:rsidRDefault="00086015" w:rsidP="00086015">
      <w:pPr>
        <w:rPr>
          <w:i/>
          <w:sz w:val="28"/>
          <w:szCs w:val="28"/>
          <w:lang w:val="uk-UA"/>
        </w:rPr>
      </w:pPr>
      <w:r w:rsidRPr="00086015">
        <w:rPr>
          <w:i/>
          <w:sz w:val="28"/>
          <w:szCs w:val="28"/>
          <w:lang w:val="uk-UA"/>
        </w:rPr>
        <w:t>Критерії оцінювання (максимум – 2 бали):</w:t>
      </w:r>
    </w:p>
    <w:p w:rsidR="00086015" w:rsidRPr="00086015" w:rsidRDefault="00086015" w:rsidP="00086015">
      <w:pPr>
        <w:numPr>
          <w:ilvl w:val="0"/>
          <w:numId w:val="1"/>
        </w:numPr>
        <w:rPr>
          <w:sz w:val="28"/>
          <w:szCs w:val="28"/>
          <w:lang w:val="uk-UA"/>
        </w:rPr>
      </w:pPr>
      <w:r w:rsidRPr="00086015">
        <w:rPr>
          <w:sz w:val="28"/>
          <w:szCs w:val="28"/>
          <w:lang w:val="uk-UA"/>
        </w:rPr>
        <w:t xml:space="preserve">підготовка домашнього завдання – </w:t>
      </w:r>
      <w:r w:rsidRPr="00086015">
        <w:rPr>
          <w:i/>
          <w:sz w:val="28"/>
          <w:szCs w:val="28"/>
          <w:lang w:val="uk-UA"/>
        </w:rPr>
        <w:t>1 бал;</w:t>
      </w:r>
    </w:p>
    <w:p w:rsidR="00086015" w:rsidRPr="00086015" w:rsidRDefault="006E5AE8" w:rsidP="00086015">
      <w:pPr>
        <w:numPr>
          <w:ilvl w:val="0"/>
          <w:numId w:val="1"/>
        </w:numPr>
        <w:rPr>
          <w:sz w:val="28"/>
          <w:szCs w:val="28"/>
          <w:lang w:val="uk-UA"/>
        </w:rPr>
      </w:pPr>
      <w:r>
        <w:rPr>
          <w:sz w:val="28"/>
          <w:szCs w:val="28"/>
          <w:lang w:val="uk-UA"/>
        </w:rPr>
        <w:t>коректне заповнення таблиці</w:t>
      </w:r>
      <w:r w:rsidR="00086015" w:rsidRPr="00086015">
        <w:rPr>
          <w:sz w:val="28"/>
          <w:szCs w:val="28"/>
          <w:lang w:val="uk-UA"/>
        </w:rPr>
        <w:t xml:space="preserve"> – </w:t>
      </w:r>
      <w:r w:rsidR="00086015" w:rsidRPr="00086015">
        <w:rPr>
          <w:i/>
          <w:sz w:val="28"/>
          <w:szCs w:val="28"/>
          <w:lang w:val="uk-UA"/>
        </w:rPr>
        <w:t>1 бал.</w:t>
      </w:r>
    </w:p>
    <w:p w:rsidR="008E0D29" w:rsidRDefault="008E0D29" w:rsidP="00086015">
      <w:pPr>
        <w:rPr>
          <w:lang w:val="uk-UA"/>
        </w:rPr>
      </w:pPr>
    </w:p>
    <w:p w:rsidR="008E0D29" w:rsidRPr="008E0D29" w:rsidRDefault="008E0D29" w:rsidP="008E0D29">
      <w:pPr>
        <w:rPr>
          <w:lang w:val="uk-UA"/>
        </w:rPr>
      </w:pPr>
    </w:p>
    <w:p w:rsidR="008E0D29" w:rsidRPr="008E0D29" w:rsidRDefault="008E0D29" w:rsidP="008E0D29">
      <w:pPr>
        <w:rPr>
          <w:lang w:val="uk-UA"/>
        </w:rPr>
      </w:pPr>
    </w:p>
    <w:p w:rsidR="008E0D29" w:rsidRPr="008E0D29" w:rsidRDefault="008E0D29" w:rsidP="008E0D29">
      <w:pPr>
        <w:rPr>
          <w:lang w:val="uk-UA"/>
        </w:rPr>
      </w:pPr>
    </w:p>
    <w:p w:rsidR="008E0D29" w:rsidRPr="008E0D29" w:rsidRDefault="008E0D29" w:rsidP="008E0D29">
      <w:pPr>
        <w:rPr>
          <w:lang w:val="uk-UA"/>
        </w:rPr>
      </w:pPr>
    </w:p>
    <w:p w:rsidR="008E0D29" w:rsidRDefault="008E0D29" w:rsidP="008E0D29">
      <w:pPr>
        <w:rPr>
          <w:lang w:val="uk-UA"/>
        </w:rPr>
      </w:pPr>
    </w:p>
    <w:p w:rsidR="008E0D29" w:rsidRDefault="008E0D29">
      <w:pPr>
        <w:spacing w:after="200" w:line="276" w:lineRule="auto"/>
        <w:rPr>
          <w:lang w:val="uk-UA"/>
        </w:rPr>
      </w:pPr>
      <w:r>
        <w:rPr>
          <w:lang w:val="uk-UA"/>
        </w:rPr>
        <w:br w:type="page"/>
      </w:r>
    </w:p>
    <w:p w:rsidR="008E0D29" w:rsidRDefault="008E0D29" w:rsidP="008E0D29">
      <w:pPr>
        <w:ind w:firstLine="708"/>
        <w:jc w:val="center"/>
        <w:rPr>
          <w:b/>
          <w:color w:val="000000"/>
          <w:sz w:val="28"/>
          <w:szCs w:val="28"/>
          <w:lang w:val="en-US" w:eastAsia="ru-RU"/>
        </w:rPr>
      </w:pPr>
      <w:r w:rsidRPr="000342F8">
        <w:rPr>
          <w:b/>
          <w:color w:val="000000"/>
          <w:sz w:val="28"/>
          <w:szCs w:val="28"/>
          <w:lang w:val="uk-UA" w:eastAsia="ru-RU"/>
        </w:rPr>
        <w:lastRenderedPageBreak/>
        <w:t>Практично-с</w:t>
      </w:r>
      <w:r>
        <w:rPr>
          <w:b/>
          <w:color w:val="000000"/>
          <w:sz w:val="28"/>
          <w:szCs w:val="28"/>
          <w:lang w:val="uk-UA" w:eastAsia="ru-RU"/>
        </w:rPr>
        <w:t xml:space="preserve">емінарське заняття № </w:t>
      </w:r>
      <w:r w:rsidRPr="008E0D29">
        <w:rPr>
          <w:b/>
          <w:color w:val="000000"/>
          <w:sz w:val="28"/>
          <w:szCs w:val="28"/>
          <w:lang w:eastAsia="ru-RU"/>
        </w:rPr>
        <w:t>3</w:t>
      </w:r>
      <w:r w:rsidRPr="008E0D29">
        <w:rPr>
          <w:b/>
          <w:color w:val="000000"/>
          <w:sz w:val="28"/>
          <w:szCs w:val="28"/>
          <w:lang w:val="uk-UA" w:eastAsia="ru-RU"/>
        </w:rPr>
        <w:t>.</w:t>
      </w:r>
    </w:p>
    <w:p w:rsidR="005765C8" w:rsidRPr="005765C8" w:rsidRDefault="005765C8" w:rsidP="005765C8">
      <w:pPr>
        <w:spacing w:after="200" w:line="276" w:lineRule="auto"/>
        <w:ind w:firstLine="709"/>
        <w:contextualSpacing/>
        <w:jc w:val="both"/>
        <w:rPr>
          <w:rFonts w:eastAsiaTheme="minorHAnsi"/>
          <w:b/>
          <w:sz w:val="28"/>
          <w:szCs w:val="28"/>
          <w:lang w:val="uk-UA" w:eastAsia="en-US"/>
        </w:rPr>
      </w:pPr>
      <w:r w:rsidRPr="005765C8">
        <w:rPr>
          <w:rFonts w:eastAsiaTheme="minorHAnsi"/>
          <w:b/>
          <w:sz w:val="28"/>
          <w:szCs w:val="28"/>
          <w:lang w:val="uk-UA" w:eastAsia="en-US"/>
        </w:rPr>
        <w:t xml:space="preserve">Рекомендації для підготовки до практично-семінарського заняття. </w:t>
      </w:r>
    </w:p>
    <w:p w:rsidR="008E0D29" w:rsidRPr="005765C8" w:rsidRDefault="008E0D29" w:rsidP="008E0D29">
      <w:pPr>
        <w:rPr>
          <w:sz w:val="28"/>
          <w:szCs w:val="28"/>
          <w:lang w:val="uk-UA"/>
        </w:rPr>
      </w:pPr>
    </w:p>
    <w:p w:rsidR="008E0D29" w:rsidRPr="008E0D29" w:rsidRDefault="008E0D29" w:rsidP="008E0D29">
      <w:pPr>
        <w:rPr>
          <w:sz w:val="28"/>
          <w:szCs w:val="28"/>
        </w:rPr>
      </w:pPr>
    </w:p>
    <w:p w:rsidR="005765C8" w:rsidRPr="005765C8" w:rsidRDefault="007B55E9" w:rsidP="005765C8">
      <w:pPr>
        <w:spacing w:after="200" w:line="276" w:lineRule="auto"/>
        <w:ind w:firstLine="709"/>
        <w:contextualSpacing/>
        <w:jc w:val="both"/>
        <w:rPr>
          <w:rFonts w:eastAsia="Calibri"/>
          <w:bCs/>
          <w:sz w:val="28"/>
          <w:szCs w:val="28"/>
          <w:lang w:val="uk-UA" w:eastAsia="en-US"/>
        </w:rPr>
      </w:pPr>
      <w:r w:rsidRPr="000342F8">
        <w:rPr>
          <w:b/>
          <w:i/>
          <w:color w:val="000000"/>
          <w:sz w:val="28"/>
          <w:szCs w:val="28"/>
          <w:lang w:val="uk-UA" w:eastAsia="ru-RU"/>
        </w:rPr>
        <w:t>Рекомендації до підготовки та проведення заняття</w:t>
      </w:r>
      <w:r w:rsidRPr="000342F8">
        <w:rPr>
          <w:b/>
          <w:color w:val="000000"/>
          <w:sz w:val="28"/>
          <w:szCs w:val="28"/>
          <w:lang w:val="uk-UA" w:eastAsia="ru-RU"/>
        </w:rPr>
        <w:t>.</w:t>
      </w:r>
      <w:r>
        <w:rPr>
          <w:color w:val="000000"/>
          <w:sz w:val="28"/>
          <w:szCs w:val="28"/>
          <w:lang w:val="uk-UA" w:eastAsia="ru-RU"/>
        </w:rPr>
        <w:t xml:space="preserve"> </w:t>
      </w:r>
      <w:r w:rsidR="005765C8" w:rsidRPr="005765C8">
        <w:rPr>
          <w:rFonts w:eastAsia="Calibri"/>
          <w:bCs/>
          <w:sz w:val="28"/>
          <w:szCs w:val="28"/>
          <w:lang w:val="uk-UA" w:eastAsia="en-US"/>
        </w:rPr>
        <w:t xml:space="preserve">З урахуванням раціональних положень, сформульованих сучасними авторами у філософській, </w:t>
      </w:r>
      <w:proofErr w:type="spellStart"/>
      <w:r w:rsidR="005765C8" w:rsidRPr="005765C8">
        <w:rPr>
          <w:rFonts w:eastAsia="Calibri"/>
          <w:bCs/>
          <w:sz w:val="28"/>
          <w:szCs w:val="28"/>
          <w:lang w:val="uk-UA" w:eastAsia="en-US"/>
        </w:rPr>
        <w:t>соціогуманітарній</w:t>
      </w:r>
      <w:proofErr w:type="spellEnd"/>
      <w:r w:rsidR="005765C8" w:rsidRPr="005765C8">
        <w:rPr>
          <w:rFonts w:eastAsia="Calibri"/>
          <w:bCs/>
          <w:sz w:val="28"/>
          <w:szCs w:val="28"/>
          <w:lang w:val="uk-UA" w:eastAsia="en-US"/>
        </w:rPr>
        <w:t xml:space="preserve"> та природничо-науковій літературі, до основних структурних компонентів методології наукового пізнання на абстрактному рівні належать такі методи:</w:t>
      </w:r>
    </w:p>
    <w:p w:rsidR="005765C8" w:rsidRPr="005765C8" w:rsidRDefault="005765C8" w:rsidP="005765C8">
      <w:pPr>
        <w:spacing w:after="200" w:line="276" w:lineRule="auto"/>
        <w:ind w:firstLine="709"/>
        <w:contextualSpacing/>
        <w:jc w:val="both"/>
        <w:rPr>
          <w:rFonts w:eastAsia="Calibri"/>
          <w:bCs/>
          <w:sz w:val="28"/>
          <w:szCs w:val="28"/>
          <w:lang w:val="uk-UA" w:eastAsia="en-US"/>
        </w:rPr>
      </w:pPr>
      <w:r w:rsidRPr="005765C8">
        <w:rPr>
          <w:rFonts w:eastAsia="Calibri"/>
          <w:bCs/>
          <w:sz w:val="28"/>
          <w:szCs w:val="28"/>
          <w:lang w:val="uk-UA" w:eastAsia="en-US"/>
        </w:rPr>
        <w:t xml:space="preserve"> 1) загальні; 2) загальнонаукові; 3) міждисциплінарні; 4) специфічні.</w:t>
      </w:r>
    </w:p>
    <w:p w:rsidR="005765C8" w:rsidRPr="005765C8" w:rsidRDefault="005765C8" w:rsidP="005765C8">
      <w:pPr>
        <w:spacing w:after="200" w:line="276" w:lineRule="auto"/>
        <w:ind w:firstLine="709"/>
        <w:contextualSpacing/>
        <w:jc w:val="both"/>
        <w:rPr>
          <w:rFonts w:eastAsia="Calibri"/>
          <w:bCs/>
          <w:sz w:val="28"/>
          <w:szCs w:val="28"/>
          <w:lang w:val="uk-UA" w:eastAsia="en-US"/>
        </w:rPr>
      </w:pPr>
      <w:r w:rsidRPr="005765C8">
        <w:rPr>
          <w:rFonts w:eastAsia="Calibri"/>
          <w:bCs/>
          <w:sz w:val="28"/>
          <w:szCs w:val="28"/>
          <w:lang w:val="uk-UA" w:eastAsia="en-US"/>
        </w:rPr>
        <w:t xml:space="preserve"> Проте така класифікація — надто загальна. Конкретизувати її методи варто в контексті розмежування принципів, законів, категорій та їх гносеологічної ролі. Якщо дотримуватися цієї вимоги, то основними структурними елементами є</w:t>
      </w:r>
    </w:p>
    <w:p w:rsidR="005765C8" w:rsidRPr="005765C8" w:rsidRDefault="005765C8" w:rsidP="005765C8">
      <w:pPr>
        <w:spacing w:after="200" w:line="276" w:lineRule="auto"/>
        <w:ind w:firstLine="709"/>
        <w:contextualSpacing/>
        <w:jc w:val="both"/>
        <w:rPr>
          <w:rFonts w:eastAsia="Calibri"/>
          <w:bCs/>
          <w:sz w:val="28"/>
          <w:szCs w:val="28"/>
          <w:lang w:val="uk-UA" w:eastAsia="en-US"/>
        </w:rPr>
      </w:pPr>
      <w:r w:rsidRPr="005765C8">
        <w:rPr>
          <w:rFonts w:eastAsia="Calibri"/>
          <w:bCs/>
          <w:sz w:val="28"/>
          <w:szCs w:val="28"/>
          <w:lang w:val="uk-UA" w:eastAsia="en-US"/>
        </w:rPr>
        <w:t xml:space="preserve">• філософські принципи, до яких належать принципи матеріалізму, розвитку, саморуху, відображення, суперечності, детермінізму, взаємодії, об'єктивності тощо; </w:t>
      </w:r>
    </w:p>
    <w:p w:rsidR="005765C8" w:rsidRPr="005765C8" w:rsidRDefault="005765C8" w:rsidP="005765C8">
      <w:pPr>
        <w:spacing w:after="200" w:line="276" w:lineRule="auto"/>
        <w:ind w:firstLine="709"/>
        <w:contextualSpacing/>
        <w:jc w:val="both"/>
        <w:rPr>
          <w:rFonts w:eastAsia="Calibri"/>
          <w:bCs/>
          <w:sz w:val="28"/>
          <w:szCs w:val="28"/>
          <w:lang w:val="uk-UA" w:eastAsia="en-US"/>
        </w:rPr>
      </w:pPr>
      <w:r w:rsidRPr="005765C8">
        <w:rPr>
          <w:rFonts w:eastAsia="Calibri"/>
          <w:bCs/>
          <w:sz w:val="28"/>
          <w:szCs w:val="28"/>
          <w:lang w:val="uk-UA" w:eastAsia="en-US"/>
        </w:rPr>
        <w:t xml:space="preserve">• закони діалектики, які виконують і гносеологічну, і методологічну функції; </w:t>
      </w:r>
    </w:p>
    <w:p w:rsidR="005765C8" w:rsidRPr="005765C8" w:rsidRDefault="005765C8" w:rsidP="005765C8">
      <w:pPr>
        <w:spacing w:after="200" w:line="276" w:lineRule="auto"/>
        <w:ind w:firstLine="709"/>
        <w:contextualSpacing/>
        <w:jc w:val="both"/>
        <w:rPr>
          <w:rFonts w:eastAsia="Calibri"/>
          <w:bCs/>
          <w:sz w:val="28"/>
          <w:szCs w:val="28"/>
          <w:lang w:val="uk-UA" w:eastAsia="en-US"/>
        </w:rPr>
      </w:pPr>
      <w:r w:rsidRPr="005765C8">
        <w:rPr>
          <w:rFonts w:eastAsia="Calibri"/>
          <w:bCs/>
          <w:sz w:val="28"/>
          <w:szCs w:val="28"/>
          <w:lang w:val="uk-UA" w:eastAsia="en-US"/>
        </w:rPr>
        <w:t xml:space="preserve">• категорії діалектики, найважливішими з яких є сутність і явище, зміст і форма, причина й наслідок тощо; </w:t>
      </w:r>
    </w:p>
    <w:p w:rsidR="005765C8" w:rsidRPr="005765C8" w:rsidRDefault="005765C8" w:rsidP="005765C8">
      <w:pPr>
        <w:spacing w:after="200" w:line="276" w:lineRule="auto"/>
        <w:ind w:firstLine="709"/>
        <w:contextualSpacing/>
        <w:jc w:val="both"/>
        <w:rPr>
          <w:rFonts w:eastAsia="Calibri"/>
          <w:bCs/>
          <w:sz w:val="28"/>
          <w:szCs w:val="28"/>
          <w:lang w:val="uk-UA" w:eastAsia="en-US"/>
        </w:rPr>
      </w:pPr>
      <w:r w:rsidRPr="005765C8">
        <w:rPr>
          <w:rFonts w:eastAsia="Calibri"/>
          <w:bCs/>
          <w:sz w:val="28"/>
          <w:szCs w:val="28"/>
          <w:lang w:val="uk-UA" w:eastAsia="en-US"/>
        </w:rPr>
        <w:t xml:space="preserve">• загальнонаукові принципи, до яких передусім належать системний, структурно-функціональний, моделювання тощо; </w:t>
      </w:r>
    </w:p>
    <w:p w:rsidR="005765C8" w:rsidRPr="005765C8" w:rsidRDefault="005765C8" w:rsidP="005765C8">
      <w:pPr>
        <w:spacing w:after="200" w:line="276" w:lineRule="auto"/>
        <w:ind w:firstLine="709"/>
        <w:contextualSpacing/>
        <w:jc w:val="both"/>
        <w:rPr>
          <w:rFonts w:eastAsia="Calibri"/>
          <w:bCs/>
          <w:sz w:val="28"/>
          <w:szCs w:val="28"/>
          <w:lang w:val="uk-UA" w:eastAsia="en-US"/>
        </w:rPr>
      </w:pPr>
      <w:r w:rsidRPr="005765C8">
        <w:rPr>
          <w:rFonts w:eastAsia="Calibri"/>
          <w:bCs/>
          <w:sz w:val="28"/>
          <w:szCs w:val="28"/>
          <w:lang w:val="uk-UA" w:eastAsia="en-US"/>
        </w:rPr>
        <w:t xml:space="preserve">• міждисциплінарні та дисциплінарні методи; </w:t>
      </w:r>
    </w:p>
    <w:p w:rsidR="005765C8" w:rsidRPr="005765C8" w:rsidRDefault="005765C8" w:rsidP="005765C8">
      <w:pPr>
        <w:spacing w:after="200" w:line="276" w:lineRule="auto"/>
        <w:ind w:firstLine="709"/>
        <w:contextualSpacing/>
        <w:jc w:val="both"/>
        <w:rPr>
          <w:rFonts w:eastAsia="Calibri"/>
          <w:bCs/>
          <w:sz w:val="28"/>
          <w:szCs w:val="28"/>
          <w:lang w:val="uk-UA" w:eastAsia="en-US"/>
        </w:rPr>
      </w:pPr>
      <w:r w:rsidRPr="005765C8">
        <w:rPr>
          <w:rFonts w:eastAsia="Calibri"/>
          <w:bCs/>
          <w:sz w:val="28"/>
          <w:szCs w:val="28"/>
          <w:lang w:val="uk-UA" w:eastAsia="en-US"/>
        </w:rPr>
        <w:t>• закони та категорії конкретних наук, які виконують пізнавальну функцію й є інструментами дослідження</w:t>
      </w:r>
    </w:p>
    <w:p w:rsidR="005765C8" w:rsidRPr="005765C8" w:rsidRDefault="005765C8" w:rsidP="005765C8">
      <w:pPr>
        <w:spacing w:after="200" w:line="276" w:lineRule="auto"/>
        <w:ind w:firstLine="709"/>
        <w:contextualSpacing/>
        <w:jc w:val="both"/>
        <w:rPr>
          <w:rFonts w:eastAsia="Calibri"/>
          <w:bCs/>
          <w:sz w:val="28"/>
          <w:szCs w:val="28"/>
          <w:lang w:val="uk-UA" w:eastAsia="en-US"/>
        </w:rPr>
      </w:pPr>
      <w:r w:rsidRPr="005765C8">
        <w:rPr>
          <w:rFonts w:eastAsia="Calibri"/>
          <w:bCs/>
          <w:sz w:val="28"/>
          <w:szCs w:val="28"/>
          <w:lang w:val="uk-UA" w:eastAsia="en-US"/>
        </w:rPr>
        <w:t>Системи цих елементів можуть бути й іншими. Безперечним є лише те, що чим ширшим є об'єкт наукового дослідження, тим повніший арсенал методів необхідно використати для його пізнання</w:t>
      </w:r>
    </w:p>
    <w:p w:rsidR="005765C8" w:rsidRPr="005765C8" w:rsidRDefault="005765C8" w:rsidP="005765C8">
      <w:pPr>
        <w:spacing w:after="200" w:line="276" w:lineRule="auto"/>
        <w:ind w:firstLine="709"/>
        <w:contextualSpacing/>
        <w:jc w:val="both"/>
        <w:rPr>
          <w:rFonts w:eastAsia="Calibri"/>
          <w:sz w:val="28"/>
          <w:szCs w:val="28"/>
          <w:lang w:val="uk-UA" w:eastAsia="en-US"/>
        </w:rPr>
      </w:pPr>
      <w:r w:rsidRPr="005765C8">
        <w:rPr>
          <w:rFonts w:eastAsia="Calibri"/>
          <w:b/>
          <w:i/>
          <w:sz w:val="28"/>
          <w:szCs w:val="28"/>
          <w:lang w:val="uk-UA" w:eastAsia="en-US"/>
        </w:rPr>
        <w:t>Критерії оцінювання</w:t>
      </w:r>
      <w:r w:rsidRPr="005765C8">
        <w:rPr>
          <w:rFonts w:eastAsia="Calibri"/>
          <w:sz w:val="28"/>
          <w:szCs w:val="28"/>
          <w:lang w:val="uk-UA" w:eastAsia="en-US"/>
        </w:rPr>
        <w:t xml:space="preserve">: вибір комплексу методів для виконання наукового </w:t>
      </w:r>
      <w:proofErr w:type="spellStart"/>
      <w:r w:rsidRPr="005765C8">
        <w:rPr>
          <w:rFonts w:eastAsia="Calibri"/>
          <w:sz w:val="28"/>
          <w:szCs w:val="28"/>
          <w:lang w:val="uk-UA" w:eastAsia="en-US"/>
        </w:rPr>
        <w:t>дослідження-</w:t>
      </w:r>
      <w:proofErr w:type="spellEnd"/>
      <w:r w:rsidRPr="005765C8">
        <w:rPr>
          <w:rFonts w:eastAsia="Calibri"/>
          <w:sz w:val="28"/>
          <w:szCs w:val="28"/>
          <w:lang w:val="uk-UA" w:eastAsia="en-US"/>
        </w:rPr>
        <w:t xml:space="preserve"> 1 б., обґрунтування комплексу методів для виконання наукового </w:t>
      </w:r>
      <w:proofErr w:type="spellStart"/>
      <w:r w:rsidRPr="005765C8">
        <w:rPr>
          <w:rFonts w:eastAsia="Calibri"/>
          <w:sz w:val="28"/>
          <w:szCs w:val="28"/>
          <w:lang w:val="uk-UA" w:eastAsia="en-US"/>
        </w:rPr>
        <w:t>дослідження-</w:t>
      </w:r>
      <w:proofErr w:type="spellEnd"/>
      <w:r w:rsidRPr="005765C8">
        <w:rPr>
          <w:rFonts w:eastAsia="Calibri"/>
          <w:sz w:val="28"/>
          <w:szCs w:val="28"/>
          <w:lang w:val="uk-UA" w:eastAsia="en-US"/>
        </w:rPr>
        <w:t xml:space="preserve"> 2 б, участь у дискусії – 1 б.</w:t>
      </w:r>
    </w:p>
    <w:p w:rsidR="005765C8" w:rsidRDefault="005765C8" w:rsidP="00E4555B">
      <w:pPr>
        <w:ind w:firstLine="708"/>
        <w:jc w:val="center"/>
        <w:rPr>
          <w:b/>
          <w:color w:val="000000"/>
          <w:sz w:val="28"/>
          <w:szCs w:val="28"/>
          <w:lang w:val="uk-UA" w:eastAsia="ru-RU"/>
        </w:rPr>
      </w:pPr>
    </w:p>
    <w:p w:rsidR="005765C8" w:rsidRDefault="005765C8">
      <w:pPr>
        <w:spacing w:after="200" w:line="276" w:lineRule="auto"/>
        <w:rPr>
          <w:b/>
          <w:color w:val="000000"/>
          <w:sz w:val="28"/>
          <w:szCs w:val="28"/>
          <w:lang w:val="uk-UA" w:eastAsia="ru-RU"/>
        </w:rPr>
      </w:pPr>
      <w:r>
        <w:rPr>
          <w:b/>
          <w:color w:val="000000"/>
          <w:sz w:val="28"/>
          <w:szCs w:val="28"/>
          <w:lang w:val="uk-UA" w:eastAsia="ru-RU"/>
        </w:rPr>
        <w:br w:type="page"/>
      </w:r>
    </w:p>
    <w:p w:rsidR="00E4555B" w:rsidRPr="00E4555B" w:rsidRDefault="00E4555B" w:rsidP="00E4555B">
      <w:pPr>
        <w:ind w:firstLine="708"/>
        <w:jc w:val="center"/>
        <w:rPr>
          <w:b/>
          <w:color w:val="000000"/>
          <w:sz w:val="28"/>
          <w:szCs w:val="28"/>
          <w:lang w:eastAsia="ru-RU"/>
        </w:rPr>
      </w:pPr>
      <w:r w:rsidRPr="000342F8">
        <w:rPr>
          <w:b/>
          <w:color w:val="000000"/>
          <w:sz w:val="28"/>
          <w:szCs w:val="28"/>
          <w:lang w:val="uk-UA" w:eastAsia="ru-RU"/>
        </w:rPr>
        <w:lastRenderedPageBreak/>
        <w:t>Практично-с</w:t>
      </w:r>
      <w:r>
        <w:rPr>
          <w:b/>
          <w:color w:val="000000"/>
          <w:sz w:val="28"/>
          <w:szCs w:val="28"/>
          <w:lang w:val="uk-UA" w:eastAsia="ru-RU"/>
        </w:rPr>
        <w:t xml:space="preserve">емінарське заняття № </w:t>
      </w:r>
      <w:r>
        <w:rPr>
          <w:b/>
          <w:color w:val="000000"/>
          <w:sz w:val="28"/>
          <w:szCs w:val="28"/>
          <w:lang w:val="uk-UA" w:eastAsia="ru-RU"/>
        </w:rPr>
        <w:t>4</w:t>
      </w:r>
      <w:r w:rsidRPr="008E0D29">
        <w:rPr>
          <w:b/>
          <w:color w:val="000000"/>
          <w:sz w:val="28"/>
          <w:szCs w:val="28"/>
          <w:lang w:val="uk-UA" w:eastAsia="ru-RU"/>
        </w:rPr>
        <w:t>.</w:t>
      </w:r>
    </w:p>
    <w:p w:rsidR="00E4555B" w:rsidRPr="008E0D29" w:rsidRDefault="00E4555B" w:rsidP="00E4555B">
      <w:pPr>
        <w:jc w:val="center"/>
        <w:rPr>
          <w:sz w:val="28"/>
          <w:szCs w:val="28"/>
        </w:rPr>
      </w:pPr>
      <w:r>
        <w:rPr>
          <w:b/>
          <w:sz w:val="28"/>
          <w:szCs w:val="28"/>
          <w:lang w:val="uk-UA"/>
        </w:rPr>
        <w:t xml:space="preserve">         </w:t>
      </w:r>
      <w:r w:rsidRPr="00E4555B">
        <w:rPr>
          <w:b/>
          <w:sz w:val="28"/>
          <w:szCs w:val="28"/>
          <w:lang w:val="uk-UA"/>
        </w:rPr>
        <w:t>Формування бази даних дослідження</w:t>
      </w:r>
    </w:p>
    <w:p w:rsidR="00E4555B" w:rsidRPr="008E0D29" w:rsidRDefault="00E4555B" w:rsidP="00E4555B">
      <w:pPr>
        <w:rPr>
          <w:sz w:val="28"/>
          <w:szCs w:val="28"/>
        </w:rPr>
      </w:pPr>
    </w:p>
    <w:p w:rsidR="00E4555B" w:rsidRDefault="00E4555B" w:rsidP="00E4555B">
      <w:pPr>
        <w:ind w:firstLine="709"/>
        <w:jc w:val="both"/>
        <w:rPr>
          <w:sz w:val="28"/>
          <w:szCs w:val="28"/>
          <w:lang w:val="uk-UA" w:bidi="uk-UA"/>
        </w:rPr>
      </w:pPr>
      <w:r w:rsidRPr="008C3A62">
        <w:rPr>
          <w:b/>
          <w:i/>
          <w:sz w:val="28"/>
          <w:szCs w:val="28"/>
          <w:lang w:val="uk-UA"/>
        </w:rPr>
        <w:t xml:space="preserve">Рекомендації для підготовки до практично-семінарського заняття. </w:t>
      </w:r>
      <w:r>
        <w:rPr>
          <w:sz w:val="28"/>
          <w:szCs w:val="28"/>
          <w:lang w:val="uk-UA" w:bidi="uk-UA"/>
        </w:rPr>
        <w:t>Сф</w:t>
      </w:r>
      <w:r w:rsidRPr="00CF55F3">
        <w:rPr>
          <w:sz w:val="28"/>
          <w:szCs w:val="28"/>
          <w:lang w:val="uk-UA" w:bidi="uk-UA"/>
        </w:rPr>
        <w:t>о</w:t>
      </w:r>
      <w:r>
        <w:rPr>
          <w:sz w:val="28"/>
          <w:szCs w:val="28"/>
          <w:lang w:val="uk-UA" w:bidi="uk-UA"/>
        </w:rPr>
        <w:t>рмувати інформаційну базу за</w:t>
      </w:r>
      <w:r w:rsidRPr="00CF55F3">
        <w:rPr>
          <w:sz w:val="28"/>
          <w:szCs w:val="28"/>
          <w:lang w:val="uk-UA" w:bidi="uk-UA"/>
        </w:rPr>
        <w:t xml:space="preserve"> темою дослідження, за</w:t>
      </w:r>
      <w:r>
        <w:rPr>
          <w:sz w:val="28"/>
          <w:szCs w:val="28"/>
          <w:lang w:val="uk-UA" w:bidi="uk-UA"/>
        </w:rPr>
        <w:t xml:space="preserve">безпечити її повноту, надійність та достовірність, підготувати інформаційні ресурси </w:t>
      </w:r>
      <w:proofErr w:type="spellStart"/>
      <w:r>
        <w:rPr>
          <w:sz w:val="28"/>
          <w:szCs w:val="28"/>
          <w:lang w:val="uk-UA" w:bidi="uk-UA"/>
        </w:rPr>
        <w:t>дослідженя</w:t>
      </w:r>
      <w:proofErr w:type="spellEnd"/>
      <w:r>
        <w:rPr>
          <w:sz w:val="28"/>
          <w:szCs w:val="28"/>
          <w:lang w:val="uk-UA" w:bidi="uk-UA"/>
        </w:rPr>
        <w:t xml:space="preserve">, провести інформаційний пошук. </w:t>
      </w:r>
    </w:p>
    <w:p w:rsidR="00E4555B" w:rsidRPr="00003F8D" w:rsidRDefault="00E4555B" w:rsidP="00E4555B">
      <w:pPr>
        <w:ind w:firstLine="708"/>
        <w:jc w:val="both"/>
        <w:rPr>
          <w:rFonts w:eastAsia="Calibri"/>
          <w:sz w:val="28"/>
          <w:szCs w:val="28"/>
          <w:lang w:val="uk-UA"/>
        </w:rPr>
      </w:pPr>
      <w:r w:rsidRPr="00003F8D">
        <w:rPr>
          <w:rFonts w:eastAsia="Calibri"/>
          <w:b/>
          <w:i/>
          <w:sz w:val="28"/>
          <w:szCs w:val="28"/>
          <w:lang w:val="uk-UA"/>
        </w:rPr>
        <w:t>Інформаційні ресурси наукового дослідження</w:t>
      </w:r>
      <w:r w:rsidRPr="00003F8D">
        <w:rPr>
          <w:rFonts w:eastAsia="Calibri"/>
          <w:sz w:val="28"/>
          <w:szCs w:val="28"/>
          <w:lang w:val="uk-UA"/>
        </w:rPr>
        <w:t xml:space="preserve"> - це сукупності інформаційних матеріалів: документів і масивів інформації у формі публікацій, наукових звітів, електронних записів (баз даних). Структурною одиницею інформаційного ресурсу є науковий документ, тобто матеріальний об’єкт, який містить науково-технічну інформацію і призначений для її збереження та використання.</w:t>
      </w:r>
    </w:p>
    <w:p w:rsidR="00E4555B" w:rsidRDefault="00E4555B" w:rsidP="00E4555B">
      <w:pPr>
        <w:ind w:firstLine="709"/>
        <w:contextualSpacing/>
        <w:jc w:val="both"/>
        <w:rPr>
          <w:rFonts w:eastAsia="Calibri"/>
          <w:sz w:val="28"/>
          <w:szCs w:val="28"/>
          <w:lang w:val="uk-UA"/>
        </w:rPr>
      </w:pPr>
      <w:r w:rsidRPr="001D79FB">
        <w:rPr>
          <w:rFonts w:eastAsia="Calibri"/>
          <w:b/>
          <w:i/>
          <w:sz w:val="28"/>
          <w:szCs w:val="28"/>
          <w:lang w:val="uk-UA"/>
        </w:rPr>
        <w:t>Інформаційний пошук</w:t>
      </w:r>
      <w:r w:rsidRPr="001D79FB">
        <w:rPr>
          <w:rFonts w:eastAsia="Calibri"/>
          <w:sz w:val="28"/>
          <w:szCs w:val="28"/>
          <w:lang w:val="uk-UA"/>
        </w:rPr>
        <w:t xml:space="preserve"> - це сукупність операцій, спрямованих на відшукування документів, які необхідні для проведення наукового дослідження. Пошук може здійснюватися вручну (за звичайними бібліографічними картками, картотеками, друкованими покажчиками), із застосуванням автоматизованих комп’ютерних систем пошуку інформації, використанням баз і банків даних, ресурсів Інтернет.</w:t>
      </w:r>
    </w:p>
    <w:p w:rsidR="00E4555B" w:rsidRPr="001D79FB" w:rsidRDefault="00E4555B" w:rsidP="00E4555B">
      <w:pPr>
        <w:ind w:firstLine="709"/>
        <w:contextualSpacing/>
        <w:jc w:val="both"/>
        <w:rPr>
          <w:rFonts w:eastAsia="Calibri"/>
          <w:sz w:val="28"/>
          <w:szCs w:val="28"/>
          <w:lang w:val="uk-UA"/>
        </w:rPr>
      </w:pPr>
      <w:r>
        <w:rPr>
          <w:rFonts w:eastAsia="Calibri"/>
          <w:sz w:val="28"/>
          <w:szCs w:val="28"/>
          <w:lang w:val="uk-UA"/>
        </w:rPr>
        <w:t>Підготувати базу даних для первинної статистичної обробки</w:t>
      </w:r>
      <w:r w:rsidRPr="002B46C9">
        <w:rPr>
          <w:rFonts w:eastAsia="Calibri"/>
          <w:sz w:val="28"/>
          <w:szCs w:val="28"/>
          <w:lang w:val="uk-UA"/>
        </w:rPr>
        <w:t xml:space="preserve"> засобами MS </w:t>
      </w:r>
      <w:proofErr w:type="spellStart"/>
      <w:r w:rsidRPr="002B46C9">
        <w:rPr>
          <w:rFonts w:eastAsia="Calibri"/>
          <w:sz w:val="28"/>
          <w:szCs w:val="28"/>
          <w:lang w:val="uk-UA"/>
        </w:rPr>
        <w:t>Exel</w:t>
      </w:r>
      <w:proofErr w:type="spellEnd"/>
      <w:r w:rsidRPr="002B46C9">
        <w:rPr>
          <w:rFonts w:eastAsia="Calibri"/>
          <w:sz w:val="28"/>
          <w:szCs w:val="28"/>
          <w:lang w:val="uk-UA"/>
        </w:rPr>
        <w:t>, SPSS</w:t>
      </w:r>
    </w:p>
    <w:p w:rsidR="00E4555B" w:rsidRDefault="00E4555B" w:rsidP="00E4555B">
      <w:pPr>
        <w:ind w:firstLine="709"/>
        <w:contextualSpacing/>
        <w:jc w:val="both"/>
        <w:rPr>
          <w:rFonts w:eastAsia="Calibri"/>
          <w:sz w:val="28"/>
          <w:szCs w:val="28"/>
          <w:lang w:val="uk-UA"/>
        </w:rPr>
      </w:pPr>
      <w:r w:rsidRPr="00F603B7">
        <w:rPr>
          <w:rFonts w:eastAsia="Calibri"/>
          <w:b/>
          <w:i/>
          <w:sz w:val="28"/>
          <w:szCs w:val="28"/>
          <w:lang w:val="uk-UA"/>
        </w:rPr>
        <w:t>Критерії оцінювання</w:t>
      </w:r>
      <w:r w:rsidRPr="00F603B7">
        <w:rPr>
          <w:rFonts w:eastAsia="Calibri"/>
          <w:sz w:val="28"/>
          <w:szCs w:val="28"/>
          <w:lang w:val="uk-UA"/>
        </w:rPr>
        <w:t xml:space="preserve">: </w:t>
      </w:r>
      <w:r>
        <w:rPr>
          <w:rFonts w:eastAsia="Calibri"/>
          <w:sz w:val="28"/>
          <w:szCs w:val="28"/>
          <w:lang w:val="uk-UA"/>
        </w:rPr>
        <w:t>ф</w:t>
      </w:r>
      <w:r w:rsidRPr="00A97BD6">
        <w:rPr>
          <w:rFonts w:eastAsia="Calibri"/>
          <w:sz w:val="28"/>
          <w:szCs w:val="28"/>
          <w:lang w:val="uk-UA"/>
        </w:rPr>
        <w:t>ормування інформаційної бази наукового дослідження</w:t>
      </w:r>
      <w:r>
        <w:rPr>
          <w:rFonts w:eastAsia="Calibri"/>
          <w:sz w:val="28"/>
          <w:szCs w:val="28"/>
          <w:lang w:val="uk-UA"/>
        </w:rPr>
        <w:t xml:space="preserve"> 1 б., п</w:t>
      </w:r>
      <w:r w:rsidRPr="00A97BD6">
        <w:rPr>
          <w:rFonts w:eastAsia="Calibri"/>
          <w:sz w:val="28"/>
          <w:szCs w:val="28"/>
          <w:lang w:val="uk-UA"/>
        </w:rPr>
        <w:t>ервинна статистична обробка емпіричного мат</w:t>
      </w:r>
      <w:r>
        <w:rPr>
          <w:rFonts w:eastAsia="Calibri"/>
          <w:sz w:val="28"/>
          <w:szCs w:val="28"/>
          <w:lang w:val="uk-UA"/>
        </w:rPr>
        <w:t xml:space="preserve">еріалу засобами MS </w:t>
      </w:r>
      <w:proofErr w:type="spellStart"/>
      <w:r>
        <w:rPr>
          <w:rFonts w:eastAsia="Calibri"/>
          <w:sz w:val="28"/>
          <w:szCs w:val="28"/>
          <w:lang w:val="uk-UA"/>
        </w:rPr>
        <w:t>Exel</w:t>
      </w:r>
      <w:proofErr w:type="spellEnd"/>
      <w:r>
        <w:rPr>
          <w:rFonts w:eastAsia="Calibri"/>
          <w:sz w:val="28"/>
          <w:szCs w:val="28"/>
          <w:lang w:val="uk-UA"/>
        </w:rPr>
        <w:t xml:space="preserve">, SPSS, </w:t>
      </w:r>
      <w:r w:rsidRPr="00F603B7">
        <w:rPr>
          <w:rFonts w:eastAsia="Calibri"/>
          <w:sz w:val="28"/>
          <w:szCs w:val="28"/>
          <w:lang w:val="uk-UA"/>
        </w:rPr>
        <w:t>участь у дискусії</w:t>
      </w:r>
      <w:r>
        <w:rPr>
          <w:rFonts w:eastAsia="Calibri"/>
          <w:sz w:val="28"/>
          <w:szCs w:val="28"/>
          <w:lang w:val="uk-UA"/>
        </w:rPr>
        <w:t xml:space="preserve"> – 1 б.</w:t>
      </w:r>
    </w:p>
    <w:p w:rsidR="00E4555B" w:rsidRDefault="00E4555B" w:rsidP="00E4555B">
      <w:pPr>
        <w:spacing w:after="200" w:line="276" w:lineRule="auto"/>
        <w:rPr>
          <w:sz w:val="28"/>
          <w:szCs w:val="28"/>
          <w:lang w:val="uk-UA"/>
        </w:rPr>
      </w:pPr>
      <w:r>
        <w:rPr>
          <w:sz w:val="28"/>
          <w:szCs w:val="28"/>
          <w:lang w:val="uk-UA"/>
        </w:rPr>
        <w:br w:type="page"/>
      </w:r>
    </w:p>
    <w:p w:rsidR="00C039D8" w:rsidRPr="00E4555B" w:rsidRDefault="00C039D8" w:rsidP="00C039D8">
      <w:pPr>
        <w:ind w:firstLine="708"/>
        <w:jc w:val="center"/>
        <w:rPr>
          <w:b/>
          <w:color w:val="000000"/>
          <w:sz w:val="28"/>
          <w:szCs w:val="28"/>
          <w:lang w:eastAsia="ru-RU"/>
        </w:rPr>
      </w:pPr>
      <w:r w:rsidRPr="000342F8">
        <w:rPr>
          <w:b/>
          <w:color w:val="000000"/>
          <w:sz w:val="28"/>
          <w:szCs w:val="28"/>
          <w:lang w:val="uk-UA" w:eastAsia="ru-RU"/>
        </w:rPr>
        <w:lastRenderedPageBreak/>
        <w:t>Практично-с</w:t>
      </w:r>
      <w:r>
        <w:rPr>
          <w:b/>
          <w:color w:val="000000"/>
          <w:sz w:val="28"/>
          <w:szCs w:val="28"/>
          <w:lang w:val="uk-UA" w:eastAsia="ru-RU"/>
        </w:rPr>
        <w:t xml:space="preserve">емінарське заняття № </w:t>
      </w:r>
      <w:r>
        <w:rPr>
          <w:b/>
          <w:color w:val="000000"/>
          <w:sz w:val="28"/>
          <w:szCs w:val="28"/>
          <w:lang w:val="uk-UA" w:eastAsia="ru-RU"/>
        </w:rPr>
        <w:t>5</w:t>
      </w:r>
      <w:r w:rsidRPr="008E0D29">
        <w:rPr>
          <w:b/>
          <w:color w:val="000000"/>
          <w:sz w:val="28"/>
          <w:szCs w:val="28"/>
          <w:lang w:val="uk-UA" w:eastAsia="ru-RU"/>
        </w:rPr>
        <w:t>.</w:t>
      </w:r>
    </w:p>
    <w:p w:rsidR="007B55E9" w:rsidRDefault="00C039D8" w:rsidP="00C039D8">
      <w:pPr>
        <w:ind w:firstLine="708"/>
        <w:jc w:val="center"/>
        <w:rPr>
          <w:b/>
          <w:sz w:val="28"/>
          <w:szCs w:val="28"/>
          <w:lang w:val="uk-UA"/>
        </w:rPr>
      </w:pPr>
      <w:r w:rsidRPr="00C039D8">
        <w:rPr>
          <w:b/>
          <w:sz w:val="28"/>
          <w:szCs w:val="28"/>
          <w:lang w:val="uk-UA"/>
        </w:rPr>
        <w:t xml:space="preserve">Системно – структурний аналіз </w:t>
      </w:r>
      <w:proofErr w:type="spellStart"/>
      <w:r w:rsidRPr="00C039D8">
        <w:rPr>
          <w:b/>
          <w:sz w:val="28"/>
          <w:szCs w:val="28"/>
          <w:lang w:val="uk-UA"/>
        </w:rPr>
        <w:t>соціогеосистеми</w:t>
      </w:r>
      <w:proofErr w:type="spellEnd"/>
      <w:r w:rsidRPr="00C039D8">
        <w:rPr>
          <w:b/>
          <w:sz w:val="28"/>
          <w:szCs w:val="28"/>
          <w:lang w:val="uk-UA"/>
        </w:rPr>
        <w:t>.</w:t>
      </w:r>
    </w:p>
    <w:p w:rsidR="007B55E9" w:rsidRDefault="007B55E9" w:rsidP="007B55E9">
      <w:pPr>
        <w:rPr>
          <w:sz w:val="28"/>
          <w:szCs w:val="28"/>
          <w:lang w:val="uk-UA"/>
        </w:rPr>
      </w:pPr>
    </w:p>
    <w:p w:rsidR="007B55E9" w:rsidRPr="007B55E9" w:rsidRDefault="007B55E9" w:rsidP="007B55E9">
      <w:pPr>
        <w:spacing w:line="276" w:lineRule="auto"/>
        <w:ind w:firstLine="708"/>
        <w:jc w:val="both"/>
        <w:rPr>
          <w:sz w:val="28"/>
          <w:szCs w:val="28"/>
          <w:lang w:val="uk-UA" w:eastAsia="ru-RU"/>
        </w:rPr>
      </w:pPr>
      <w:r w:rsidRPr="008C3A62">
        <w:rPr>
          <w:b/>
          <w:i/>
          <w:sz w:val="28"/>
          <w:szCs w:val="28"/>
          <w:lang w:val="uk-UA"/>
        </w:rPr>
        <w:t xml:space="preserve">Рекомендації для підготовки до практично-семінарського заняття. </w:t>
      </w:r>
      <w:r w:rsidRPr="007B55E9">
        <w:rPr>
          <w:sz w:val="28"/>
          <w:szCs w:val="28"/>
          <w:lang w:val="uk-UA" w:eastAsia="ru-RU"/>
        </w:rPr>
        <w:t>Однією з головних властивостей будь-якої системи є взаємопов’язаність, тобто наявність зв’язків між її структурни</w:t>
      </w:r>
      <w:r>
        <w:rPr>
          <w:sz w:val="28"/>
          <w:szCs w:val="28"/>
          <w:lang w:val="uk-UA" w:eastAsia="ru-RU"/>
        </w:rPr>
        <w:t>ми елементами. Занотувати</w:t>
      </w:r>
      <w:r w:rsidRPr="007B55E9">
        <w:rPr>
          <w:sz w:val="28"/>
          <w:szCs w:val="28"/>
          <w:lang w:val="uk-UA" w:eastAsia="ru-RU"/>
        </w:rPr>
        <w:t xml:space="preserve"> види суспільно-географічних зв’язків за </w:t>
      </w:r>
      <w:proofErr w:type="spellStart"/>
      <w:r w:rsidRPr="007B55E9">
        <w:rPr>
          <w:sz w:val="28"/>
          <w:szCs w:val="28"/>
          <w:lang w:val="uk-UA" w:eastAsia="ru-RU"/>
        </w:rPr>
        <w:t>М. Д. Пісту</w:t>
      </w:r>
      <w:proofErr w:type="spellEnd"/>
      <w:r w:rsidRPr="007B55E9">
        <w:rPr>
          <w:sz w:val="28"/>
          <w:szCs w:val="28"/>
          <w:lang w:val="uk-UA" w:eastAsia="ru-RU"/>
        </w:rPr>
        <w:t xml:space="preserve">ном. Які з цих видів характерні для </w:t>
      </w:r>
      <w:r w:rsidR="00361FC3">
        <w:rPr>
          <w:sz w:val="28"/>
          <w:szCs w:val="28"/>
          <w:lang w:val="uk-UA" w:eastAsia="ru-RU"/>
        </w:rPr>
        <w:t>соціогео</w:t>
      </w:r>
      <w:r w:rsidRPr="007B55E9">
        <w:rPr>
          <w:sz w:val="28"/>
          <w:szCs w:val="28"/>
          <w:lang w:val="uk-UA" w:eastAsia="ru-RU"/>
        </w:rPr>
        <w:t xml:space="preserve">систем? Відповідь </w:t>
      </w:r>
      <w:proofErr w:type="spellStart"/>
      <w:r w:rsidRPr="007B55E9">
        <w:rPr>
          <w:sz w:val="28"/>
          <w:szCs w:val="28"/>
          <w:lang w:val="uk-UA" w:eastAsia="ru-RU"/>
        </w:rPr>
        <w:t>обгрунтуйте</w:t>
      </w:r>
      <w:proofErr w:type="spellEnd"/>
      <w:r w:rsidRPr="007B55E9">
        <w:rPr>
          <w:sz w:val="28"/>
          <w:szCs w:val="28"/>
          <w:lang w:val="uk-UA" w:eastAsia="ru-RU"/>
        </w:rPr>
        <w:t>.</w:t>
      </w:r>
    </w:p>
    <w:p w:rsidR="00D93ACB" w:rsidRDefault="00361FC3" w:rsidP="007B55E9">
      <w:pPr>
        <w:ind w:firstLine="708"/>
        <w:rPr>
          <w:sz w:val="28"/>
          <w:szCs w:val="28"/>
          <w:lang w:val="uk-UA"/>
        </w:rPr>
      </w:pPr>
      <w:r>
        <w:rPr>
          <w:sz w:val="28"/>
          <w:szCs w:val="28"/>
          <w:lang w:val="uk-UA"/>
        </w:rPr>
        <w:t>Розкрити особливості наступних наукових методів та особливості їх застосування в системно-структурному аналізі:</w:t>
      </w:r>
    </w:p>
    <w:p w:rsidR="00361FC3" w:rsidRPr="00361FC3" w:rsidRDefault="00361FC3" w:rsidP="00361FC3">
      <w:pPr>
        <w:pStyle w:val="a3"/>
        <w:numPr>
          <w:ilvl w:val="0"/>
          <w:numId w:val="1"/>
        </w:numPr>
        <w:spacing w:line="276" w:lineRule="auto"/>
        <w:jc w:val="both"/>
        <w:rPr>
          <w:sz w:val="28"/>
          <w:szCs w:val="28"/>
          <w:lang w:val="uk-UA" w:eastAsia="ru-RU"/>
        </w:rPr>
      </w:pPr>
      <w:r w:rsidRPr="00361FC3">
        <w:rPr>
          <w:sz w:val="28"/>
          <w:szCs w:val="28"/>
          <w:lang w:val="uk-UA" w:eastAsia="ru-RU"/>
        </w:rPr>
        <w:t>методи та процедури системного аналізу в туристсько-рекреаційній діяльності:</w:t>
      </w:r>
    </w:p>
    <w:p w:rsidR="00361FC3" w:rsidRPr="00361FC3" w:rsidRDefault="00361FC3" w:rsidP="00361FC3">
      <w:pPr>
        <w:numPr>
          <w:ilvl w:val="0"/>
          <w:numId w:val="4"/>
        </w:numPr>
        <w:spacing w:line="276" w:lineRule="auto"/>
        <w:ind w:left="1134" w:hanging="425"/>
        <w:jc w:val="both"/>
        <w:rPr>
          <w:sz w:val="28"/>
          <w:szCs w:val="28"/>
          <w:lang w:val="uk-UA" w:eastAsia="ru-RU"/>
        </w:rPr>
      </w:pPr>
      <w:r w:rsidRPr="00361FC3">
        <w:rPr>
          <w:sz w:val="28"/>
          <w:szCs w:val="28"/>
          <w:lang w:val="uk-UA" w:eastAsia="ru-RU"/>
        </w:rPr>
        <w:t>абстрагування та конкретизація;</w:t>
      </w:r>
    </w:p>
    <w:p w:rsidR="00361FC3" w:rsidRPr="00361FC3" w:rsidRDefault="00361FC3" w:rsidP="00361FC3">
      <w:pPr>
        <w:numPr>
          <w:ilvl w:val="0"/>
          <w:numId w:val="4"/>
        </w:numPr>
        <w:spacing w:line="276" w:lineRule="auto"/>
        <w:ind w:left="1134" w:hanging="425"/>
        <w:jc w:val="both"/>
        <w:rPr>
          <w:sz w:val="28"/>
          <w:szCs w:val="28"/>
          <w:lang w:val="uk-UA" w:eastAsia="ru-RU"/>
        </w:rPr>
      </w:pPr>
      <w:r w:rsidRPr="00361FC3">
        <w:rPr>
          <w:sz w:val="28"/>
          <w:szCs w:val="28"/>
          <w:lang w:val="uk-UA" w:eastAsia="ru-RU"/>
        </w:rPr>
        <w:t>аналіз та синтез;</w:t>
      </w:r>
    </w:p>
    <w:p w:rsidR="00361FC3" w:rsidRPr="00361FC3" w:rsidRDefault="00361FC3" w:rsidP="00361FC3">
      <w:pPr>
        <w:numPr>
          <w:ilvl w:val="0"/>
          <w:numId w:val="4"/>
        </w:numPr>
        <w:spacing w:line="276" w:lineRule="auto"/>
        <w:ind w:left="1134" w:hanging="425"/>
        <w:jc w:val="both"/>
        <w:rPr>
          <w:sz w:val="28"/>
          <w:szCs w:val="28"/>
          <w:lang w:val="uk-UA" w:eastAsia="ru-RU"/>
        </w:rPr>
      </w:pPr>
      <w:r w:rsidRPr="00361FC3">
        <w:rPr>
          <w:sz w:val="28"/>
          <w:szCs w:val="28"/>
          <w:lang w:val="uk-UA" w:eastAsia="ru-RU"/>
        </w:rPr>
        <w:t>індукція та дедукція;</w:t>
      </w:r>
    </w:p>
    <w:p w:rsidR="00361FC3" w:rsidRPr="00361FC3" w:rsidRDefault="00361FC3" w:rsidP="00361FC3">
      <w:pPr>
        <w:numPr>
          <w:ilvl w:val="0"/>
          <w:numId w:val="4"/>
        </w:numPr>
        <w:spacing w:line="276" w:lineRule="auto"/>
        <w:ind w:left="1134" w:hanging="425"/>
        <w:jc w:val="both"/>
        <w:rPr>
          <w:sz w:val="28"/>
          <w:szCs w:val="28"/>
          <w:lang w:val="uk-UA" w:eastAsia="ru-RU"/>
        </w:rPr>
      </w:pPr>
      <w:r w:rsidRPr="00361FC3">
        <w:rPr>
          <w:sz w:val="28"/>
          <w:szCs w:val="28"/>
          <w:lang w:val="uk-UA" w:eastAsia="ru-RU"/>
        </w:rPr>
        <w:t>ідеалізація;</w:t>
      </w:r>
    </w:p>
    <w:p w:rsidR="00361FC3" w:rsidRPr="00361FC3" w:rsidRDefault="00361FC3" w:rsidP="00361FC3">
      <w:pPr>
        <w:numPr>
          <w:ilvl w:val="0"/>
          <w:numId w:val="4"/>
        </w:numPr>
        <w:spacing w:line="276" w:lineRule="auto"/>
        <w:ind w:left="1134" w:hanging="425"/>
        <w:jc w:val="both"/>
        <w:rPr>
          <w:sz w:val="28"/>
          <w:szCs w:val="28"/>
          <w:lang w:val="uk-UA" w:eastAsia="ru-RU"/>
        </w:rPr>
      </w:pPr>
      <w:r w:rsidRPr="00361FC3">
        <w:rPr>
          <w:sz w:val="28"/>
          <w:szCs w:val="28"/>
          <w:lang w:val="uk-UA" w:eastAsia="ru-RU"/>
        </w:rPr>
        <w:t>формалізація;</w:t>
      </w:r>
    </w:p>
    <w:p w:rsidR="00361FC3" w:rsidRPr="00361FC3" w:rsidRDefault="00361FC3" w:rsidP="00361FC3">
      <w:pPr>
        <w:numPr>
          <w:ilvl w:val="0"/>
          <w:numId w:val="4"/>
        </w:numPr>
        <w:spacing w:line="276" w:lineRule="auto"/>
        <w:ind w:left="1134" w:hanging="425"/>
        <w:jc w:val="both"/>
        <w:rPr>
          <w:sz w:val="28"/>
          <w:szCs w:val="28"/>
          <w:lang w:val="uk-UA" w:eastAsia="ru-RU"/>
        </w:rPr>
      </w:pPr>
      <w:r w:rsidRPr="00361FC3">
        <w:rPr>
          <w:sz w:val="28"/>
          <w:szCs w:val="28"/>
          <w:lang w:val="uk-UA" w:eastAsia="ru-RU"/>
        </w:rPr>
        <w:t>математичні методи;</w:t>
      </w:r>
    </w:p>
    <w:p w:rsidR="00361FC3" w:rsidRPr="00361FC3" w:rsidRDefault="00361FC3" w:rsidP="00361FC3">
      <w:pPr>
        <w:numPr>
          <w:ilvl w:val="0"/>
          <w:numId w:val="4"/>
        </w:numPr>
        <w:spacing w:line="276" w:lineRule="auto"/>
        <w:ind w:left="1134" w:hanging="425"/>
        <w:jc w:val="both"/>
        <w:rPr>
          <w:sz w:val="28"/>
          <w:szCs w:val="28"/>
          <w:lang w:val="uk-UA" w:eastAsia="ru-RU"/>
        </w:rPr>
      </w:pPr>
      <w:r w:rsidRPr="00361FC3">
        <w:rPr>
          <w:sz w:val="28"/>
          <w:szCs w:val="28"/>
          <w:lang w:val="uk-UA" w:eastAsia="ru-RU"/>
        </w:rPr>
        <w:t>структурування та макетування;</w:t>
      </w:r>
    </w:p>
    <w:p w:rsidR="00361FC3" w:rsidRPr="00361FC3" w:rsidRDefault="00361FC3" w:rsidP="00361FC3">
      <w:pPr>
        <w:numPr>
          <w:ilvl w:val="0"/>
          <w:numId w:val="4"/>
        </w:numPr>
        <w:spacing w:line="276" w:lineRule="auto"/>
        <w:ind w:left="1134" w:hanging="425"/>
        <w:jc w:val="both"/>
        <w:rPr>
          <w:sz w:val="28"/>
          <w:szCs w:val="28"/>
          <w:lang w:val="uk-UA" w:eastAsia="ru-RU"/>
        </w:rPr>
      </w:pPr>
      <w:r w:rsidRPr="00361FC3">
        <w:rPr>
          <w:sz w:val="28"/>
          <w:szCs w:val="28"/>
          <w:lang w:val="uk-UA" w:eastAsia="ru-RU"/>
        </w:rPr>
        <w:t>алгоритмізація;</w:t>
      </w:r>
    </w:p>
    <w:p w:rsidR="00361FC3" w:rsidRPr="00361FC3" w:rsidRDefault="00361FC3" w:rsidP="00361FC3">
      <w:pPr>
        <w:numPr>
          <w:ilvl w:val="0"/>
          <w:numId w:val="4"/>
        </w:numPr>
        <w:spacing w:line="276" w:lineRule="auto"/>
        <w:ind w:left="1134" w:hanging="425"/>
        <w:jc w:val="both"/>
        <w:rPr>
          <w:sz w:val="28"/>
          <w:szCs w:val="28"/>
          <w:lang w:val="uk-UA" w:eastAsia="ru-RU"/>
        </w:rPr>
      </w:pPr>
      <w:r w:rsidRPr="00361FC3">
        <w:rPr>
          <w:sz w:val="28"/>
          <w:szCs w:val="28"/>
          <w:lang w:val="uk-UA" w:eastAsia="ru-RU"/>
        </w:rPr>
        <w:t>програмне управління;</w:t>
      </w:r>
    </w:p>
    <w:p w:rsidR="00361FC3" w:rsidRPr="00361FC3" w:rsidRDefault="00361FC3" w:rsidP="00361FC3">
      <w:pPr>
        <w:numPr>
          <w:ilvl w:val="0"/>
          <w:numId w:val="4"/>
        </w:numPr>
        <w:spacing w:line="276" w:lineRule="auto"/>
        <w:ind w:left="1134" w:hanging="425"/>
        <w:jc w:val="both"/>
        <w:rPr>
          <w:sz w:val="28"/>
          <w:szCs w:val="28"/>
          <w:lang w:val="uk-UA" w:eastAsia="ru-RU"/>
        </w:rPr>
      </w:pPr>
      <w:r w:rsidRPr="00361FC3">
        <w:rPr>
          <w:sz w:val="28"/>
          <w:szCs w:val="28"/>
          <w:lang w:val="uk-UA" w:eastAsia="ru-RU"/>
        </w:rPr>
        <w:t>розпізнавання образів;</w:t>
      </w:r>
    </w:p>
    <w:p w:rsidR="00361FC3" w:rsidRPr="00361FC3" w:rsidRDefault="00361FC3" w:rsidP="00361FC3">
      <w:pPr>
        <w:numPr>
          <w:ilvl w:val="0"/>
          <w:numId w:val="4"/>
        </w:numPr>
        <w:spacing w:line="276" w:lineRule="auto"/>
        <w:ind w:left="1134" w:hanging="425"/>
        <w:jc w:val="both"/>
        <w:rPr>
          <w:sz w:val="28"/>
          <w:szCs w:val="28"/>
          <w:lang w:val="uk-UA" w:eastAsia="ru-RU"/>
        </w:rPr>
      </w:pPr>
      <w:r w:rsidRPr="00361FC3">
        <w:rPr>
          <w:sz w:val="28"/>
          <w:szCs w:val="28"/>
          <w:lang w:val="uk-UA" w:eastAsia="ru-RU"/>
        </w:rPr>
        <w:t>експертна оцінка.</w:t>
      </w:r>
    </w:p>
    <w:p w:rsidR="00361FC3" w:rsidRPr="00361FC3" w:rsidRDefault="00361FC3" w:rsidP="00361FC3">
      <w:pPr>
        <w:pStyle w:val="a3"/>
        <w:numPr>
          <w:ilvl w:val="0"/>
          <w:numId w:val="1"/>
        </w:numPr>
        <w:spacing w:line="276" w:lineRule="auto"/>
        <w:jc w:val="both"/>
        <w:rPr>
          <w:sz w:val="28"/>
          <w:szCs w:val="28"/>
          <w:lang w:val="uk-UA" w:eastAsia="ru-RU"/>
        </w:rPr>
      </w:pPr>
      <w:r w:rsidRPr="00361FC3">
        <w:rPr>
          <w:sz w:val="28"/>
          <w:szCs w:val="28"/>
          <w:lang w:val="uk-UA" w:eastAsia="ru-RU"/>
        </w:rPr>
        <w:t>метод «чорної скриньки» у дослідженнях систем і туристсько-рекреаційних систем.</w:t>
      </w:r>
    </w:p>
    <w:p w:rsidR="00361FC3" w:rsidRPr="00361FC3" w:rsidRDefault="00361FC3" w:rsidP="00361FC3">
      <w:pPr>
        <w:pStyle w:val="a3"/>
        <w:numPr>
          <w:ilvl w:val="0"/>
          <w:numId w:val="1"/>
        </w:numPr>
        <w:spacing w:line="276" w:lineRule="auto"/>
        <w:jc w:val="both"/>
        <w:rPr>
          <w:sz w:val="28"/>
          <w:szCs w:val="28"/>
          <w:lang w:val="uk-UA" w:eastAsia="ru-RU"/>
        </w:rPr>
      </w:pPr>
      <w:r w:rsidRPr="00361FC3">
        <w:rPr>
          <w:sz w:val="28"/>
          <w:szCs w:val="28"/>
          <w:lang w:val="uk-UA" w:eastAsia="ru-RU"/>
        </w:rPr>
        <w:t>методи моделювання в методології туристсько-рекреаційних досліджень.</w:t>
      </w:r>
    </w:p>
    <w:p w:rsidR="00361FC3" w:rsidRPr="00361FC3" w:rsidRDefault="00361FC3" w:rsidP="00361FC3">
      <w:pPr>
        <w:pStyle w:val="a3"/>
        <w:numPr>
          <w:ilvl w:val="0"/>
          <w:numId w:val="1"/>
        </w:numPr>
        <w:spacing w:line="276" w:lineRule="auto"/>
        <w:jc w:val="both"/>
        <w:rPr>
          <w:sz w:val="28"/>
          <w:szCs w:val="28"/>
          <w:lang w:val="uk-UA" w:eastAsia="ru-RU"/>
        </w:rPr>
      </w:pPr>
      <w:r w:rsidRPr="00361FC3">
        <w:rPr>
          <w:sz w:val="28"/>
          <w:szCs w:val="28"/>
          <w:lang w:val="uk-UA" w:eastAsia="ru-RU"/>
        </w:rPr>
        <w:t>особливості системного підходу в моделюванні туристсько-рекреаційних систем.</w:t>
      </w:r>
    </w:p>
    <w:p w:rsidR="00361FC3" w:rsidRDefault="00361FC3" w:rsidP="00361FC3">
      <w:pPr>
        <w:ind w:firstLine="708"/>
        <w:jc w:val="both"/>
        <w:rPr>
          <w:sz w:val="28"/>
          <w:szCs w:val="28"/>
          <w:lang w:val="uk-UA"/>
        </w:rPr>
      </w:pPr>
      <w:r>
        <w:rPr>
          <w:sz w:val="28"/>
          <w:szCs w:val="28"/>
          <w:lang w:val="uk-UA"/>
        </w:rPr>
        <w:t xml:space="preserve">Провести системно-структурний аналіз обраної соціогеосистем </w:t>
      </w:r>
      <w:r w:rsidR="001A234A">
        <w:rPr>
          <w:sz w:val="28"/>
          <w:szCs w:val="28"/>
          <w:lang w:val="uk-UA"/>
        </w:rPr>
        <w:t>за допомогою зазначених методів.</w:t>
      </w:r>
    </w:p>
    <w:p w:rsidR="00361FC3" w:rsidRDefault="00361FC3" w:rsidP="00361FC3">
      <w:pPr>
        <w:ind w:firstLine="709"/>
        <w:contextualSpacing/>
        <w:jc w:val="both"/>
        <w:rPr>
          <w:rFonts w:eastAsia="Calibri"/>
          <w:b/>
          <w:i/>
          <w:sz w:val="28"/>
          <w:szCs w:val="28"/>
          <w:lang w:val="uk-UA"/>
        </w:rPr>
      </w:pPr>
    </w:p>
    <w:p w:rsidR="00330A6B" w:rsidRDefault="00361FC3" w:rsidP="00361FC3">
      <w:pPr>
        <w:ind w:firstLine="709"/>
        <w:contextualSpacing/>
        <w:jc w:val="both"/>
        <w:rPr>
          <w:rFonts w:eastAsia="Calibri"/>
          <w:sz w:val="28"/>
          <w:szCs w:val="28"/>
          <w:lang w:val="uk-UA"/>
        </w:rPr>
      </w:pPr>
      <w:r w:rsidRPr="00F603B7">
        <w:rPr>
          <w:rFonts w:eastAsia="Calibri"/>
          <w:b/>
          <w:i/>
          <w:sz w:val="28"/>
          <w:szCs w:val="28"/>
          <w:lang w:val="uk-UA"/>
        </w:rPr>
        <w:t>Критерії оцінювання</w:t>
      </w:r>
      <w:r w:rsidRPr="00F603B7">
        <w:rPr>
          <w:rFonts w:eastAsia="Calibri"/>
          <w:sz w:val="28"/>
          <w:szCs w:val="28"/>
          <w:lang w:val="uk-UA"/>
        </w:rPr>
        <w:t xml:space="preserve">: </w:t>
      </w:r>
      <w:r w:rsidR="00E86194">
        <w:rPr>
          <w:rFonts w:eastAsia="Calibri"/>
          <w:sz w:val="28"/>
          <w:szCs w:val="28"/>
          <w:lang w:val="uk-UA"/>
        </w:rPr>
        <w:t>проведення – системно-структурного аналізу – 1 б.,</w:t>
      </w:r>
      <w:r>
        <w:rPr>
          <w:rFonts w:eastAsia="Calibri"/>
          <w:sz w:val="28"/>
          <w:szCs w:val="28"/>
          <w:lang w:val="uk-UA"/>
        </w:rPr>
        <w:t xml:space="preserve"> </w:t>
      </w:r>
      <w:r w:rsidRPr="00F603B7">
        <w:rPr>
          <w:rFonts w:eastAsia="Calibri"/>
          <w:sz w:val="28"/>
          <w:szCs w:val="28"/>
          <w:lang w:val="uk-UA"/>
        </w:rPr>
        <w:t>участь у дискусії</w:t>
      </w:r>
      <w:r>
        <w:rPr>
          <w:rFonts w:eastAsia="Calibri"/>
          <w:sz w:val="28"/>
          <w:szCs w:val="28"/>
          <w:lang w:val="uk-UA"/>
        </w:rPr>
        <w:t xml:space="preserve"> – 1 б.</w:t>
      </w:r>
    </w:p>
    <w:p w:rsidR="00330A6B" w:rsidRDefault="00330A6B">
      <w:pPr>
        <w:spacing w:after="200" w:line="276" w:lineRule="auto"/>
        <w:rPr>
          <w:rFonts w:eastAsia="Calibri"/>
          <w:sz w:val="28"/>
          <w:szCs w:val="28"/>
          <w:lang w:val="uk-UA"/>
        </w:rPr>
      </w:pPr>
      <w:r>
        <w:rPr>
          <w:rFonts w:eastAsia="Calibri"/>
          <w:sz w:val="28"/>
          <w:szCs w:val="28"/>
          <w:lang w:val="uk-UA"/>
        </w:rPr>
        <w:br w:type="page"/>
      </w:r>
    </w:p>
    <w:p w:rsidR="00330A6B" w:rsidRPr="00330A6B" w:rsidRDefault="00330A6B" w:rsidP="00330A6B">
      <w:pPr>
        <w:ind w:firstLine="709"/>
        <w:contextualSpacing/>
        <w:jc w:val="center"/>
        <w:rPr>
          <w:rFonts w:eastAsia="Calibri"/>
          <w:b/>
          <w:sz w:val="28"/>
          <w:szCs w:val="28"/>
          <w:lang w:val="uk-UA"/>
        </w:rPr>
      </w:pPr>
      <w:r w:rsidRPr="00330A6B">
        <w:rPr>
          <w:rFonts w:eastAsia="Calibri"/>
          <w:b/>
          <w:sz w:val="28"/>
          <w:szCs w:val="28"/>
          <w:lang w:val="uk-UA"/>
        </w:rPr>
        <w:lastRenderedPageBreak/>
        <w:t>Практично</w:t>
      </w:r>
      <w:r>
        <w:rPr>
          <w:rFonts w:eastAsia="Calibri"/>
          <w:b/>
          <w:sz w:val="28"/>
          <w:szCs w:val="28"/>
          <w:lang w:val="uk-UA"/>
        </w:rPr>
        <w:t>-семінарське заняття № 6</w:t>
      </w:r>
      <w:r w:rsidRPr="00330A6B">
        <w:rPr>
          <w:rFonts w:eastAsia="Calibri"/>
          <w:b/>
          <w:sz w:val="28"/>
          <w:szCs w:val="28"/>
          <w:lang w:val="uk-UA"/>
        </w:rPr>
        <w:t>.</w:t>
      </w:r>
    </w:p>
    <w:p w:rsidR="00361FC3" w:rsidRPr="00330A6B" w:rsidRDefault="00330A6B" w:rsidP="00330A6B">
      <w:pPr>
        <w:ind w:firstLine="709"/>
        <w:contextualSpacing/>
        <w:jc w:val="center"/>
        <w:rPr>
          <w:rFonts w:eastAsia="Calibri"/>
          <w:b/>
          <w:sz w:val="28"/>
          <w:szCs w:val="28"/>
          <w:lang w:val="uk-UA"/>
        </w:rPr>
      </w:pPr>
      <w:r w:rsidRPr="00330A6B">
        <w:rPr>
          <w:rFonts w:eastAsia="Calibri"/>
          <w:b/>
          <w:sz w:val="28"/>
          <w:szCs w:val="28"/>
          <w:lang w:val="uk-UA"/>
        </w:rPr>
        <w:t>Системно – функціональний аналіз соціогеосистем.</w:t>
      </w:r>
    </w:p>
    <w:p w:rsidR="00330A6B" w:rsidRPr="00330A6B" w:rsidRDefault="00330A6B" w:rsidP="00361FC3">
      <w:pPr>
        <w:ind w:firstLine="709"/>
        <w:contextualSpacing/>
        <w:jc w:val="both"/>
        <w:rPr>
          <w:rFonts w:eastAsia="Calibri"/>
          <w:b/>
          <w:sz w:val="28"/>
          <w:szCs w:val="28"/>
          <w:lang w:val="uk-UA"/>
        </w:rPr>
      </w:pPr>
    </w:p>
    <w:p w:rsidR="00330A6B" w:rsidRDefault="00E404A8" w:rsidP="00361FC3">
      <w:pPr>
        <w:ind w:firstLine="709"/>
        <w:contextualSpacing/>
        <w:jc w:val="both"/>
        <w:rPr>
          <w:b/>
          <w:i/>
          <w:sz w:val="28"/>
          <w:szCs w:val="28"/>
          <w:lang w:val="uk-UA"/>
        </w:rPr>
      </w:pPr>
      <w:r w:rsidRPr="008C3A62">
        <w:rPr>
          <w:b/>
          <w:i/>
          <w:sz w:val="28"/>
          <w:szCs w:val="28"/>
          <w:lang w:val="uk-UA"/>
        </w:rPr>
        <w:t>Рекомендації для підготовки до практично-семінарського заняття.</w:t>
      </w:r>
    </w:p>
    <w:p w:rsidR="00E404A8" w:rsidRDefault="00E404A8" w:rsidP="00361FC3">
      <w:pPr>
        <w:ind w:firstLine="709"/>
        <w:contextualSpacing/>
        <w:jc w:val="both"/>
        <w:rPr>
          <w:rFonts w:eastAsia="Calibri"/>
          <w:sz w:val="28"/>
          <w:szCs w:val="28"/>
          <w:lang w:val="uk-UA"/>
        </w:rPr>
      </w:pPr>
    </w:p>
    <w:p w:rsidR="00330A6B" w:rsidRPr="00330A6B" w:rsidRDefault="00330A6B" w:rsidP="00330A6B">
      <w:pPr>
        <w:spacing w:line="276" w:lineRule="auto"/>
        <w:jc w:val="center"/>
        <w:rPr>
          <w:b/>
          <w:sz w:val="32"/>
          <w:szCs w:val="28"/>
          <w:lang w:val="uk-UA" w:eastAsia="ru-RU"/>
        </w:rPr>
      </w:pPr>
      <w:r w:rsidRPr="00330A6B">
        <w:rPr>
          <w:b/>
          <w:sz w:val="32"/>
          <w:szCs w:val="28"/>
          <w:lang w:val="uk-UA" w:eastAsia="ru-RU"/>
        </w:rPr>
        <w:t>Питання для обговорення:</w:t>
      </w:r>
    </w:p>
    <w:p w:rsidR="00330A6B" w:rsidRPr="00330A6B" w:rsidRDefault="00330A6B" w:rsidP="00330A6B">
      <w:pPr>
        <w:numPr>
          <w:ilvl w:val="0"/>
          <w:numId w:val="6"/>
        </w:numPr>
        <w:spacing w:line="276" w:lineRule="auto"/>
        <w:ind w:hanging="436"/>
        <w:jc w:val="both"/>
        <w:rPr>
          <w:sz w:val="28"/>
          <w:szCs w:val="28"/>
          <w:lang w:val="uk-UA" w:eastAsia="ru-RU"/>
        </w:rPr>
      </w:pPr>
      <w:proofErr w:type="spellStart"/>
      <w:r>
        <w:rPr>
          <w:sz w:val="28"/>
          <w:szCs w:val="28"/>
          <w:lang w:val="uk-UA" w:eastAsia="ru-RU"/>
        </w:rPr>
        <w:t>Соціогео</w:t>
      </w:r>
      <w:r w:rsidRPr="00330A6B">
        <w:rPr>
          <w:sz w:val="28"/>
          <w:szCs w:val="28"/>
          <w:lang w:val="uk-UA" w:eastAsia="ru-RU"/>
        </w:rPr>
        <w:t>система</w:t>
      </w:r>
      <w:proofErr w:type="spellEnd"/>
      <w:r w:rsidRPr="00330A6B">
        <w:rPr>
          <w:sz w:val="28"/>
          <w:szCs w:val="28"/>
          <w:lang w:val="uk-UA" w:eastAsia="ru-RU"/>
        </w:rPr>
        <w:t xml:space="preserve"> як система управління. </w:t>
      </w:r>
    </w:p>
    <w:p w:rsidR="00330A6B" w:rsidRPr="00330A6B" w:rsidRDefault="00330A6B" w:rsidP="00330A6B">
      <w:pPr>
        <w:numPr>
          <w:ilvl w:val="0"/>
          <w:numId w:val="6"/>
        </w:numPr>
        <w:spacing w:line="276" w:lineRule="auto"/>
        <w:ind w:hanging="436"/>
        <w:jc w:val="both"/>
        <w:rPr>
          <w:sz w:val="28"/>
          <w:szCs w:val="28"/>
          <w:lang w:val="uk-UA" w:eastAsia="ru-RU"/>
        </w:rPr>
      </w:pPr>
      <w:r w:rsidRPr="00330A6B">
        <w:rPr>
          <w:sz w:val="28"/>
          <w:szCs w:val="28"/>
          <w:lang w:val="uk-UA" w:eastAsia="ru-RU"/>
        </w:rPr>
        <w:t xml:space="preserve">Управління </w:t>
      </w:r>
      <w:proofErr w:type="spellStart"/>
      <w:r>
        <w:rPr>
          <w:sz w:val="28"/>
          <w:szCs w:val="28"/>
          <w:lang w:val="uk-UA" w:eastAsia="ru-RU"/>
        </w:rPr>
        <w:t>соціогео</w:t>
      </w:r>
      <w:r w:rsidRPr="00330A6B">
        <w:rPr>
          <w:sz w:val="28"/>
          <w:szCs w:val="28"/>
          <w:lang w:val="uk-UA" w:eastAsia="ru-RU"/>
        </w:rPr>
        <w:t>системами</w:t>
      </w:r>
      <w:proofErr w:type="spellEnd"/>
      <w:r w:rsidRPr="00330A6B">
        <w:rPr>
          <w:sz w:val="28"/>
          <w:szCs w:val="28"/>
          <w:lang w:val="uk-UA" w:eastAsia="ru-RU"/>
        </w:rPr>
        <w:t xml:space="preserve">. </w:t>
      </w:r>
    </w:p>
    <w:p w:rsidR="00330A6B" w:rsidRPr="00330A6B" w:rsidRDefault="00330A6B" w:rsidP="00330A6B">
      <w:pPr>
        <w:numPr>
          <w:ilvl w:val="0"/>
          <w:numId w:val="6"/>
        </w:numPr>
        <w:spacing w:line="276" w:lineRule="auto"/>
        <w:ind w:hanging="436"/>
        <w:jc w:val="both"/>
        <w:rPr>
          <w:sz w:val="28"/>
          <w:szCs w:val="28"/>
          <w:lang w:val="uk-UA" w:eastAsia="ru-RU"/>
        </w:rPr>
      </w:pPr>
      <w:r w:rsidRPr="00330A6B">
        <w:rPr>
          <w:sz w:val="28"/>
          <w:szCs w:val="28"/>
          <w:lang w:val="uk-UA" w:eastAsia="ru-RU"/>
        </w:rPr>
        <w:t xml:space="preserve">Застосування системного аналізу в управлінні </w:t>
      </w:r>
      <w:proofErr w:type="spellStart"/>
      <w:r>
        <w:rPr>
          <w:sz w:val="28"/>
          <w:szCs w:val="28"/>
          <w:lang w:val="uk-UA" w:eastAsia="ru-RU"/>
        </w:rPr>
        <w:t>соціогео</w:t>
      </w:r>
      <w:r w:rsidRPr="00330A6B">
        <w:rPr>
          <w:sz w:val="28"/>
          <w:szCs w:val="28"/>
          <w:lang w:val="uk-UA" w:eastAsia="ru-RU"/>
        </w:rPr>
        <w:t>системами</w:t>
      </w:r>
      <w:proofErr w:type="spellEnd"/>
      <w:r w:rsidRPr="00330A6B">
        <w:rPr>
          <w:sz w:val="28"/>
          <w:szCs w:val="28"/>
          <w:lang w:val="uk-UA" w:eastAsia="ru-RU"/>
        </w:rPr>
        <w:t>.</w:t>
      </w:r>
    </w:p>
    <w:p w:rsidR="00330A6B" w:rsidRPr="00330A6B" w:rsidRDefault="00330A6B" w:rsidP="00330A6B">
      <w:pPr>
        <w:numPr>
          <w:ilvl w:val="0"/>
          <w:numId w:val="6"/>
        </w:numPr>
        <w:spacing w:line="276" w:lineRule="auto"/>
        <w:ind w:hanging="436"/>
        <w:jc w:val="both"/>
        <w:rPr>
          <w:sz w:val="28"/>
          <w:szCs w:val="28"/>
          <w:lang w:val="uk-UA" w:eastAsia="ru-RU"/>
        </w:rPr>
      </w:pPr>
      <w:r w:rsidRPr="00330A6B">
        <w:rPr>
          <w:sz w:val="28"/>
          <w:szCs w:val="28"/>
          <w:lang w:val="uk-UA" w:eastAsia="ru-RU"/>
        </w:rPr>
        <w:t xml:space="preserve">Ефективність управління </w:t>
      </w:r>
      <w:proofErr w:type="spellStart"/>
      <w:r>
        <w:rPr>
          <w:sz w:val="28"/>
          <w:szCs w:val="28"/>
          <w:lang w:val="uk-UA" w:eastAsia="ru-RU"/>
        </w:rPr>
        <w:t>соціогео</w:t>
      </w:r>
      <w:r w:rsidRPr="00330A6B">
        <w:rPr>
          <w:sz w:val="28"/>
          <w:szCs w:val="28"/>
          <w:lang w:val="uk-UA" w:eastAsia="ru-RU"/>
        </w:rPr>
        <w:t>системами</w:t>
      </w:r>
      <w:proofErr w:type="spellEnd"/>
      <w:r w:rsidRPr="00330A6B">
        <w:rPr>
          <w:sz w:val="28"/>
          <w:szCs w:val="28"/>
          <w:lang w:val="uk-UA" w:eastAsia="ru-RU"/>
        </w:rPr>
        <w:t xml:space="preserve"> та її критерії.</w:t>
      </w:r>
    </w:p>
    <w:p w:rsidR="00330A6B" w:rsidRPr="00330A6B" w:rsidRDefault="00330A6B" w:rsidP="00330A6B">
      <w:pPr>
        <w:numPr>
          <w:ilvl w:val="0"/>
          <w:numId w:val="6"/>
        </w:numPr>
        <w:spacing w:line="276" w:lineRule="auto"/>
        <w:ind w:hanging="436"/>
        <w:jc w:val="both"/>
        <w:rPr>
          <w:sz w:val="28"/>
          <w:szCs w:val="28"/>
          <w:lang w:val="uk-UA" w:eastAsia="ru-RU"/>
        </w:rPr>
      </w:pPr>
      <w:r w:rsidRPr="00330A6B">
        <w:rPr>
          <w:sz w:val="28"/>
          <w:szCs w:val="28"/>
          <w:lang w:val="uk-UA" w:eastAsia="ru-RU"/>
        </w:rPr>
        <w:t xml:space="preserve">Особливості дослідження </w:t>
      </w:r>
      <w:r>
        <w:rPr>
          <w:sz w:val="28"/>
          <w:szCs w:val="28"/>
          <w:lang w:val="uk-UA" w:eastAsia="ru-RU"/>
        </w:rPr>
        <w:t>соціогео</w:t>
      </w:r>
      <w:r w:rsidRPr="00330A6B">
        <w:rPr>
          <w:sz w:val="28"/>
          <w:szCs w:val="28"/>
          <w:lang w:val="uk-UA" w:eastAsia="ru-RU"/>
        </w:rPr>
        <w:t>систем: з’ясування через структуру функцій і загальної мети.</w:t>
      </w:r>
    </w:p>
    <w:p w:rsidR="00330A6B" w:rsidRPr="00330A6B" w:rsidRDefault="00330A6B" w:rsidP="00330A6B">
      <w:pPr>
        <w:numPr>
          <w:ilvl w:val="0"/>
          <w:numId w:val="6"/>
        </w:numPr>
        <w:spacing w:line="276" w:lineRule="auto"/>
        <w:ind w:hanging="436"/>
        <w:jc w:val="both"/>
        <w:rPr>
          <w:sz w:val="28"/>
          <w:szCs w:val="28"/>
          <w:lang w:val="uk-UA" w:eastAsia="ru-RU"/>
        </w:rPr>
      </w:pPr>
      <w:r w:rsidRPr="00330A6B">
        <w:rPr>
          <w:sz w:val="28"/>
          <w:szCs w:val="28"/>
          <w:lang w:val="uk-UA" w:eastAsia="ru-RU"/>
        </w:rPr>
        <w:t xml:space="preserve">Конструювання </w:t>
      </w:r>
      <w:r>
        <w:rPr>
          <w:sz w:val="28"/>
          <w:szCs w:val="28"/>
          <w:lang w:val="uk-UA" w:eastAsia="ru-RU"/>
        </w:rPr>
        <w:t>соціогео</w:t>
      </w:r>
      <w:r w:rsidRPr="00330A6B">
        <w:rPr>
          <w:sz w:val="28"/>
          <w:szCs w:val="28"/>
          <w:lang w:val="uk-UA" w:eastAsia="ru-RU"/>
        </w:rPr>
        <w:t>систем.</w:t>
      </w:r>
    </w:p>
    <w:p w:rsidR="00330A6B" w:rsidRPr="00330A6B" w:rsidRDefault="00330A6B" w:rsidP="00330A6B">
      <w:pPr>
        <w:numPr>
          <w:ilvl w:val="0"/>
          <w:numId w:val="6"/>
        </w:numPr>
        <w:spacing w:line="276" w:lineRule="auto"/>
        <w:ind w:hanging="436"/>
        <w:jc w:val="both"/>
        <w:rPr>
          <w:sz w:val="28"/>
          <w:szCs w:val="28"/>
          <w:lang w:val="uk-UA" w:eastAsia="ru-RU"/>
        </w:rPr>
      </w:pPr>
      <w:r w:rsidRPr="00330A6B">
        <w:rPr>
          <w:sz w:val="28"/>
          <w:szCs w:val="28"/>
          <w:lang w:val="uk-UA" w:eastAsia="ru-RU"/>
        </w:rPr>
        <w:t xml:space="preserve">Моделювання структури </w:t>
      </w:r>
      <w:r>
        <w:rPr>
          <w:sz w:val="28"/>
          <w:szCs w:val="28"/>
          <w:lang w:val="uk-UA" w:eastAsia="ru-RU"/>
        </w:rPr>
        <w:t>соціогео</w:t>
      </w:r>
      <w:r w:rsidRPr="00330A6B">
        <w:rPr>
          <w:sz w:val="28"/>
          <w:szCs w:val="28"/>
          <w:lang w:val="uk-UA" w:eastAsia="ru-RU"/>
        </w:rPr>
        <w:t>систем через задані функції.</w:t>
      </w:r>
    </w:p>
    <w:p w:rsidR="00330A6B" w:rsidRPr="00330A6B" w:rsidRDefault="00330A6B" w:rsidP="00330A6B">
      <w:pPr>
        <w:numPr>
          <w:ilvl w:val="0"/>
          <w:numId w:val="6"/>
        </w:numPr>
        <w:spacing w:line="276" w:lineRule="auto"/>
        <w:ind w:hanging="436"/>
        <w:jc w:val="both"/>
        <w:rPr>
          <w:sz w:val="28"/>
          <w:szCs w:val="28"/>
          <w:lang w:val="uk-UA" w:eastAsia="ru-RU"/>
        </w:rPr>
      </w:pPr>
      <w:r w:rsidRPr="00330A6B">
        <w:rPr>
          <w:sz w:val="28"/>
          <w:szCs w:val="28"/>
          <w:lang w:val="uk-UA" w:eastAsia="ru-RU"/>
        </w:rPr>
        <w:t xml:space="preserve">Керованість і </w:t>
      </w:r>
      <w:proofErr w:type="spellStart"/>
      <w:r w:rsidRPr="00330A6B">
        <w:rPr>
          <w:sz w:val="28"/>
          <w:szCs w:val="28"/>
          <w:lang w:val="uk-UA" w:eastAsia="ru-RU"/>
        </w:rPr>
        <w:t>спостережність</w:t>
      </w:r>
      <w:proofErr w:type="spellEnd"/>
      <w:r w:rsidRPr="00330A6B">
        <w:rPr>
          <w:sz w:val="28"/>
          <w:szCs w:val="28"/>
          <w:lang w:val="uk-UA" w:eastAsia="ru-RU"/>
        </w:rPr>
        <w:t xml:space="preserve"> </w:t>
      </w:r>
      <w:r>
        <w:rPr>
          <w:sz w:val="28"/>
          <w:szCs w:val="28"/>
          <w:lang w:val="uk-UA" w:eastAsia="ru-RU"/>
        </w:rPr>
        <w:t>соціогео</w:t>
      </w:r>
      <w:r w:rsidRPr="00330A6B">
        <w:rPr>
          <w:sz w:val="28"/>
          <w:szCs w:val="28"/>
          <w:lang w:val="uk-UA" w:eastAsia="ru-RU"/>
        </w:rPr>
        <w:t>систем.</w:t>
      </w:r>
    </w:p>
    <w:p w:rsidR="00330A6B" w:rsidRPr="00330A6B" w:rsidRDefault="00330A6B" w:rsidP="00330A6B">
      <w:pPr>
        <w:numPr>
          <w:ilvl w:val="0"/>
          <w:numId w:val="6"/>
        </w:numPr>
        <w:spacing w:line="276" w:lineRule="auto"/>
        <w:ind w:hanging="436"/>
        <w:jc w:val="both"/>
        <w:rPr>
          <w:sz w:val="28"/>
          <w:szCs w:val="28"/>
          <w:lang w:val="uk-UA" w:eastAsia="ru-RU"/>
        </w:rPr>
      </w:pPr>
      <w:r w:rsidRPr="00330A6B">
        <w:rPr>
          <w:sz w:val="28"/>
          <w:szCs w:val="28"/>
          <w:lang w:val="uk-UA" w:eastAsia="ru-RU"/>
        </w:rPr>
        <w:t xml:space="preserve">Канали прямого і зворотного зв’язку в </w:t>
      </w:r>
      <w:proofErr w:type="spellStart"/>
      <w:r w:rsidR="00952A5B">
        <w:rPr>
          <w:sz w:val="28"/>
          <w:szCs w:val="28"/>
          <w:lang w:val="uk-UA" w:eastAsia="ru-RU"/>
        </w:rPr>
        <w:t>соціогео</w:t>
      </w:r>
      <w:r w:rsidRPr="00330A6B">
        <w:rPr>
          <w:sz w:val="28"/>
          <w:szCs w:val="28"/>
          <w:lang w:val="uk-UA" w:eastAsia="ru-RU"/>
        </w:rPr>
        <w:t>системах</w:t>
      </w:r>
      <w:proofErr w:type="spellEnd"/>
      <w:r w:rsidRPr="00330A6B">
        <w:rPr>
          <w:sz w:val="28"/>
          <w:szCs w:val="28"/>
          <w:lang w:val="uk-UA" w:eastAsia="ru-RU"/>
        </w:rPr>
        <w:t>.</w:t>
      </w:r>
    </w:p>
    <w:p w:rsidR="00330A6B" w:rsidRPr="00330A6B" w:rsidRDefault="00330A6B" w:rsidP="00330A6B">
      <w:pPr>
        <w:numPr>
          <w:ilvl w:val="0"/>
          <w:numId w:val="6"/>
        </w:numPr>
        <w:spacing w:line="276" w:lineRule="auto"/>
        <w:ind w:hanging="436"/>
        <w:jc w:val="both"/>
        <w:rPr>
          <w:sz w:val="28"/>
          <w:szCs w:val="28"/>
          <w:lang w:val="uk-UA" w:eastAsia="ru-RU"/>
        </w:rPr>
      </w:pPr>
      <w:r w:rsidRPr="00330A6B">
        <w:rPr>
          <w:sz w:val="28"/>
          <w:szCs w:val="28"/>
          <w:lang w:val="uk-UA" w:eastAsia="ru-RU"/>
        </w:rPr>
        <w:t xml:space="preserve">Основні етапи системного аналізу </w:t>
      </w:r>
      <w:r w:rsidR="00952A5B">
        <w:rPr>
          <w:sz w:val="28"/>
          <w:szCs w:val="28"/>
          <w:lang w:val="uk-UA" w:eastAsia="ru-RU"/>
        </w:rPr>
        <w:t>соціогео</w:t>
      </w:r>
      <w:r w:rsidRPr="00330A6B">
        <w:rPr>
          <w:sz w:val="28"/>
          <w:szCs w:val="28"/>
          <w:lang w:val="uk-UA" w:eastAsia="ru-RU"/>
        </w:rPr>
        <w:t>систем.</w:t>
      </w:r>
    </w:p>
    <w:p w:rsidR="00330A6B" w:rsidRDefault="00330A6B" w:rsidP="00330A6B">
      <w:pPr>
        <w:spacing w:line="276" w:lineRule="auto"/>
        <w:jc w:val="center"/>
        <w:rPr>
          <w:b/>
          <w:sz w:val="32"/>
          <w:szCs w:val="28"/>
          <w:lang w:val="uk-UA" w:eastAsia="ru-RU"/>
        </w:rPr>
      </w:pPr>
    </w:p>
    <w:p w:rsidR="00330A6B" w:rsidRPr="00330A6B" w:rsidRDefault="00330A6B" w:rsidP="00330A6B">
      <w:pPr>
        <w:spacing w:line="276" w:lineRule="auto"/>
        <w:jc w:val="center"/>
        <w:rPr>
          <w:sz w:val="32"/>
          <w:szCs w:val="28"/>
          <w:lang w:val="uk-UA" w:eastAsia="ru-RU"/>
        </w:rPr>
      </w:pPr>
      <w:r w:rsidRPr="00330A6B">
        <w:rPr>
          <w:b/>
          <w:sz w:val="32"/>
          <w:szCs w:val="28"/>
          <w:lang w:val="uk-UA" w:eastAsia="ru-RU"/>
        </w:rPr>
        <w:t>Завдання до практичної роботи:</w:t>
      </w:r>
    </w:p>
    <w:p w:rsidR="00330A6B" w:rsidRPr="00330A6B" w:rsidRDefault="00330A6B" w:rsidP="00330A6B">
      <w:pPr>
        <w:numPr>
          <w:ilvl w:val="0"/>
          <w:numId w:val="7"/>
        </w:numPr>
        <w:spacing w:line="276" w:lineRule="auto"/>
        <w:ind w:hanging="436"/>
        <w:jc w:val="both"/>
        <w:rPr>
          <w:sz w:val="28"/>
          <w:szCs w:val="28"/>
          <w:lang w:val="uk-UA" w:eastAsia="ru-RU"/>
        </w:rPr>
      </w:pPr>
      <w:r w:rsidRPr="00330A6B">
        <w:rPr>
          <w:sz w:val="28"/>
          <w:szCs w:val="28"/>
          <w:lang w:val="uk-UA" w:eastAsia="ru-RU"/>
        </w:rPr>
        <w:t xml:space="preserve">Здійсніть системний аналіз обраної самостійно </w:t>
      </w:r>
      <w:proofErr w:type="spellStart"/>
      <w:r w:rsidR="00952A5B">
        <w:rPr>
          <w:sz w:val="28"/>
          <w:szCs w:val="28"/>
          <w:lang w:val="uk-UA" w:eastAsia="ru-RU"/>
        </w:rPr>
        <w:t>соціогео</w:t>
      </w:r>
      <w:r w:rsidRPr="00330A6B">
        <w:rPr>
          <w:sz w:val="28"/>
          <w:szCs w:val="28"/>
          <w:lang w:val="uk-UA" w:eastAsia="ru-RU"/>
        </w:rPr>
        <w:t>системи</w:t>
      </w:r>
      <w:proofErr w:type="spellEnd"/>
      <w:r w:rsidRPr="00330A6B">
        <w:rPr>
          <w:sz w:val="28"/>
          <w:szCs w:val="28"/>
          <w:lang w:val="uk-UA" w:eastAsia="ru-RU"/>
        </w:rPr>
        <w:t xml:space="preserve"> за зібраними та підготовленими раніше даними.</w:t>
      </w:r>
      <w:r w:rsidRPr="00330A6B">
        <w:rPr>
          <w:sz w:val="28"/>
          <w:szCs w:val="24"/>
          <w:lang w:val="uk-UA" w:eastAsia="ru-RU"/>
        </w:rPr>
        <w:t xml:space="preserve"> Зверніть увагу на те, що системний аналіз має включати різні аспекти:</w:t>
      </w:r>
    </w:p>
    <w:p w:rsidR="00330A6B" w:rsidRPr="00330A6B" w:rsidRDefault="00330A6B" w:rsidP="00330A6B">
      <w:pPr>
        <w:spacing w:line="276" w:lineRule="auto"/>
        <w:ind w:left="993" w:hanging="273"/>
        <w:jc w:val="both"/>
        <w:rPr>
          <w:sz w:val="28"/>
          <w:szCs w:val="28"/>
          <w:lang w:val="uk-UA" w:eastAsia="ru-RU"/>
        </w:rPr>
      </w:pPr>
      <w:r w:rsidRPr="00330A6B">
        <w:rPr>
          <w:sz w:val="28"/>
          <w:szCs w:val="28"/>
          <w:lang w:val="uk-UA" w:eastAsia="ru-RU"/>
        </w:rPr>
        <w:t>- системно-елементний, який відповідає на питання, з чого (яких компонентів) утворена система;</w:t>
      </w:r>
    </w:p>
    <w:p w:rsidR="00330A6B" w:rsidRPr="00330A6B" w:rsidRDefault="00330A6B" w:rsidP="00330A6B">
      <w:pPr>
        <w:spacing w:line="276" w:lineRule="auto"/>
        <w:ind w:left="993" w:hanging="273"/>
        <w:jc w:val="both"/>
        <w:rPr>
          <w:sz w:val="28"/>
          <w:szCs w:val="28"/>
          <w:lang w:val="uk-UA" w:eastAsia="ru-RU"/>
        </w:rPr>
      </w:pPr>
      <w:r w:rsidRPr="00330A6B">
        <w:rPr>
          <w:sz w:val="28"/>
          <w:szCs w:val="28"/>
          <w:lang w:val="uk-UA" w:eastAsia="ru-RU"/>
        </w:rPr>
        <w:t>- системно-структурний, що розкриває внутрішню організацію системи, спосіб взаємодії утворюючих її компонентів;</w:t>
      </w:r>
    </w:p>
    <w:p w:rsidR="00330A6B" w:rsidRPr="00330A6B" w:rsidRDefault="00330A6B" w:rsidP="00330A6B">
      <w:pPr>
        <w:spacing w:line="276" w:lineRule="auto"/>
        <w:ind w:left="993" w:hanging="273"/>
        <w:jc w:val="both"/>
        <w:rPr>
          <w:sz w:val="28"/>
          <w:szCs w:val="28"/>
          <w:lang w:val="uk-UA" w:eastAsia="ru-RU"/>
        </w:rPr>
      </w:pPr>
      <w:r w:rsidRPr="00330A6B">
        <w:rPr>
          <w:sz w:val="28"/>
          <w:szCs w:val="28"/>
          <w:lang w:val="uk-UA" w:eastAsia="ru-RU"/>
        </w:rPr>
        <w:t>- системно-функціональний, що показує, які функції виконує система та утворюючі її компоненти;</w:t>
      </w:r>
    </w:p>
    <w:p w:rsidR="00330A6B" w:rsidRPr="00330A6B" w:rsidRDefault="00330A6B" w:rsidP="00330A6B">
      <w:pPr>
        <w:spacing w:line="276" w:lineRule="auto"/>
        <w:ind w:left="993" w:hanging="273"/>
        <w:jc w:val="both"/>
        <w:rPr>
          <w:sz w:val="28"/>
          <w:szCs w:val="28"/>
          <w:lang w:val="uk-UA" w:eastAsia="ru-RU"/>
        </w:rPr>
      </w:pPr>
      <w:r w:rsidRPr="00330A6B">
        <w:rPr>
          <w:sz w:val="28"/>
          <w:szCs w:val="28"/>
          <w:lang w:val="uk-UA" w:eastAsia="ru-RU"/>
        </w:rPr>
        <w:t>- системно-комунікаційний, що розкриває взаємозв’язок даної системи з іншими як по горизонталі, так і по вертикалі;</w:t>
      </w:r>
    </w:p>
    <w:p w:rsidR="00330A6B" w:rsidRPr="00330A6B" w:rsidRDefault="00330A6B" w:rsidP="00330A6B">
      <w:pPr>
        <w:spacing w:line="276" w:lineRule="auto"/>
        <w:ind w:left="993" w:hanging="273"/>
        <w:jc w:val="both"/>
        <w:rPr>
          <w:sz w:val="28"/>
          <w:szCs w:val="28"/>
          <w:lang w:val="uk-UA" w:eastAsia="ru-RU"/>
        </w:rPr>
      </w:pPr>
      <w:r w:rsidRPr="00330A6B">
        <w:rPr>
          <w:sz w:val="28"/>
          <w:szCs w:val="28"/>
          <w:lang w:val="uk-UA" w:eastAsia="ru-RU"/>
        </w:rPr>
        <w:t>- системно-інтегративний, що показує механізми, чинники збереження, вдосконалення та розвитку системи;</w:t>
      </w:r>
    </w:p>
    <w:p w:rsidR="00330A6B" w:rsidRDefault="00330A6B" w:rsidP="00330A6B">
      <w:pPr>
        <w:spacing w:line="276" w:lineRule="auto"/>
        <w:ind w:left="993" w:hanging="273"/>
        <w:jc w:val="both"/>
        <w:rPr>
          <w:sz w:val="28"/>
          <w:szCs w:val="28"/>
          <w:lang w:val="uk-UA" w:eastAsia="ru-RU"/>
        </w:rPr>
      </w:pPr>
      <w:r w:rsidRPr="00330A6B">
        <w:rPr>
          <w:sz w:val="28"/>
          <w:szCs w:val="28"/>
          <w:lang w:val="uk-UA" w:eastAsia="ru-RU"/>
        </w:rPr>
        <w:t>- системно-історичний, що відповідає на питання, як, яким чином виникла система, які етапи у своєму розвитку проходила, які її історичні перспективи.</w:t>
      </w:r>
    </w:p>
    <w:p w:rsidR="00E933EE" w:rsidRPr="00330A6B" w:rsidRDefault="00E933EE" w:rsidP="00330A6B">
      <w:pPr>
        <w:spacing w:line="276" w:lineRule="auto"/>
        <w:ind w:left="993" w:hanging="273"/>
        <w:jc w:val="both"/>
        <w:rPr>
          <w:sz w:val="28"/>
          <w:szCs w:val="28"/>
          <w:lang w:val="uk-UA" w:eastAsia="ru-RU"/>
        </w:rPr>
      </w:pPr>
    </w:p>
    <w:p w:rsidR="00E933EE" w:rsidRDefault="00E933EE" w:rsidP="00E933EE">
      <w:pPr>
        <w:ind w:firstLine="709"/>
        <w:contextualSpacing/>
        <w:jc w:val="both"/>
        <w:rPr>
          <w:rFonts w:eastAsia="Calibri"/>
          <w:sz w:val="28"/>
          <w:szCs w:val="28"/>
          <w:lang w:val="uk-UA"/>
        </w:rPr>
      </w:pPr>
      <w:r w:rsidRPr="00F603B7">
        <w:rPr>
          <w:rFonts w:eastAsia="Calibri"/>
          <w:b/>
          <w:i/>
          <w:sz w:val="28"/>
          <w:szCs w:val="28"/>
          <w:lang w:val="uk-UA"/>
        </w:rPr>
        <w:t>Критерії оцінювання</w:t>
      </w:r>
      <w:r w:rsidRPr="00F603B7">
        <w:rPr>
          <w:rFonts w:eastAsia="Calibri"/>
          <w:sz w:val="28"/>
          <w:szCs w:val="28"/>
          <w:lang w:val="uk-UA"/>
        </w:rPr>
        <w:t xml:space="preserve">: </w:t>
      </w:r>
      <w:r>
        <w:rPr>
          <w:rFonts w:eastAsia="Calibri"/>
          <w:sz w:val="28"/>
          <w:szCs w:val="28"/>
          <w:lang w:val="uk-UA"/>
        </w:rPr>
        <w:t xml:space="preserve">проведення – системно-структурного аналізу – 1 б., </w:t>
      </w:r>
      <w:r w:rsidRPr="00F603B7">
        <w:rPr>
          <w:rFonts w:eastAsia="Calibri"/>
          <w:sz w:val="28"/>
          <w:szCs w:val="28"/>
          <w:lang w:val="uk-UA"/>
        </w:rPr>
        <w:t>участь у дискусії</w:t>
      </w:r>
      <w:r>
        <w:rPr>
          <w:rFonts w:eastAsia="Calibri"/>
          <w:sz w:val="28"/>
          <w:szCs w:val="28"/>
          <w:lang w:val="uk-UA"/>
        </w:rPr>
        <w:t xml:space="preserve"> – 1 б.</w:t>
      </w:r>
    </w:p>
    <w:p w:rsidR="003E3426" w:rsidRDefault="003E3426">
      <w:pPr>
        <w:spacing w:after="200" w:line="276" w:lineRule="auto"/>
        <w:rPr>
          <w:sz w:val="28"/>
          <w:szCs w:val="28"/>
          <w:lang w:val="uk-UA"/>
        </w:rPr>
      </w:pPr>
      <w:r>
        <w:rPr>
          <w:sz w:val="28"/>
          <w:szCs w:val="28"/>
          <w:lang w:val="uk-UA"/>
        </w:rPr>
        <w:br w:type="page"/>
      </w:r>
    </w:p>
    <w:p w:rsidR="003E3426" w:rsidRPr="00330A6B" w:rsidRDefault="003E3426" w:rsidP="003E3426">
      <w:pPr>
        <w:ind w:firstLine="709"/>
        <w:contextualSpacing/>
        <w:jc w:val="center"/>
        <w:rPr>
          <w:rFonts w:eastAsia="Calibri"/>
          <w:b/>
          <w:sz w:val="28"/>
          <w:szCs w:val="28"/>
          <w:lang w:val="uk-UA"/>
        </w:rPr>
      </w:pPr>
      <w:r w:rsidRPr="00330A6B">
        <w:rPr>
          <w:rFonts w:eastAsia="Calibri"/>
          <w:b/>
          <w:sz w:val="28"/>
          <w:szCs w:val="28"/>
          <w:lang w:val="uk-UA"/>
        </w:rPr>
        <w:lastRenderedPageBreak/>
        <w:t>Практично</w:t>
      </w:r>
      <w:r w:rsidR="00F369E6">
        <w:rPr>
          <w:rFonts w:eastAsia="Calibri"/>
          <w:b/>
          <w:sz w:val="28"/>
          <w:szCs w:val="28"/>
          <w:lang w:val="uk-UA"/>
        </w:rPr>
        <w:t>-семінарське заняття № 7</w:t>
      </w:r>
      <w:r w:rsidRPr="00330A6B">
        <w:rPr>
          <w:rFonts w:eastAsia="Calibri"/>
          <w:b/>
          <w:sz w:val="28"/>
          <w:szCs w:val="28"/>
          <w:lang w:val="uk-UA"/>
        </w:rPr>
        <w:t>.</w:t>
      </w:r>
    </w:p>
    <w:p w:rsidR="00361FC3" w:rsidRDefault="00226489" w:rsidP="00226489">
      <w:pPr>
        <w:jc w:val="center"/>
        <w:rPr>
          <w:rFonts w:eastAsia="Calibri"/>
          <w:b/>
          <w:sz w:val="28"/>
          <w:szCs w:val="28"/>
          <w:lang w:val="uk-UA"/>
        </w:rPr>
      </w:pPr>
      <w:r w:rsidRPr="00226489">
        <w:rPr>
          <w:rFonts w:eastAsia="Calibri"/>
          <w:b/>
          <w:sz w:val="28"/>
          <w:szCs w:val="28"/>
          <w:lang w:val="uk-UA"/>
        </w:rPr>
        <w:t>Побудова поверхонь двох статистичних параметрів Харківської області методом лінійної інтерполяції</w:t>
      </w:r>
      <w:r>
        <w:rPr>
          <w:rFonts w:eastAsia="Calibri"/>
          <w:b/>
          <w:sz w:val="28"/>
          <w:szCs w:val="28"/>
          <w:lang w:val="uk-UA"/>
        </w:rPr>
        <w:t>.</w:t>
      </w:r>
    </w:p>
    <w:p w:rsidR="00226489" w:rsidRDefault="00226489" w:rsidP="00361FC3">
      <w:pPr>
        <w:rPr>
          <w:rFonts w:eastAsia="Calibri"/>
          <w:b/>
          <w:sz w:val="28"/>
          <w:szCs w:val="28"/>
          <w:lang w:val="uk-UA"/>
        </w:rPr>
      </w:pPr>
    </w:p>
    <w:p w:rsidR="001008F7" w:rsidRDefault="001008F7" w:rsidP="001008F7">
      <w:pPr>
        <w:ind w:firstLine="709"/>
        <w:contextualSpacing/>
        <w:jc w:val="both"/>
        <w:rPr>
          <w:b/>
          <w:i/>
          <w:sz w:val="28"/>
          <w:szCs w:val="28"/>
          <w:lang w:val="uk-UA"/>
        </w:rPr>
      </w:pPr>
      <w:r w:rsidRPr="008C3A62">
        <w:rPr>
          <w:b/>
          <w:i/>
          <w:sz w:val="28"/>
          <w:szCs w:val="28"/>
          <w:lang w:val="uk-UA"/>
        </w:rPr>
        <w:t>Рекомендації для підготовки до практично-семінарського заняття.</w:t>
      </w:r>
    </w:p>
    <w:p w:rsidR="00056BEF" w:rsidRPr="00056BEF" w:rsidRDefault="00056BEF" w:rsidP="00056BEF">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 xml:space="preserve">Загальна риса математико-статистичних методів – це припущення, що на значення параметру поля у будь-якій контрольній точці впливають всі опорні точки, незалежно від розмірів досліджуваної території. Такий підхід так або інакше </w:t>
      </w:r>
      <w:proofErr w:type="spellStart"/>
      <w:r w:rsidRPr="00056BEF">
        <w:rPr>
          <w:rFonts w:eastAsiaTheme="minorHAnsi"/>
          <w:sz w:val="28"/>
          <w:szCs w:val="22"/>
          <w:lang w:val="uk-UA" w:eastAsia="en-US"/>
        </w:rPr>
        <w:t>регіоналізує</w:t>
      </w:r>
      <w:proofErr w:type="spellEnd"/>
      <w:r w:rsidRPr="00056BEF">
        <w:rPr>
          <w:rFonts w:eastAsiaTheme="minorHAnsi"/>
          <w:sz w:val="28"/>
          <w:szCs w:val="22"/>
          <w:lang w:val="uk-UA" w:eastAsia="en-US"/>
        </w:rPr>
        <w:t xml:space="preserve"> апроксимацію поля, що не завжди відповідає меті дослідження. Визначені в опорних точках величини параметрів географічних об’єктів – вихідні дані, отримані прямими або дистанційними методами,- принципово є випадковими величинами. Їх можна представити у вигляді векторів, що складаються щонайменше з трьох компонентів:</w:t>
      </w:r>
    </w:p>
    <w:p w:rsidR="00056BEF" w:rsidRPr="00056BEF" w:rsidRDefault="00056BEF" w:rsidP="00056BEF">
      <w:pPr>
        <w:spacing w:line="360" w:lineRule="auto"/>
        <w:ind w:firstLine="567"/>
        <w:jc w:val="center"/>
        <w:rPr>
          <w:rFonts w:eastAsiaTheme="minorHAnsi"/>
          <w:sz w:val="28"/>
          <w:szCs w:val="22"/>
          <w:lang w:val="uk-UA" w:eastAsia="en-US"/>
        </w:rPr>
      </w:pPr>
      <w:r w:rsidRPr="00056BEF">
        <w:rPr>
          <w:rFonts w:eastAsiaTheme="minorHAnsi"/>
          <w:sz w:val="28"/>
          <w:szCs w:val="22"/>
          <w:lang w:val="uk-UA" w:eastAsia="en-US"/>
        </w:rPr>
        <w:t>Р</w:t>
      </w:r>
      <w:r w:rsidRPr="00056BEF">
        <w:rPr>
          <w:rFonts w:eastAsiaTheme="minorHAnsi"/>
          <w:sz w:val="28"/>
          <w:szCs w:val="22"/>
          <w:vertAlign w:val="subscript"/>
          <w:lang w:val="uk-UA" w:eastAsia="en-US"/>
        </w:rPr>
        <w:t xml:space="preserve"> </w:t>
      </w:r>
      <w:r w:rsidRPr="00056BEF">
        <w:rPr>
          <w:rFonts w:eastAsiaTheme="minorHAnsi"/>
          <w:sz w:val="28"/>
          <w:szCs w:val="22"/>
          <w:lang w:val="uk-UA" w:eastAsia="en-US"/>
        </w:rPr>
        <w:t xml:space="preserve">= </w:t>
      </w:r>
      <w:r w:rsidRPr="00056BEF">
        <w:rPr>
          <w:rFonts w:eastAsiaTheme="minorHAnsi"/>
          <w:sz w:val="28"/>
          <w:szCs w:val="22"/>
          <w:lang w:val="en-US" w:eastAsia="en-US"/>
        </w:rPr>
        <w:t>f</w:t>
      </w:r>
      <w:r w:rsidRPr="00056BEF">
        <w:rPr>
          <w:rFonts w:eastAsiaTheme="minorHAnsi"/>
          <w:sz w:val="28"/>
          <w:szCs w:val="22"/>
          <w:lang w:val="uk-UA" w:eastAsia="en-US"/>
        </w:rPr>
        <w:t>(</w:t>
      </w:r>
      <w:r w:rsidRPr="00056BEF">
        <w:rPr>
          <w:rFonts w:eastAsiaTheme="minorHAnsi"/>
          <w:sz w:val="28"/>
          <w:szCs w:val="22"/>
          <w:lang w:val="en-US" w:eastAsia="en-US"/>
        </w:rPr>
        <w:t>x</w:t>
      </w:r>
      <w:r w:rsidRPr="00056BEF">
        <w:rPr>
          <w:rFonts w:eastAsiaTheme="minorHAnsi"/>
          <w:sz w:val="28"/>
          <w:szCs w:val="22"/>
          <w:lang w:val="uk-UA" w:eastAsia="en-US"/>
        </w:rPr>
        <w:t>,</w:t>
      </w:r>
      <w:r w:rsidRPr="00056BEF">
        <w:rPr>
          <w:rFonts w:eastAsiaTheme="minorHAnsi"/>
          <w:sz w:val="28"/>
          <w:szCs w:val="22"/>
          <w:lang w:val="en-US" w:eastAsia="en-US"/>
        </w:rPr>
        <w:t>y</w:t>
      </w:r>
      <w:r w:rsidRPr="00056BEF">
        <w:rPr>
          <w:rFonts w:eastAsiaTheme="minorHAnsi"/>
          <w:sz w:val="28"/>
          <w:szCs w:val="22"/>
          <w:lang w:val="uk-UA" w:eastAsia="en-US"/>
        </w:rPr>
        <w:t>,</w:t>
      </w:r>
      <w:r w:rsidRPr="00056BEF">
        <w:rPr>
          <w:rFonts w:eastAsiaTheme="minorHAnsi"/>
          <w:sz w:val="28"/>
          <w:szCs w:val="22"/>
          <w:lang w:val="en-US" w:eastAsia="en-US"/>
        </w:rPr>
        <w:t>z</w:t>
      </w:r>
      <w:r w:rsidRPr="00056BEF">
        <w:rPr>
          <w:rFonts w:eastAsiaTheme="minorHAnsi"/>
          <w:sz w:val="28"/>
          <w:szCs w:val="22"/>
          <w:lang w:val="uk-UA" w:eastAsia="en-US"/>
        </w:rPr>
        <w:t xml:space="preserve">) = </w:t>
      </w:r>
      <w:r w:rsidRPr="00056BEF">
        <w:rPr>
          <w:rFonts w:eastAsiaTheme="minorHAnsi"/>
          <w:sz w:val="28"/>
          <w:szCs w:val="22"/>
          <w:lang w:val="en-US" w:eastAsia="en-US"/>
        </w:rPr>
        <w:t>P</w:t>
      </w:r>
      <w:r w:rsidRPr="00056BEF">
        <w:rPr>
          <w:rFonts w:eastAsiaTheme="minorHAnsi"/>
          <w:i/>
          <w:sz w:val="28"/>
          <w:szCs w:val="22"/>
          <w:vertAlign w:val="subscript"/>
          <w:lang w:val="uk-UA" w:eastAsia="en-US"/>
        </w:rPr>
        <w:t>з</w:t>
      </w:r>
      <w:r w:rsidRPr="00056BEF">
        <w:rPr>
          <w:rFonts w:eastAsiaTheme="minorHAnsi"/>
          <w:sz w:val="28"/>
          <w:szCs w:val="22"/>
          <w:lang w:val="uk-UA" w:eastAsia="en-US"/>
        </w:rPr>
        <w:t xml:space="preserve"> + </w:t>
      </w:r>
      <w:proofErr w:type="spellStart"/>
      <w:r w:rsidRPr="00056BEF">
        <w:rPr>
          <w:rFonts w:eastAsiaTheme="minorHAnsi"/>
          <w:sz w:val="28"/>
          <w:szCs w:val="22"/>
          <w:lang w:val="uk-UA" w:eastAsia="en-US"/>
        </w:rPr>
        <w:t>Р</w:t>
      </w:r>
      <w:r w:rsidRPr="00056BEF">
        <w:rPr>
          <w:rFonts w:eastAsiaTheme="minorHAnsi"/>
          <w:sz w:val="28"/>
          <w:szCs w:val="22"/>
          <w:vertAlign w:val="subscript"/>
          <w:lang w:val="uk-UA" w:eastAsia="en-US"/>
        </w:rPr>
        <w:t>л</w:t>
      </w:r>
      <w:proofErr w:type="spellEnd"/>
      <w:r w:rsidRPr="00056BEF">
        <w:rPr>
          <w:rFonts w:eastAsiaTheme="minorHAnsi"/>
          <w:sz w:val="28"/>
          <w:szCs w:val="22"/>
          <w:vertAlign w:val="subscript"/>
          <w:lang w:val="uk-UA" w:eastAsia="en-US"/>
        </w:rPr>
        <w:t xml:space="preserve"> </w:t>
      </w:r>
      <w:r w:rsidRPr="00056BEF">
        <w:rPr>
          <w:rFonts w:eastAsiaTheme="minorHAnsi"/>
          <w:sz w:val="28"/>
          <w:szCs w:val="22"/>
          <w:lang w:val="uk-UA" w:eastAsia="en-US"/>
        </w:rPr>
        <w:t xml:space="preserve">+ </w:t>
      </w:r>
      <w:proofErr w:type="spellStart"/>
      <w:r w:rsidRPr="00056BEF">
        <w:rPr>
          <w:rFonts w:eastAsiaTheme="minorHAnsi"/>
          <w:sz w:val="28"/>
          <w:szCs w:val="22"/>
          <w:lang w:val="uk-UA" w:eastAsia="en-US"/>
        </w:rPr>
        <w:t>Р</w:t>
      </w:r>
      <w:r w:rsidRPr="00056BEF">
        <w:rPr>
          <w:rFonts w:eastAsiaTheme="minorHAnsi"/>
          <w:sz w:val="28"/>
          <w:szCs w:val="22"/>
          <w:vertAlign w:val="subscript"/>
          <w:lang w:val="uk-UA" w:eastAsia="en-US"/>
        </w:rPr>
        <w:t>в</w:t>
      </w:r>
      <w:proofErr w:type="spellEnd"/>
      <w:r w:rsidRPr="00056BEF">
        <w:rPr>
          <w:rFonts w:eastAsiaTheme="minorHAnsi"/>
          <w:sz w:val="28"/>
          <w:szCs w:val="22"/>
          <w:vertAlign w:val="subscript"/>
          <w:lang w:val="uk-UA" w:eastAsia="en-US"/>
        </w:rPr>
        <w:t xml:space="preserve"> </w:t>
      </w:r>
      <w:r w:rsidRPr="00056BEF">
        <w:rPr>
          <w:rFonts w:eastAsiaTheme="minorHAnsi"/>
          <w:sz w:val="28"/>
          <w:szCs w:val="22"/>
          <w:lang w:val="uk-UA" w:eastAsia="en-US"/>
        </w:rPr>
        <w:t xml:space="preserve">  ,                          (1)</w:t>
      </w:r>
    </w:p>
    <w:p w:rsidR="00056BEF" w:rsidRPr="00056BEF" w:rsidRDefault="00056BEF" w:rsidP="00056BEF">
      <w:pPr>
        <w:ind w:firstLine="567"/>
        <w:jc w:val="both"/>
        <w:rPr>
          <w:rFonts w:eastAsiaTheme="minorHAnsi"/>
          <w:sz w:val="24"/>
          <w:szCs w:val="22"/>
          <w:lang w:val="uk-UA" w:eastAsia="en-US"/>
        </w:rPr>
      </w:pPr>
      <w:r w:rsidRPr="00056BEF">
        <w:rPr>
          <w:rFonts w:eastAsiaTheme="minorHAnsi"/>
          <w:sz w:val="24"/>
          <w:szCs w:val="22"/>
          <w:lang w:val="uk-UA" w:eastAsia="en-US"/>
        </w:rPr>
        <w:t>де Р – визначена величина параметра в опорній точці;</w:t>
      </w:r>
    </w:p>
    <w:p w:rsidR="00056BEF" w:rsidRPr="00056BEF" w:rsidRDefault="00056BEF" w:rsidP="00056BEF">
      <w:pPr>
        <w:ind w:firstLine="567"/>
        <w:jc w:val="both"/>
        <w:rPr>
          <w:rFonts w:eastAsiaTheme="minorHAnsi"/>
          <w:sz w:val="24"/>
          <w:szCs w:val="22"/>
          <w:lang w:val="uk-UA" w:eastAsia="en-US"/>
        </w:rPr>
      </w:pPr>
      <w:r w:rsidRPr="00056BEF">
        <w:rPr>
          <w:rFonts w:eastAsiaTheme="minorHAnsi"/>
          <w:sz w:val="24"/>
          <w:szCs w:val="22"/>
          <w:lang w:val="en-US" w:eastAsia="en-US"/>
        </w:rPr>
        <w:t>P</w:t>
      </w:r>
      <w:r w:rsidRPr="00056BEF">
        <w:rPr>
          <w:rFonts w:eastAsiaTheme="minorHAnsi"/>
          <w:i/>
          <w:sz w:val="24"/>
          <w:szCs w:val="22"/>
          <w:vertAlign w:val="subscript"/>
          <w:lang w:val="uk-UA" w:eastAsia="en-US"/>
        </w:rPr>
        <w:t>з</w:t>
      </w:r>
      <w:r w:rsidRPr="00056BEF">
        <w:rPr>
          <w:rFonts w:eastAsiaTheme="minorHAnsi"/>
          <w:sz w:val="24"/>
          <w:szCs w:val="22"/>
          <w:lang w:val="uk-UA" w:eastAsia="en-US"/>
        </w:rPr>
        <w:t xml:space="preserve"> – «закономірна» складова, що відображає модельні уявлення про структуру поля;</w:t>
      </w:r>
    </w:p>
    <w:p w:rsidR="00056BEF" w:rsidRPr="00056BEF" w:rsidRDefault="00056BEF" w:rsidP="00056BEF">
      <w:pPr>
        <w:ind w:firstLine="567"/>
        <w:jc w:val="both"/>
        <w:rPr>
          <w:rFonts w:eastAsiaTheme="minorHAnsi"/>
          <w:sz w:val="24"/>
          <w:szCs w:val="22"/>
          <w:lang w:val="uk-UA" w:eastAsia="en-US"/>
        </w:rPr>
      </w:pPr>
      <w:proofErr w:type="spellStart"/>
      <w:r w:rsidRPr="00056BEF">
        <w:rPr>
          <w:rFonts w:eastAsiaTheme="minorHAnsi"/>
          <w:sz w:val="24"/>
          <w:szCs w:val="22"/>
          <w:lang w:val="uk-UA" w:eastAsia="en-US"/>
        </w:rPr>
        <w:t>Р</w:t>
      </w:r>
      <w:r w:rsidRPr="00056BEF">
        <w:rPr>
          <w:rFonts w:eastAsiaTheme="minorHAnsi"/>
          <w:sz w:val="24"/>
          <w:szCs w:val="22"/>
          <w:vertAlign w:val="subscript"/>
          <w:lang w:val="uk-UA" w:eastAsia="en-US"/>
        </w:rPr>
        <w:t>л</w:t>
      </w:r>
      <w:proofErr w:type="spellEnd"/>
      <w:r w:rsidRPr="00056BEF">
        <w:rPr>
          <w:rFonts w:eastAsiaTheme="minorHAnsi"/>
          <w:sz w:val="24"/>
          <w:szCs w:val="22"/>
          <w:lang w:val="uk-UA" w:eastAsia="en-US"/>
        </w:rPr>
        <w:t xml:space="preserve"> – «аномальна» складова – відхилення від «закономірної» складової, зумовлена дією локальних факторів;</w:t>
      </w:r>
    </w:p>
    <w:p w:rsidR="00056BEF" w:rsidRPr="00056BEF" w:rsidRDefault="00056BEF" w:rsidP="00056BEF">
      <w:pPr>
        <w:ind w:firstLine="567"/>
        <w:jc w:val="both"/>
        <w:rPr>
          <w:rFonts w:eastAsiaTheme="minorHAnsi"/>
          <w:sz w:val="24"/>
          <w:szCs w:val="22"/>
          <w:lang w:val="uk-UA" w:eastAsia="en-US"/>
        </w:rPr>
      </w:pPr>
      <w:proofErr w:type="spellStart"/>
      <w:r w:rsidRPr="00056BEF">
        <w:rPr>
          <w:rFonts w:eastAsiaTheme="minorHAnsi"/>
          <w:sz w:val="24"/>
          <w:szCs w:val="22"/>
          <w:lang w:val="uk-UA" w:eastAsia="en-US"/>
        </w:rPr>
        <w:t>Р</w:t>
      </w:r>
      <w:r w:rsidRPr="00056BEF">
        <w:rPr>
          <w:rFonts w:eastAsiaTheme="minorHAnsi"/>
          <w:sz w:val="24"/>
          <w:szCs w:val="22"/>
          <w:vertAlign w:val="subscript"/>
          <w:lang w:val="uk-UA" w:eastAsia="en-US"/>
        </w:rPr>
        <w:t>в</w:t>
      </w:r>
      <w:proofErr w:type="spellEnd"/>
      <w:r w:rsidRPr="00056BEF">
        <w:rPr>
          <w:rFonts w:eastAsiaTheme="minorHAnsi"/>
          <w:sz w:val="24"/>
          <w:szCs w:val="22"/>
          <w:lang w:val="uk-UA" w:eastAsia="en-US"/>
        </w:rPr>
        <w:t xml:space="preserve"> – випадкова складова, що представляє випадкові відхилення внаслідок грубих похибок замірів, методичної похибки, впливу різних випадкових факторів і (це важливо!) відображає принциповий випадковий характер параметра Р.</w:t>
      </w:r>
    </w:p>
    <w:p w:rsidR="00056BEF" w:rsidRPr="00056BEF" w:rsidRDefault="00056BEF" w:rsidP="00056BEF">
      <w:pPr>
        <w:ind w:firstLine="567"/>
        <w:jc w:val="both"/>
        <w:rPr>
          <w:rFonts w:eastAsiaTheme="minorHAnsi"/>
          <w:sz w:val="24"/>
          <w:szCs w:val="22"/>
          <w:lang w:val="uk-UA" w:eastAsia="en-US"/>
        </w:rPr>
      </w:pPr>
    </w:p>
    <w:p w:rsidR="00056BEF" w:rsidRPr="00056BEF" w:rsidRDefault="00056BEF" w:rsidP="00056BEF">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Сенс такого розчленування параметра Р полягає у тому, що у його величині виділяються дві детерміновані і одна випадкова компоненти. Інакше кажучи, дослідник припускає, що існує модельна («закономірна») структура поля, яка відображає його регіональні особливості і називається фоном, і деяка детермінована локальна (по суті теж модельна) структура, зумовлена впливом місцевих локальних факторів, яка називається аномалією. Випадкова складова допускає контроль лише стосовно похибок вимірювання. Надалі зосередимо увагу на перших двох компонентах.</w:t>
      </w:r>
    </w:p>
    <w:p w:rsidR="00056BEF" w:rsidRPr="00056BEF" w:rsidRDefault="00056BEF" w:rsidP="00056BEF">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 xml:space="preserve">В свою чергу фон можна теоретично розглядати як суму закономірних структур поля різного рівня – від глобальних до конкретно-регіональних. </w:t>
      </w:r>
    </w:p>
    <w:p w:rsidR="00056BEF" w:rsidRPr="00056BEF" w:rsidRDefault="00056BEF" w:rsidP="00056BEF">
      <w:pPr>
        <w:spacing w:line="276" w:lineRule="auto"/>
        <w:ind w:firstLine="567"/>
        <w:jc w:val="both"/>
        <w:rPr>
          <w:rFonts w:eastAsiaTheme="minorHAnsi"/>
          <w:sz w:val="28"/>
          <w:szCs w:val="22"/>
          <w:lang w:val="uk-UA" w:eastAsia="en-US"/>
        </w:rPr>
      </w:pPr>
      <w:r w:rsidRPr="00056BEF">
        <w:rPr>
          <w:rFonts w:eastAsiaTheme="minorHAnsi"/>
          <w:b/>
          <w:i/>
          <w:sz w:val="28"/>
          <w:szCs w:val="22"/>
          <w:lang w:val="uk-UA" w:eastAsia="en-US"/>
        </w:rPr>
        <w:t>Як і фон, аномалія</w:t>
      </w:r>
      <w:r w:rsidRPr="00056BEF">
        <w:rPr>
          <w:rFonts w:eastAsiaTheme="minorHAnsi"/>
          <w:sz w:val="28"/>
          <w:szCs w:val="22"/>
          <w:lang w:val="uk-UA" w:eastAsia="en-US"/>
        </w:rPr>
        <w:t>, як результат дії місцевих, локальних факторів, часто представляє інтерес у якості об’єкту дослідження, тому задача розділення аномалії і фону має значно більшу актуальність, ніж просте відтворення загального поля параметру методами апроксимації. Ця задача вирішується методами тренд-аналізу.</w:t>
      </w:r>
    </w:p>
    <w:p w:rsidR="00056BEF" w:rsidRPr="00056BEF" w:rsidRDefault="00056BEF" w:rsidP="00056BEF">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Формально задача тренд-аналізу може бути представлена наступним чином:</w:t>
      </w:r>
    </w:p>
    <w:p w:rsidR="00056BEF" w:rsidRPr="00056BEF" w:rsidRDefault="00056BEF" w:rsidP="00056BEF">
      <w:pPr>
        <w:spacing w:line="360" w:lineRule="auto"/>
        <w:ind w:firstLine="567"/>
        <w:jc w:val="center"/>
        <w:rPr>
          <w:rFonts w:eastAsiaTheme="minorHAnsi"/>
          <w:sz w:val="28"/>
          <w:szCs w:val="22"/>
          <w:lang w:val="uk-UA" w:eastAsia="en-US"/>
        </w:rPr>
      </w:pPr>
      <w:r w:rsidRPr="00056BEF">
        <w:rPr>
          <w:rFonts w:eastAsiaTheme="minorHAnsi"/>
          <w:sz w:val="28"/>
          <w:szCs w:val="22"/>
          <w:lang w:val="uk-UA" w:eastAsia="en-US"/>
        </w:rPr>
        <w:t>Р</w:t>
      </w:r>
      <w:r w:rsidRPr="00056BEF">
        <w:rPr>
          <w:rFonts w:eastAsiaTheme="minorHAnsi"/>
          <w:sz w:val="28"/>
          <w:szCs w:val="22"/>
          <w:vertAlign w:val="subscript"/>
          <w:lang w:val="uk-UA" w:eastAsia="en-US"/>
        </w:rPr>
        <w:t xml:space="preserve"> </w:t>
      </w:r>
      <w:r w:rsidRPr="00056BEF">
        <w:rPr>
          <w:rFonts w:eastAsiaTheme="minorHAnsi"/>
          <w:sz w:val="28"/>
          <w:szCs w:val="22"/>
          <w:lang w:val="uk-UA" w:eastAsia="en-US"/>
        </w:rPr>
        <w:t xml:space="preserve">= </w:t>
      </w:r>
      <w:r w:rsidRPr="00056BEF">
        <w:rPr>
          <w:rFonts w:eastAsiaTheme="minorHAnsi"/>
          <w:sz w:val="28"/>
          <w:szCs w:val="22"/>
          <w:lang w:val="en-US" w:eastAsia="en-US"/>
        </w:rPr>
        <w:t>P</w:t>
      </w:r>
      <w:r w:rsidRPr="00056BEF">
        <w:rPr>
          <w:rFonts w:eastAsiaTheme="minorHAnsi"/>
          <w:i/>
          <w:sz w:val="28"/>
          <w:szCs w:val="22"/>
          <w:vertAlign w:val="subscript"/>
          <w:lang w:val="uk-UA" w:eastAsia="en-US"/>
        </w:rPr>
        <w:t>ф</w:t>
      </w:r>
      <w:r w:rsidRPr="00056BEF">
        <w:rPr>
          <w:rFonts w:eastAsiaTheme="minorHAnsi"/>
          <w:sz w:val="28"/>
          <w:szCs w:val="22"/>
          <w:lang w:val="uk-UA" w:eastAsia="en-US"/>
        </w:rPr>
        <w:t xml:space="preserve"> + </w:t>
      </w:r>
      <w:proofErr w:type="spellStart"/>
      <w:r w:rsidRPr="00056BEF">
        <w:rPr>
          <w:rFonts w:eastAsiaTheme="minorHAnsi"/>
          <w:sz w:val="28"/>
          <w:szCs w:val="22"/>
          <w:lang w:val="uk-UA" w:eastAsia="en-US"/>
        </w:rPr>
        <w:t>Р</w:t>
      </w:r>
      <w:r w:rsidRPr="00056BEF">
        <w:rPr>
          <w:rFonts w:eastAsiaTheme="minorHAnsi"/>
          <w:sz w:val="28"/>
          <w:szCs w:val="22"/>
          <w:vertAlign w:val="subscript"/>
          <w:lang w:val="uk-UA" w:eastAsia="en-US"/>
        </w:rPr>
        <w:t>а</w:t>
      </w:r>
      <w:proofErr w:type="spellEnd"/>
      <w:r w:rsidRPr="00056BEF">
        <w:rPr>
          <w:rFonts w:eastAsiaTheme="minorHAnsi"/>
          <w:sz w:val="28"/>
          <w:szCs w:val="22"/>
          <w:vertAlign w:val="subscript"/>
          <w:lang w:val="uk-UA" w:eastAsia="en-US"/>
        </w:rPr>
        <w:t xml:space="preserve"> </w:t>
      </w:r>
      <w:r w:rsidRPr="00056BEF">
        <w:rPr>
          <w:rFonts w:eastAsiaTheme="minorHAnsi"/>
          <w:sz w:val="28"/>
          <w:szCs w:val="22"/>
          <w:lang w:val="uk-UA" w:eastAsia="en-US"/>
        </w:rPr>
        <w:t>+ ɛ</w:t>
      </w:r>
      <w:r w:rsidRPr="00056BEF">
        <w:rPr>
          <w:rFonts w:eastAsiaTheme="minorHAnsi"/>
          <w:sz w:val="28"/>
          <w:szCs w:val="22"/>
          <w:vertAlign w:val="subscript"/>
          <w:lang w:val="uk-UA" w:eastAsia="en-US"/>
        </w:rPr>
        <w:t xml:space="preserve"> </w:t>
      </w:r>
      <w:r w:rsidRPr="00056BEF">
        <w:rPr>
          <w:rFonts w:eastAsiaTheme="minorHAnsi"/>
          <w:sz w:val="28"/>
          <w:szCs w:val="22"/>
          <w:lang w:val="uk-UA" w:eastAsia="en-US"/>
        </w:rPr>
        <w:t xml:space="preserve">  ,                                     (2)</w:t>
      </w:r>
    </w:p>
    <w:p w:rsidR="00056BEF" w:rsidRPr="00056BEF" w:rsidRDefault="00056BEF" w:rsidP="00056BEF">
      <w:pPr>
        <w:ind w:firstLine="567"/>
        <w:jc w:val="both"/>
        <w:rPr>
          <w:rFonts w:eastAsiaTheme="minorHAnsi"/>
          <w:sz w:val="24"/>
          <w:szCs w:val="22"/>
          <w:lang w:val="uk-UA" w:eastAsia="en-US"/>
        </w:rPr>
      </w:pPr>
      <w:r w:rsidRPr="00056BEF">
        <w:rPr>
          <w:rFonts w:eastAsiaTheme="minorHAnsi"/>
          <w:sz w:val="24"/>
          <w:szCs w:val="22"/>
          <w:lang w:val="uk-UA" w:eastAsia="en-US"/>
        </w:rPr>
        <w:t xml:space="preserve">де </w:t>
      </w:r>
      <w:r w:rsidRPr="00056BEF">
        <w:rPr>
          <w:rFonts w:eastAsiaTheme="minorHAnsi"/>
          <w:sz w:val="24"/>
          <w:szCs w:val="22"/>
          <w:lang w:val="en-US" w:eastAsia="en-US"/>
        </w:rPr>
        <w:t>P</w:t>
      </w:r>
      <w:r w:rsidRPr="00056BEF">
        <w:rPr>
          <w:rFonts w:eastAsiaTheme="minorHAnsi"/>
          <w:i/>
          <w:sz w:val="24"/>
          <w:szCs w:val="22"/>
          <w:vertAlign w:val="subscript"/>
          <w:lang w:val="uk-UA" w:eastAsia="en-US"/>
        </w:rPr>
        <w:t>ф</w:t>
      </w:r>
      <w:r w:rsidRPr="00056BEF">
        <w:rPr>
          <w:rFonts w:eastAsiaTheme="minorHAnsi"/>
          <w:sz w:val="24"/>
          <w:szCs w:val="22"/>
          <w:lang w:val="uk-UA" w:eastAsia="en-US"/>
        </w:rPr>
        <w:t xml:space="preserve"> і </w:t>
      </w:r>
      <w:proofErr w:type="spellStart"/>
      <w:r w:rsidRPr="00056BEF">
        <w:rPr>
          <w:rFonts w:eastAsiaTheme="minorHAnsi"/>
          <w:sz w:val="24"/>
          <w:szCs w:val="22"/>
          <w:lang w:val="uk-UA" w:eastAsia="en-US"/>
        </w:rPr>
        <w:t>Р</w:t>
      </w:r>
      <w:r w:rsidRPr="00056BEF">
        <w:rPr>
          <w:rFonts w:eastAsiaTheme="minorHAnsi"/>
          <w:sz w:val="24"/>
          <w:szCs w:val="22"/>
          <w:vertAlign w:val="subscript"/>
          <w:lang w:val="uk-UA" w:eastAsia="en-US"/>
        </w:rPr>
        <w:t>а</w:t>
      </w:r>
      <w:proofErr w:type="spellEnd"/>
      <w:r w:rsidRPr="00056BEF">
        <w:rPr>
          <w:rFonts w:eastAsiaTheme="minorHAnsi"/>
          <w:sz w:val="24"/>
          <w:szCs w:val="22"/>
          <w:vertAlign w:val="subscript"/>
          <w:lang w:val="uk-UA" w:eastAsia="en-US"/>
        </w:rPr>
        <w:t xml:space="preserve"> </w:t>
      </w:r>
      <w:r w:rsidRPr="00056BEF">
        <w:rPr>
          <w:rFonts w:eastAsiaTheme="minorHAnsi"/>
          <w:sz w:val="24"/>
          <w:szCs w:val="22"/>
          <w:lang w:val="uk-UA" w:eastAsia="en-US"/>
        </w:rPr>
        <w:t>– фонова і аномальна складові поля;</w:t>
      </w:r>
    </w:p>
    <w:p w:rsidR="00056BEF" w:rsidRPr="00056BEF" w:rsidRDefault="00056BEF" w:rsidP="00056BEF">
      <w:pPr>
        <w:ind w:firstLine="567"/>
        <w:jc w:val="both"/>
        <w:rPr>
          <w:rFonts w:eastAsiaTheme="minorHAnsi"/>
          <w:sz w:val="24"/>
          <w:szCs w:val="22"/>
          <w:lang w:val="uk-UA" w:eastAsia="en-US"/>
        </w:rPr>
      </w:pPr>
      <w:r w:rsidRPr="00056BEF">
        <w:rPr>
          <w:rFonts w:eastAsiaTheme="minorHAnsi"/>
          <w:sz w:val="24"/>
          <w:szCs w:val="22"/>
          <w:lang w:val="uk-UA" w:eastAsia="en-US"/>
        </w:rPr>
        <w:lastRenderedPageBreak/>
        <w:t>ɛ - випадкова похибка, яка має наближену оцінку; її, як правило, не розглядають, вважаючи величину незначною.</w:t>
      </w:r>
    </w:p>
    <w:p w:rsidR="00056BEF" w:rsidRPr="00056BEF" w:rsidRDefault="00056BEF" w:rsidP="00056BEF">
      <w:pPr>
        <w:spacing w:line="360" w:lineRule="auto"/>
        <w:ind w:firstLine="567"/>
        <w:jc w:val="both"/>
        <w:rPr>
          <w:rFonts w:eastAsiaTheme="minorHAnsi"/>
          <w:sz w:val="28"/>
          <w:szCs w:val="22"/>
          <w:lang w:val="uk-UA" w:eastAsia="en-US"/>
        </w:rPr>
      </w:pPr>
    </w:p>
    <w:p w:rsidR="00056BEF" w:rsidRPr="00056BEF" w:rsidRDefault="00056BEF" w:rsidP="00056BEF">
      <w:pPr>
        <w:spacing w:line="360" w:lineRule="auto"/>
        <w:ind w:firstLine="567"/>
        <w:jc w:val="both"/>
        <w:rPr>
          <w:rFonts w:eastAsiaTheme="minorHAnsi"/>
          <w:sz w:val="28"/>
          <w:szCs w:val="22"/>
          <w:lang w:val="uk-UA" w:eastAsia="en-US"/>
        </w:rPr>
      </w:pPr>
      <w:r w:rsidRPr="00056BEF">
        <w:rPr>
          <w:rFonts w:eastAsiaTheme="minorHAnsi"/>
          <w:sz w:val="28"/>
          <w:szCs w:val="22"/>
          <w:lang w:val="uk-UA" w:eastAsia="en-US"/>
        </w:rPr>
        <w:t xml:space="preserve">У формулі (2) </w:t>
      </w:r>
      <w:r w:rsidRPr="00056BEF">
        <w:rPr>
          <w:rFonts w:eastAsiaTheme="minorHAnsi"/>
          <w:sz w:val="28"/>
          <w:szCs w:val="22"/>
          <w:lang w:val="en-US" w:eastAsia="en-US"/>
        </w:rPr>
        <w:t>P</w:t>
      </w:r>
      <w:r w:rsidRPr="00056BEF">
        <w:rPr>
          <w:rFonts w:eastAsiaTheme="minorHAnsi"/>
          <w:i/>
          <w:sz w:val="28"/>
          <w:szCs w:val="22"/>
          <w:vertAlign w:val="subscript"/>
          <w:lang w:val="uk-UA" w:eastAsia="en-US"/>
        </w:rPr>
        <w:t xml:space="preserve">ф </w:t>
      </w:r>
      <w:r w:rsidRPr="00056BEF">
        <w:rPr>
          <w:rFonts w:eastAsiaTheme="minorHAnsi"/>
          <w:sz w:val="28"/>
          <w:szCs w:val="22"/>
          <w:lang w:val="uk-UA" w:eastAsia="en-US"/>
        </w:rPr>
        <w:t xml:space="preserve">розглядається як загальна модель поля параметру, а </w:t>
      </w:r>
      <w:proofErr w:type="spellStart"/>
      <w:r w:rsidRPr="00056BEF">
        <w:rPr>
          <w:rFonts w:eastAsiaTheme="minorHAnsi"/>
          <w:sz w:val="28"/>
          <w:szCs w:val="22"/>
          <w:lang w:val="uk-UA" w:eastAsia="en-US"/>
        </w:rPr>
        <w:t>Р</w:t>
      </w:r>
      <w:r w:rsidRPr="00056BEF">
        <w:rPr>
          <w:rFonts w:eastAsiaTheme="minorHAnsi"/>
          <w:sz w:val="28"/>
          <w:szCs w:val="22"/>
          <w:vertAlign w:val="subscript"/>
          <w:lang w:val="uk-UA" w:eastAsia="en-US"/>
        </w:rPr>
        <w:t>а</w:t>
      </w:r>
      <w:proofErr w:type="spellEnd"/>
      <w:r w:rsidRPr="00056BEF">
        <w:rPr>
          <w:rFonts w:eastAsiaTheme="minorHAnsi"/>
          <w:sz w:val="28"/>
          <w:szCs w:val="22"/>
          <w:vertAlign w:val="subscript"/>
          <w:lang w:val="uk-UA" w:eastAsia="en-US"/>
        </w:rPr>
        <w:t xml:space="preserve"> </w:t>
      </w:r>
      <w:r w:rsidRPr="00056BEF">
        <w:rPr>
          <w:rFonts w:eastAsiaTheme="minorHAnsi"/>
          <w:sz w:val="28"/>
          <w:szCs w:val="22"/>
          <w:lang w:val="uk-UA" w:eastAsia="en-US"/>
        </w:rPr>
        <w:t>– як відхилення від фону, яке відображає місцеві (локальні) особливості поля. Відповідно до цього формулу (2.8) можна записати у такому вигляді:</w:t>
      </w:r>
    </w:p>
    <w:p w:rsidR="00056BEF" w:rsidRPr="00056BEF" w:rsidRDefault="00056BEF" w:rsidP="00056BEF">
      <w:pPr>
        <w:spacing w:line="360" w:lineRule="auto"/>
        <w:ind w:firstLine="567"/>
        <w:jc w:val="center"/>
        <w:rPr>
          <w:rFonts w:eastAsiaTheme="minorHAnsi"/>
          <w:sz w:val="28"/>
          <w:szCs w:val="22"/>
          <w:lang w:val="uk-UA" w:eastAsia="en-US"/>
        </w:rPr>
      </w:pPr>
      <w:r w:rsidRPr="00056BEF">
        <w:rPr>
          <w:rFonts w:eastAsiaTheme="minorHAnsi"/>
          <w:sz w:val="28"/>
          <w:szCs w:val="22"/>
          <w:lang w:val="uk-UA" w:eastAsia="en-US"/>
        </w:rPr>
        <w:t xml:space="preserve">Р = </w:t>
      </w:r>
      <w:proofErr w:type="spellStart"/>
      <w:r w:rsidRPr="00056BEF">
        <w:rPr>
          <w:rFonts w:eastAsiaTheme="minorHAnsi"/>
          <w:sz w:val="28"/>
          <w:szCs w:val="22"/>
          <w:lang w:val="uk-UA" w:eastAsia="en-US"/>
        </w:rPr>
        <w:t>Р</w:t>
      </w:r>
      <w:r w:rsidRPr="00056BEF">
        <w:rPr>
          <w:rFonts w:eastAsiaTheme="minorHAnsi"/>
          <w:sz w:val="28"/>
          <w:szCs w:val="22"/>
          <w:vertAlign w:val="subscript"/>
          <w:lang w:val="uk-UA" w:eastAsia="en-US"/>
        </w:rPr>
        <w:t>мод</w:t>
      </w:r>
      <w:proofErr w:type="spellEnd"/>
      <w:r w:rsidRPr="00056BEF">
        <w:rPr>
          <w:rFonts w:eastAsiaTheme="minorHAnsi"/>
          <w:sz w:val="28"/>
          <w:szCs w:val="22"/>
          <w:vertAlign w:val="subscript"/>
          <w:lang w:val="uk-UA" w:eastAsia="en-US"/>
        </w:rPr>
        <w:t xml:space="preserve"> </w:t>
      </w:r>
      <w:r w:rsidRPr="00056BEF">
        <w:rPr>
          <w:rFonts w:eastAsiaTheme="minorHAnsi"/>
          <w:sz w:val="28"/>
          <w:szCs w:val="22"/>
          <w:lang w:val="uk-UA" w:eastAsia="en-US"/>
        </w:rPr>
        <w:t xml:space="preserve">+ </w:t>
      </w:r>
      <w:proofErr w:type="spellStart"/>
      <w:r w:rsidRPr="00056BEF">
        <w:rPr>
          <w:rFonts w:eastAsiaTheme="minorHAnsi"/>
          <w:sz w:val="28"/>
          <w:szCs w:val="22"/>
          <w:lang w:val="uk-UA" w:eastAsia="en-US"/>
        </w:rPr>
        <w:t>Р</w:t>
      </w:r>
      <w:r w:rsidRPr="00056BEF">
        <w:rPr>
          <w:rFonts w:eastAsiaTheme="minorHAnsi"/>
          <w:sz w:val="28"/>
          <w:szCs w:val="22"/>
          <w:vertAlign w:val="subscript"/>
          <w:lang w:val="uk-UA" w:eastAsia="en-US"/>
        </w:rPr>
        <w:t>відх</w:t>
      </w:r>
      <w:proofErr w:type="spellEnd"/>
      <w:r w:rsidRPr="00056BEF">
        <w:rPr>
          <w:rFonts w:eastAsiaTheme="minorHAnsi"/>
          <w:sz w:val="28"/>
          <w:szCs w:val="22"/>
          <w:lang w:val="uk-UA" w:eastAsia="en-US"/>
        </w:rPr>
        <w:t>,                                                   (3)</w:t>
      </w:r>
    </w:p>
    <w:p w:rsidR="00056BEF" w:rsidRPr="00056BEF" w:rsidRDefault="00056BEF" w:rsidP="00056BEF">
      <w:pPr>
        <w:spacing w:line="360" w:lineRule="auto"/>
        <w:ind w:firstLine="567"/>
        <w:jc w:val="center"/>
        <w:rPr>
          <w:rFonts w:eastAsiaTheme="minorHAnsi"/>
          <w:sz w:val="28"/>
          <w:szCs w:val="22"/>
          <w:lang w:val="uk-UA" w:eastAsia="en-US"/>
        </w:rPr>
      </w:pPr>
      <w:r w:rsidRPr="00056BEF">
        <w:rPr>
          <w:rFonts w:eastAsiaTheme="minorHAnsi"/>
          <w:sz w:val="28"/>
          <w:szCs w:val="22"/>
          <w:lang w:val="uk-UA" w:eastAsia="en-US"/>
        </w:rPr>
        <w:t>звідки</w:t>
      </w:r>
    </w:p>
    <w:p w:rsidR="00056BEF" w:rsidRPr="00056BEF" w:rsidRDefault="00056BEF" w:rsidP="00056BEF">
      <w:pPr>
        <w:spacing w:line="360" w:lineRule="auto"/>
        <w:ind w:firstLine="567"/>
        <w:jc w:val="center"/>
        <w:rPr>
          <w:rFonts w:eastAsiaTheme="minorHAnsi"/>
          <w:sz w:val="28"/>
          <w:szCs w:val="22"/>
          <w:lang w:val="uk-UA" w:eastAsia="en-US"/>
        </w:rPr>
      </w:pPr>
      <w:proofErr w:type="spellStart"/>
      <w:r w:rsidRPr="00056BEF">
        <w:rPr>
          <w:rFonts w:eastAsiaTheme="minorHAnsi"/>
          <w:sz w:val="28"/>
          <w:szCs w:val="22"/>
          <w:lang w:val="uk-UA" w:eastAsia="en-US"/>
        </w:rPr>
        <w:t>Р</w:t>
      </w:r>
      <w:r w:rsidRPr="00056BEF">
        <w:rPr>
          <w:rFonts w:eastAsiaTheme="minorHAnsi"/>
          <w:sz w:val="28"/>
          <w:szCs w:val="22"/>
          <w:vertAlign w:val="subscript"/>
          <w:lang w:val="uk-UA" w:eastAsia="en-US"/>
        </w:rPr>
        <w:t>відх</w:t>
      </w:r>
      <w:proofErr w:type="spellEnd"/>
      <w:r w:rsidRPr="00056BEF">
        <w:rPr>
          <w:rFonts w:eastAsiaTheme="minorHAnsi"/>
          <w:sz w:val="28"/>
          <w:szCs w:val="22"/>
          <w:lang w:val="uk-UA" w:eastAsia="en-US"/>
        </w:rPr>
        <w:t xml:space="preserve"> = Р - </w:t>
      </w:r>
      <w:proofErr w:type="spellStart"/>
      <w:r w:rsidRPr="00056BEF">
        <w:rPr>
          <w:rFonts w:eastAsiaTheme="minorHAnsi"/>
          <w:sz w:val="28"/>
          <w:szCs w:val="22"/>
          <w:lang w:val="uk-UA" w:eastAsia="en-US"/>
        </w:rPr>
        <w:t>Р</w:t>
      </w:r>
      <w:r w:rsidRPr="00056BEF">
        <w:rPr>
          <w:rFonts w:eastAsiaTheme="minorHAnsi"/>
          <w:sz w:val="28"/>
          <w:szCs w:val="22"/>
          <w:vertAlign w:val="subscript"/>
          <w:lang w:val="uk-UA" w:eastAsia="en-US"/>
        </w:rPr>
        <w:t>мод</w:t>
      </w:r>
      <w:proofErr w:type="spellEnd"/>
      <w:r w:rsidRPr="00056BEF">
        <w:rPr>
          <w:rFonts w:eastAsiaTheme="minorHAnsi"/>
          <w:sz w:val="28"/>
          <w:szCs w:val="22"/>
          <w:vertAlign w:val="subscript"/>
          <w:lang w:val="uk-UA" w:eastAsia="en-US"/>
        </w:rPr>
        <w:t xml:space="preserve"> </w:t>
      </w:r>
      <w:r w:rsidRPr="00056BEF">
        <w:rPr>
          <w:rFonts w:eastAsiaTheme="minorHAnsi"/>
          <w:sz w:val="28"/>
          <w:szCs w:val="22"/>
          <w:lang w:val="uk-UA" w:eastAsia="en-US"/>
        </w:rPr>
        <w:t xml:space="preserve">                                                     (4)</w:t>
      </w:r>
    </w:p>
    <w:p w:rsidR="00056BEF" w:rsidRPr="00056BEF" w:rsidRDefault="00056BEF" w:rsidP="00056BEF">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 xml:space="preserve">Отже, головним змістом просторового тренд-аналізу є побудова моделі загальної просторової структури поля параметру географічного об’єкту і розрахунок відхилень. </w:t>
      </w:r>
    </w:p>
    <w:p w:rsidR="00056BEF" w:rsidRPr="00056BEF" w:rsidRDefault="00056BEF" w:rsidP="00056BEF">
      <w:pPr>
        <w:spacing w:line="276" w:lineRule="auto"/>
        <w:ind w:firstLine="567"/>
        <w:jc w:val="both"/>
        <w:rPr>
          <w:rFonts w:eastAsiaTheme="minorHAnsi"/>
          <w:i/>
          <w:sz w:val="28"/>
          <w:szCs w:val="22"/>
          <w:lang w:val="uk-UA" w:eastAsia="en-US"/>
        </w:rPr>
      </w:pPr>
      <w:r w:rsidRPr="00056BEF">
        <w:rPr>
          <w:rFonts w:eastAsiaTheme="minorHAnsi"/>
          <w:i/>
          <w:sz w:val="28"/>
          <w:szCs w:val="22"/>
          <w:lang w:val="uk-UA" w:eastAsia="en-US"/>
        </w:rPr>
        <w:t>Для побудови просторової моделі поля параметру використовується два підходи:</w:t>
      </w:r>
    </w:p>
    <w:p w:rsidR="00056BEF" w:rsidRPr="00056BEF" w:rsidRDefault="00056BEF" w:rsidP="00056BEF">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1. Модель будується як єдина функція координат простору.</w:t>
      </w:r>
    </w:p>
    <w:p w:rsidR="00056BEF" w:rsidRPr="00056BEF" w:rsidRDefault="00056BEF" w:rsidP="00056BEF">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2. Модель будується на основі розрахунку локальних показників.</w:t>
      </w:r>
    </w:p>
    <w:p w:rsidR="00056BEF" w:rsidRPr="00056BEF" w:rsidRDefault="00056BEF" w:rsidP="00056BEF">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 xml:space="preserve">Критерієм точності моделі є середньоквадратичне відхилення виміряних і модельних значень параметру, але цей критерій формальний. </w:t>
      </w:r>
    </w:p>
    <w:p w:rsidR="00056BEF" w:rsidRPr="00056BEF" w:rsidRDefault="00056BEF" w:rsidP="00056BEF">
      <w:pPr>
        <w:spacing w:line="276" w:lineRule="auto"/>
        <w:ind w:firstLine="567"/>
        <w:jc w:val="both"/>
        <w:rPr>
          <w:rFonts w:eastAsiaTheme="minorHAnsi"/>
          <w:sz w:val="28"/>
          <w:szCs w:val="22"/>
          <w:lang w:val="uk-UA" w:eastAsia="en-US"/>
        </w:rPr>
      </w:pPr>
      <w:r>
        <w:rPr>
          <w:rFonts w:eastAsiaTheme="minorHAnsi"/>
          <w:sz w:val="28"/>
          <w:szCs w:val="22"/>
          <w:lang w:val="uk-UA" w:eastAsia="en-US"/>
        </w:rPr>
        <w:t xml:space="preserve">Побудувати </w:t>
      </w:r>
      <w:r w:rsidR="001008F7">
        <w:rPr>
          <w:rFonts w:eastAsiaTheme="minorHAnsi"/>
          <w:sz w:val="28"/>
          <w:szCs w:val="22"/>
          <w:lang w:val="uk-UA" w:eastAsia="en-US"/>
        </w:rPr>
        <w:t>поверхні</w:t>
      </w:r>
      <w:r w:rsidRPr="00056BEF">
        <w:rPr>
          <w:rFonts w:eastAsiaTheme="minorHAnsi"/>
          <w:sz w:val="28"/>
          <w:szCs w:val="22"/>
          <w:lang w:val="uk-UA" w:eastAsia="en-US"/>
        </w:rPr>
        <w:t xml:space="preserve"> двох статистичних параметрів Харківської області методом лінійної інтерполяції</w:t>
      </w:r>
      <w:r>
        <w:rPr>
          <w:rFonts w:eastAsiaTheme="minorHAnsi"/>
          <w:sz w:val="28"/>
          <w:szCs w:val="22"/>
          <w:lang w:val="uk-UA" w:eastAsia="en-US"/>
        </w:rPr>
        <w:t>.</w:t>
      </w:r>
    </w:p>
    <w:p w:rsidR="00056BEF" w:rsidRPr="00056BEF" w:rsidRDefault="00056BEF" w:rsidP="00056BEF">
      <w:pPr>
        <w:spacing w:line="276" w:lineRule="auto"/>
        <w:ind w:firstLine="709"/>
        <w:jc w:val="both"/>
        <w:rPr>
          <w:rFonts w:eastAsia="Calibri"/>
          <w:sz w:val="28"/>
          <w:szCs w:val="28"/>
          <w:lang w:val="uk-UA" w:eastAsia="en-US"/>
        </w:rPr>
      </w:pPr>
      <w:r w:rsidRPr="00056BEF">
        <w:rPr>
          <w:rFonts w:eastAsia="Calibri"/>
          <w:b/>
          <w:i/>
          <w:sz w:val="28"/>
          <w:szCs w:val="28"/>
          <w:lang w:val="uk-UA" w:eastAsia="en-US"/>
        </w:rPr>
        <w:t>Критерії оцінювання</w:t>
      </w:r>
      <w:r w:rsidRPr="00056BEF">
        <w:rPr>
          <w:rFonts w:eastAsia="Calibri"/>
          <w:sz w:val="28"/>
          <w:szCs w:val="28"/>
          <w:lang w:val="uk-UA" w:eastAsia="en-US"/>
        </w:rPr>
        <w:t xml:space="preserve">: </w:t>
      </w:r>
      <w:r>
        <w:rPr>
          <w:rFonts w:eastAsia="Calibri"/>
          <w:sz w:val="28"/>
          <w:szCs w:val="28"/>
          <w:lang w:val="uk-UA" w:eastAsia="en-US"/>
        </w:rPr>
        <w:t>побудова поверхонь</w:t>
      </w:r>
      <w:r w:rsidRPr="00056BEF">
        <w:rPr>
          <w:rFonts w:eastAsia="Calibri"/>
          <w:sz w:val="28"/>
          <w:szCs w:val="28"/>
          <w:lang w:val="uk-UA" w:eastAsia="en-US"/>
        </w:rPr>
        <w:t xml:space="preserve"> </w:t>
      </w:r>
      <w:r w:rsidRPr="00056BEF">
        <w:rPr>
          <w:rFonts w:eastAsia="Calibri"/>
          <w:sz w:val="28"/>
          <w:szCs w:val="28"/>
          <w:lang w:eastAsia="en-US"/>
        </w:rPr>
        <w:t>2</w:t>
      </w:r>
      <w:r w:rsidRPr="00056BEF">
        <w:rPr>
          <w:rFonts w:eastAsia="Calibri"/>
          <w:sz w:val="28"/>
          <w:szCs w:val="28"/>
          <w:lang w:val="uk-UA" w:eastAsia="en-US"/>
        </w:rPr>
        <w:t xml:space="preserve"> б., участь у дискусії – 1 б.</w:t>
      </w:r>
    </w:p>
    <w:p w:rsidR="00F905EB" w:rsidRDefault="00F905EB">
      <w:pPr>
        <w:spacing w:after="200" w:line="276" w:lineRule="auto"/>
        <w:rPr>
          <w:sz w:val="28"/>
          <w:szCs w:val="28"/>
          <w:lang w:val="uk-UA"/>
        </w:rPr>
      </w:pPr>
      <w:r>
        <w:rPr>
          <w:sz w:val="28"/>
          <w:szCs w:val="28"/>
          <w:lang w:val="uk-UA"/>
        </w:rPr>
        <w:br w:type="page"/>
      </w:r>
    </w:p>
    <w:p w:rsidR="00D56717" w:rsidRPr="00D56717" w:rsidRDefault="00D56717" w:rsidP="00D56717">
      <w:pPr>
        <w:jc w:val="center"/>
        <w:rPr>
          <w:b/>
          <w:sz w:val="28"/>
          <w:szCs w:val="28"/>
          <w:lang w:val="uk-UA"/>
        </w:rPr>
      </w:pPr>
      <w:r w:rsidRPr="00D56717">
        <w:rPr>
          <w:b/>
          <w:sz w:val="28"/>
          <w:szCs w:val="28"/>
          <w:lang w:val="uk-UA"/>
        </w:rPr>
        <w:lastRenderedPageBreak/>
        <w:t>П</w:t>
      </w:r>
      <w:r w:rsidR="00F369E6">
        <w:rPr>
          <w:b/>
          <w:sz w:val="28"/>
          <w:szCs w:val="28"/>
          <w:lang w:val="uk-UA"/>
        </w:rPr>
        <w:t>рактично-семінарське заняття № 8</w:t>
      </w:r>
      <w:r w:rsidRPr="00D56717">
        <w:rPr>
          <w:b/>
          <w:sz w:val="28"/>
          <w:szCs w:val="28"/>
          <w:lang w:val="uk-UA"/>
        </w:rPr>
        <w:t>.</w:t>
      </w:r>
    </w:p>
    <w:p w:rsidR="00D56717" w:rsidRDefault="00D56717" w:rsidP="00D56717">
      <w:pPr>
        <w:jc w:val="center"/>
        <w:rPr>
          <w:b/>
          <w:sz w:val="28"/>
          <w:szCs w:val="28"/>
          <w:lang w:val="uk-UA"/>
        </w:rPr>
      </w:pPr>
      <w:r w:rsidRPr="00D56717">
        <w:rPr>
          <w:b/>
          <w:sz w:val="28"/>
          <w:szCs w:val="28"/>
          <w:lang w:val="uk-UA"/>
        </w:rPr>
        <w:t>Аналіз та опис отриманих поверхонь функції впливу</w:t>
      </w:r>
    </w:p>
    <w:p w:rsidR="00D56717" w:rsidRDefault="00D56717" w:rsidP="00D56717">
      <w:pPr>
        <w:rPr>
          <w:sz w:val="28"/>
          <w:szCs w:val="28"/>
          <w:lang w:val="uk-UA"/>
        </w:rPr>
      </w:pPr>
    </w:p>
    <w:p w:rsidR="001008F7" w:rsidRDefault="001008F7" w:rsidP="001008F7">
      <w:pPr>
        <w:ind w:firstLine="709"/>
        <w:contextualSpacing/>
        <w:jc w:val="both"/>
        <w:rPr>
          <w:b/>
          <w:i/>
          <w:sz w:val="28"/>
          <w:szCs w:val="28"/>
          <w:lang w:val="uk-UA"/>
        </w:rPr>
      </w:pPr>
      <w:r w:rsidRPr="008C3A62">
        <w:rPr>
          <w:b/>
          <w:i/>
          <w:sz w:val="28"/>
          <w:szCs w:val="28"/>
          <w:lang w:val="uk-UA"/>
        </w:rPr>
        <w:t>Рекомендації для підготовки до практично-семінарського заняття.</w:t>
      </w:r>
    </w:p>
    <w:p w:rsidR="001008F7" w:rsidRPr="00056BEF" w:rsidRDefault="001008F7" w:rsidP="001008F7">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Розглянемо найпростіший приклад моделі, побудованої на основі алгебраїчного поліному:</w:t>
      </w:r>
    </w:p>
    <w:p w:rsidR="001008F7" w:rsidRPr="00056BEF" w:rsidRDefault="001008F7" w:rsidP="001008F7">
      <w:pPr>
        <w:spacing w:line="276" w:lineRule="auto"/>
        <w:ind w:firstLine="567"/>
        <w:jc w:val="center"/>
        <w:rPr>
          <w:rFonts w:eastAsiaTheme="minorHAnsi"/>
          <w:sz w:val="28"/>
          <w:szCs w:val="22"/>
          <w:lang w:val="uk-UA" w:eastAsia="en-US"/>
        </w:rPr>
      </w:pPr>
      <w:r w:rsidRPr="00056BEF">
        <w:rPr>
          <w:rFonts w:eastAsiaTheme="minorHAnsi"/>
          <w:sz w:val="28"/>
          <w:szCs w:val="22"/>
          <w:lang w:val="en-US" w:eastAsia="en-US"/>
        </w:rPr>
        <w:t>Z</w:t>
      </w:r>
      <w:r w:rsidRPr="00056BEF">
        <w:rPr>
          <w:rFonts w:eastAsiaTheme="minorHAnsi"/>
          <w:sz w:val="28"/>
          <w:szCs w:val="22"/>
          <w:lang w:val="uk-UA" w:eastAsia="en-US"/>
        </w:rPr>
        <w:t xml:space="preserve"> = </w:t>
      </w:r>
      <w:r w:rsidRPr="00056BEF">
        <w:rPr>
          <w:rFonts w:eastAsiaTheme="minorHAnsi"/>
          <w:sz w:val="28"/>
          <w:szCs w:val="22"/>
          <w:lang w:val="en-US" w:eastAsia="en-US"/>
        </w:rPr>
        <w:t>A</w:t>
      </w:r>
      <w:r w:rsidRPr="00056BEF">
        <w:rPr>
          <w:rFonts w:eastAsiaTheme="minorHAnsi"/>
          <w:sz w:val="28"/>
          <w:szCs w:val="22"/>
          <w:lang w:val="uk-UA" w:eastAsia="en-US"/>
        </w:rPr>
        <w:t xml:space="preserve"> + </w:t>
      </w:r>
      <w:r w:rsidRPr="00056BEF">
        <w:rPr>
          <w:rFonts w:eastAsiaTheme="minorHAnsi"/>
          <w:sz w:val="28"/>
          <w:szCs w:val="22"/>
          <w:lang w:val="en-US" w:eastAsia="en-US"/>
        </w:rPr>
        <w:t>BX</w:t>
      </w:r>
      <w:r w:rsidRPr="00056BEF">
        <w:rPr>
          <w:rFonts w:eastAsiaTheme="minorHAnsi"/>
          <w:sz w:val="28"/>
          <w:szCs w:val="22"/>
          <w:lang w:val="uk-UA" w:eastAsia="en-US"/>
        </w:rPr>
        <w:t xml:space="preserve"> + </w:t>
      </w:r>
      <w:r w:rsidRPr="00056BEF">
        <w:rPr>
          <w:rFonts w:eastAsiaTheme="minorHAnsi"/>
          <w:sz w:val="28"/>
          <w:szCs w:val="22"/>
          <w:lang w:val="en-US" w:eastAsia="en-US"/>
        </w:rPr>
        <w:t>CY</w:t>
      </w:r>
      <w:r w:rsidRPr="00056BEF">
        <w:rPr>
          <w:rFonts w:eastAsiaTheme="minorHAnsi"/>
          <w:sz w:val="28"/>
          <w:szCs w:val="22"/>
          <w:lang w:val="uk-UA" w:eastAsia="en-US"/>
        </w:rPr>
        <w:t xml:space="preserve">                                 </w:t>
      </w:r>
      <w:r>
        <w:rPr>
          <w:rFonts w:eastAsiaTheme="minorHAnsi"/>
          <w:sz w:val="28"/>
          <w:szCs w:val="22"/>
          <w:lang w:val="uk-UA" w:eastAsia="en-US"/>
        </w:rPr>
        <w:t xml:space="preserve">      (1</w:t>
      </w:r>
      <w:r w:rsidRPr="00056BEF">
        <w:rPr>
          <w:rFonts w:eastAsiaTheme="minorHAnsi"/>
          <w:sz w:val="28"/>
          <w:szCs w:val="22"/>
          <w:lang w:val="uk-UA" w:eastAsia="en-US"/>
        </w:rPr>
        <w:t>)</w:t>
      </w:r>
    </w:p>
    <w:p w:rsidR="001008F7" w:rsidRPr="00056BEF" w:rsidRDefault="001008F7" w:rsidP="001008F7">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У даному випадку лінійна модель представляє площину, нахил якої відповідає головній регіональній тенденції зміни параметру поля. Більш складною є модель другого порядку:</w:t>
      </w:r>
    </w:p>
    <w:p w:rsidR="001008F7" w:rsidRPr="00056BEF" w:rsidRDefault="001008F7" w:rsidP="001008F7">
      <w:pPr>
        <w:spacing w:line="276" w:lineRule="auto"/>
        <w:ind w:firstLine="567"/>
        <w:jc w:val="center"/>
        <w:rPr>
          <w:rFonts w:eastAsiaTheme="minorHAnsi"/>
          <w:sz w:val="28"/>
          <w:szCs w:val="22"/>
          <w:lang w:eastAsia="en-US"/>
        </w:rPr>
      </w:pPr>
      <w:r w:rsidRPr="00056BEF">
        <w:rPr>
          <w:rFonts w:eastAsiaTheme="minorHAnsi"/>
          <w:sz w:val="28"/>
          <w:szCs w:val="22"/>
          <w:lang w:val="en-US" w:eastAsia="en-US"/>
        </w:rPr>
        <w:t>Z</w:t>
      </w:r>
      <w:r w:rsidRPr="00056BEF">
        <w:rPr>
          <w:rFonts w:eastAsiaTheme="minorHAnsi"/>
          <w:sz w:val="28"/>
          <w:szCs w:val="22"/>
          <w:lang w:val="uk-UA" w:eastAsia="en-US"/>
        </w:rPr>
        <w:t xml:space="preserve"> = </w:t>
      </w:r>
      <w:r w:rsidRPr="00056BEF">
        <w:rPr>
          <w:rFonts w:eastAsiaTheme="minorHAnsi"/>
          <w:sz w:val="28"/>
          <w:szCs w:val="22"/>
          <w:lang w:val="en-US" w:eastAsia="en-US"/>
        </w:rPr>
        <w:t>A</w:t>
      </w:r>
      <w:r w:rsidRPr="00056BEF">
        <w:rPr>
          <w:rFonts w:eastAsiaTheme="minorHAnsi"/>
          <w:sz w:val="28"/>
          <w:szCs w:val="22"/>
          <w:lang w:val="uk-UA" w:eastAsia="en-US"/>
        </w:rPr>
        <w:t xml:space="preserve"> + </w:t>
      </w:r>
      <w:r w:rsidRPr="00056BEF">
        <w:rPr>
          <w:rFonts w:eastAsiaTheme="minorHAnsi"/>
          <w:sz w:val="28"/>
          <w:szCs w:val="22"/>
          <w:lang w:val="en-US" w:eastAsia="en-US"/>
        </w:rPr>
        <w:t>BX</w:t>
      </w:r>
      <w:r w:rsidRPr="00056BEF">
        <w:rPr>
          <w:rFonts w:eastAsiaTheme="minorHAnsi"/>
          <w:sz w:val="28"/>
          <w:szCs w:val="22"/>
          <w:lang w:val="uk-UA" w:eastAsia="en-US"/>
        </w:rPr>
        <w:t xml:space="preserve"> + </w:t>
      </w:r>
      <w:r w:rsidRPr="00056BEF">
        <w:rPr>
          <w:rFonts w:eastAsiaTheme="minorHAnsi"/>
          <w:sz w:val="28"/>
          <w:szCs w:val="22"/>
          <w:lang w:val="en-US" w:eastAsia="en-US"/>
        </w:rPr>
        <w:t>CY</w:t>
      </w:r>
      <w:r w:rsidRPr="00056BEF">
        <w:rPr>
          <w:rFonts w:eastAsiaTheme="minorHAnsi"/>
          <w:sz w:val="28"/>
          <w:szCs w:val="22"/>
          <w:lang w:val="uk-UA" w:eastAsia="en-US"/>
        </w:rPr>
        <w:t xml:space="preserve"> </w:t>
      </w:r>
      <w:r w:rsidRPr="00056BEF">
        <w:rPr>
          <w:rFonts w:eastAsiaTheme="minorHAnsi"/>
          <w:sz w:val="28"/>
          <w:szCs w:val="22"/>
          <w:lang w:eastAsia="en-US"/>
        </w:rPr>
        <w:t xml:space="preserve">+ </w:t>
      </w:r>
      <w:r w:rsidRPr="00056BEF">
        <w:rPr>
          <w:rFonts w:eastAsiaTheme="minorHAnsi"/>
          <w:sz w:val="28"/>
          <w:szCs w:val="22"/>
          <w:lang w:val="en-US" w:eastAsia="en-US"/>
        </w:rPr>
        <w:t>DX</w:t>
      </w:r>
      <w:r w:rsidRPr="00056BEF">
        <w:rPr>
          <w:rFonts w:eastAsiaTheme="minorHAnsi"/>
          <w:sz w:val="28"/>
          <w:szCs w:val="22"/>
          <w:vertAlign w:val="superscript"/>
          <w:lang w:eastAsia="en-US"/>
        </w:rPr>
        <w:t xml:space="preserve">2 </w:t>
      </w:r>
      <w:r w:rsidRPr="00056BEF">
        <w:rPr>
          <w:rFonts w:eastAsiaTheme="minorHAnsi"/>
          <w:sz w:val="28"/>
          <w:szCs w:val="22"/>
          <w:lang w:eastAsia="en-US"/>
        </w:rPr>
        <w:t xml:space="preserve">+ </w:t>
      </w:r>
      <w:r w:rsidRPr="00056BEF">
        <w:rPr>
          <w:rFonts w:eastAsiaTheme="minorHAnsi"/>
          <w:sz w:val="28"/>
          <w:szCs w:val="22"/>
          <w:lang w:val="en-US" w:eastAsia="en-US"/>
        </w:rPr>
        <w:t>EY</w:t>
      </w:r>
      <w:r w:rsidRPr="00056BEF">
        <w:rPr>
          <w:rFonts w:eastAsiaTheme="minorHAnsi"/>
          <w:sz w:val="28"/>
          <w:szCs w:val="22"/>
          <w:vertAlign w:val="superscript"/>
          <w:lang w:eastAsia="en-US"/>
        </w:rPr>
        <w:t>2</w:t>
      </w:r>
      <w:r w:rsidRPr="00056BEF">
        <w:rPr>
          <w:rFonts w:eastAsiaTheme="minorHAnsi"/>
          <w:sz w:val="28"/>
          <w:szCs w:val="22"/>
          <w:lang w:eastAsia="en-US"/>
        </w:rPr>
        <w:t xml:space="preserve"> + </w:t>
      </w:r>
      <w:r w:rsidRPr="00056BEF">
        <w:rPr>
          <w:rFonts w:eastAsiaTheme="minorHAnsi"/>
          <w:sz w:val="28"/>
          <w:szCs w:val="22"/>
          <w:lang w:val="en-US" w:eastAsia="en-US"/>
        </w:rPr>
        <w:t>GXY</w:t>
      </w:r>
      <w:r w:rsidRPr="00056BEF">
        <w:rPr>
          <w:rFonts w:eastAsiaTheme="minorHAnsi"/>
          <w:sz w:val="28"/>
          <w:szCs w:val="22"/>
          <w:lang w:eastAsia="en-US"/>
        </w:rPr>
        <w:t xml:space="preserve">      </w:t>
      </w:r>
      <w:r w:rsidRPr="00056BEF">
        <w:rPr>
          <w:rFonts w:eastAsiaTheme="minorHAnsi"/>
          <w:sz w:val="28"/>
          <w:szCs w:val="22"/>
          <w:lang w:val="uk-UA" w:eastAsia="en-US"/>
        </w:rPr>
        <w:t>(</w:t>
      </w:r>
      <w:r>
        <w:rPr>
          <w:rFonts w:eastAsiaTheme="minorHAnsi"/>
          <w:sz w:val="28"/>
          <w:szCs w:val="22"/>
          <w:lang w:val="uk-UA" w:eastAsia="en-US"/>
        </w:rPr>
        <w:t>2</w:t>
      </w:r>
      <w:r w:rsidRPr="00056BEF">
        <w:rPr>
          <w:rFonts w:eastAsiaTheme="minorHAnsi"/>
          <w:sz w:val="28"/>
          <w:szCs w:val="22"/>
          <w:lang w:val="uk-UA" w:eastAsia="en-US"/>
        </w:rPr>
        <w:t>)</w:t>
      </w:r>
    </w:p>
    <w:p w:rsidR="001008F7" w:rsidRPr="00056BEF" w:rsidRDefault="001008F7" w:rsidP="001008F7">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Поверхня другого порядку більш точно відображає загальну тенденцію мінливості параметру поля, тобто, середньоквадратичне відхилення для неї теоретично буде меншим порівняно з лінійною моделлю. Можна підвищувати точність моделі використовуючи все більший порядок рівняння. Граничним є випадок, коли порядок моделі дорівнює кількості опорних точок і поверхня точно пройде через всі точки (це означає, що відхилення від поверхні відсутні). Формально, з математичної точки зору це найкращий варіант моделі, але отримана складність поверхні буде далека від дійсності з позицій здорового глузду. Тому рекомендується використовувати моделі не вище третього – четвертого порядків, інакше поверхні будуть мати штучні, не існуючі максимуми і мінімуми. Такі ж проблеми виникають і при використання в якості базових інших функцій.</w:t>
      </w:r>
    </w:p>
    <w:p w:rsidR="001008F7" w:rsidRPr="00056BEF" w:rsidRDefault="001008F7" w:rsidP="001008F7">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 xml:space="preserve">Другий підхід, коли для побудови моделі використовуються локальні показники, дає більш реалістичні результати. Суть цього підходу в тому, що застосовується просторове згладжування поля ковзним статистичним вікном, в межах якого розраховуються локальний середній показник. Як правило, використовується </w:t>
      </w:r>
      <w:proofErr w:type="spellStart"/>
      <w:r w:rsidRPr="00056BEF">
        <w:rPr>
          <w:rFonts w:eastAsiaTheme="minorHAnsi"/>
          <w:sz w:val="28"/>
          <w:szCs w:val="22"/>
          <w:lang w:val="uk-UA" w:eastAsia="en-US"/>
        </w:rPr>
        <w:t>середньогармонійна</w:t>
      </w:r>
      <w:proofErr w:type="spellEnd"/>
      <w:r w:rsidRPr="00056BEF">
        <w:rPr>
          <w:rFonts w:eastAsiaTheme="minorHAnsi"/>
          <w:sz w:val="28"/>
          <w:szCs w:val="22"/>
          <w:lang w:val="uk-UA" w:eastAsia="en-US"/>
        </w:rPr>
        <w:t xml:space="preserve"> величина, що враховує віддаленість опорних точок від контрольної точки. </w:t>
      </w:r>
    </w:p>
    <w:p w:rsidR="001008F7" w:rsidRDefault="001008F7" w:rsidP="001008F7">
      <w:pPr>
        <w:spacing w:line="276" w:lineRule="auto"/>
        <w:ind w:firstLine="567"/>
        <w:jc w:val="both"/>
        <w:rPr>
          <w:rFonts w:eastAsiaTheme="minorHAnsi"/>
          <w:sz w:val="28"/>
          <w:szCs w:val="22"/>
          <w:lang w:val="uk-UA" w:eastAsia="en-US"/>
        </w:rPr>
      </w:pPr>
      <w:r w:rsidRPr="00056BEF">
        <w:rPr>
          <w:rFonts w:eastAsiaTheme="minorHAnsi"/>
          <w:sz w:val="28"/>
          <w:szCs w:val="22"/>
          <w:lang w:val="uk-UA" w:eastAsia="en-US"/>
        </w:rPr>
        <w:t xml:space="preserve">Кроки переміщення статистичного вікна по координатам вибираються таким чином, щоб локальні показники знаходилися у вузлах прямокутної сітки, щільність якої контролюється дослідником. В процесі моделювання контролюється також розмір статистичного вікна, що дозволяє досліджувати різні за узагальненням «зрізи» поля. </w:t>
      </w:r>
    </w:p>
    <w:p w:rsidR="00620220" w:rsidRPr="00056BEF" w:rsidRDefault="00496A1C" w:rsidP="001008F7">
      <w:pPr>
        <w:spacing w:line="276" w:lineRule="auto"/>
        <w:ind w:firstLine="567"/>
        <w:jc w:val="both"/>
        <w:rPr>
          <w:rFonts w:eastAsiaTheme="minorHAnsi"/>
          <w:sz w:val="28"/>
          <w:szCs w:val="22"/>
          <w:lang w:val="uk-UA" w:eastAsia="en-US"/>
        </w:rPr>
      </w:pPr>
      <w:r>
        <w:rPr>
          <w:rFonts w:eastAsiaTheme="minorHAnsi"/>
          <w:sz w:val="28"/>
          <w:szCs w:val="22"/>
          <w:lang w:val="uk-UA" w:eastAsia="en-US"/>
        </w:rPr>
        <w:t>Провести аналіз отриманих поверхонь</w:t>
      </w:r>
      <w:r w:rsidR="00620220" w:rsidRPr="00056BEF">
        <w:rPr>
          <w:rFonts w:eastAsiaTheme="minorHAnsi"/>
          <w:sz w:val="28"/>
          <w:szCs w:val="22"/>
          <w:lang w:val="uk-UA" w:eastAsia="en-US"/>
        </w:rPr>
        <w:t xml:space="preserve"> статистичних параметрів Харківської області методом лінійної інтерполяції</w:t>
      </w:r>
    </w:p>
    <w:p w:rsidR="00815A07" w:rsidRDefault="001079CF" w:rsidP="001079CF">
      <w:pPr>
        <w:spacing w:line="276" w:lineRule="auto"/>
        <w:ind w:firstLine="709"/>
        <w:jc w:val="both"/>
        <w:rPr>
          <w:rFonts w:eastAsia="Calibri"/>
          <w:sz w:val="28"/>
          <w:szCs w:val="28"/>
          <w:lang w:val="uk-UA" w:eastAsia="en-US"/>
        </w:rPr>
      </w:pPr>
      <w:r w:rsidRPr="00056BEF">
        <w:rPr>
          <w:rFonts w:eastAsia="Calibri"/>
          <w:b/>
          <w:i/>
          <w:sz w:val="28"/>
          <w:szCs w:val="28"/>
          <w:lang w:val="uk-UA" w:eastAsia="en-US"/>
        </w:rPr>
        <w:t>Критерії оцінювання</w:t>
      </w:r>
      <w:r w:rsidRPr="00056BEF">
        <w:rPr>
          <w:rFonts w:eastAsia="Calibri"/>
          <w:sz w:val="28"/>
          <w:szCs w:val="28"/>
          <w:lang w:val="uk-UA" w:eastAsia="en-US"/>
        </w:rPr>
        <w:t xml:space="preserve">: </w:t>
      </w:r>
      <w:r>
        <w:rPr>
          <w:rFonts w:eastAsia="Calibri"/>
          <w:sz w:val="28"/>
          <w:szCs w:val="28"/>
          <w:lang w:val="uk-UA" w:eastAsia="en-US"/>
        </w:rPr>
        <w:t>побудова поверхонь</w:t>
      </w:r>
      <w:r w:rsidRPr="00056BEF">
        <w:rPr>
          <w:rFonts w:eastAsia="Calibri"/>
          <w:sz w:val="28"/>
          <w:szCs w:val="28"/>
          <w:lang w:val="uk-UA" w:eastAsia="en-US"/>
        </w:rPr>
        <w:t xml:space="preserve"> </w:t>
      </w:r>
      <w:r>
        <w:rPr>
          <w:rFonts w:eastAsia="Calibri"/>
          <w:sz w:val="28"/>
          <w:szCs w:val="28"/>
          <w:lang w:val="uk-UA" w:eastAsia="en-US"/>
        </w:rPr>
        <w:t>1</w:t>
      </w:r>
      <w:r w:rsidRPr="00056BEF">
        <w:rPr>
          <w:rFonts w:eastAsia="Calibri"/>
          <w:sz w:val="28"/>
          <w:szCs w:val="28"/>
          <w:lang w:val="uk-UA" w:eastAsia="en-US"/>
        </w:rPr>
        <w:t xml:space="preserve"> б., участь у дискусії</w:t>
      </w:r>
      <w:r w:rsidR="002658AA">
        <w:rPr>
          <w:rFonts w:eastAsia="Calibri"/>
          <w:sz w:val="28"/>
          <w:szCs w:val="28"/>
          <w:lang w:val="uk-UA" w:eastAsia="en-US"/>
        </w:rPr>
        <w:t xml:space="preserve"> – 1</w:t>
      </w:r>
      <w:bookmarkStart w:id="0" w:name="_GoBack"/>
      <w:bookmarkEnd w:id="0"/>
      <w:r w:rsidRPr="00056BEF">
        <w:rPr>
          <w:rFonts w:eastAsia="Calibri"/>
          <w:sz w:val="28"/>
          <w:szCs w:val="28"/>
          <w:lang w:val="uk-UA" w:eastAsia="en-US"/>
        </w:rPr>
        <w:t xml:space="preserve"> б.</w:t>
      </w:r>
    </w:p>
    <w:p w:rsidR="00815A07" w:rsidRDefault="00815A07">
      <w:pPr>
        <w:spacing w:after="200" w:line="276" w:lineRule="auto"/>
        <w:rPr>
          <w:rFonts w:eastAsia="Calibri"/>
          <w:sz w:val="28"/>
          <w:szCs w:val="28"/>
          <w:lang w:val="uk-UA" w:eastAsia="en-US"/>
        </w:rPr>
      </w:pPr>
      <w:r>
        <w:rPr>
          <w:rFonts w:eastAsia="Calibri"/>
          <w:sz w:val="28"/>
          <w:szCs w:val="28"/>
          <w:lang w:val="uk-UA" w:eastAsia="en-US"/>
        </w:rPr>
        <w:br w:type="page"/>
      </w:r>
    </w:p>
    <w:p w:rsidR="00174852" w:rsidRPr="00C86360" w:rsidRDefault="00C952A2" w:rsidP="00C952A2">
      <w:pPr>
        <w:spacing w:line="276" w:lineRule="auto"/>
        <w:ind w:firstLine="709"/>
        <w:jc w:val="center"/>
        <w:rPr>
          <w:b/>
          <w:color w:val="000000"/>
          <w:sz w:val="28"/>
          <w:szCs w:val="28"/>
          <w:lang w:val="uk-UA"/>
        </w:rPr>
      </w:pPr>
      <w:r w:rsidRPr="00C86360">
        <w:rPr>
          <w:b/>
          <w:color w:val="000000"/>
          <w:sz w:val="28"/>
          <w:szCs w:val="28"/>
          <w:lang w:val="uk-UA"/>
        </w:rPr>
        <w:lastRenderedPageBreak/>
        <w:t>П</w:t>
      </w:r>
      <w:r w:rsidR="00F369E6">
        <w:rPr>
          <w:b/>
          <w:color w:val="000000"/>
          <w:sz w:val="28"/>
          <w:szCs w:val="28"/>
          <w:lang w:val="uk-UA"/>
        </w:rPr>
        <w:t>рактично-семінарське заняття № 9</w:t>
      </w:r>
      <w:r w:rsidRPr="00C86360">
        <w:rPr>
          <w:b/>
          <w:color w:val="000000"/>
          <w:sz w:val="28"/>
          <w:szCs w:val="28"/>
          <w:lang w:val="uk-UA"/>
        </w:rPr>
        <w:t>.</w:t>
      </w:r>
    </w:p>
    <w:p w:rsidR="001079CF" w:rsidRPr="00056BEF" w:rsidRDefault="00C952A2" w:rsidP="00C952A2">
      <w:pPr>
        <w:spacing w:line="276" w:lineRule="auto"/>
        <w:ind w:firstLine="709"/>
        <w:jc w:val="center"/>
        <w:rPr>
          <w:rFonts w:eastAsia="Calibri"/>
          <w:b/>
          <w:sz w:val="28"/>
          <w:szCs w:val="28"/>
          <w:lang w:val="uk-UA" w:eastAsia="en-US"/>
        </w:rPr>
      </w:pPr>
      <w:r w:rsidRPr="00C86360">
        <w:rPr>
          <w:b/>
          <w:color w:val="000000"/>
          <w:sz w:val="28"/>
          <w:szCs w:val="28"/>
          <w:lang w:val="uk-UA"/>
        </w:rPr>
        <w:t>Порівняльний аналіз поверхонь статистичних параметрів Харківської області та його суспільно-географічна інт</w:t>
      </w:r>
      <w:r w:rsidRPr="00C86360">
        <w:rPr>
          <w:b/>
          <w:color w:val="000000"/>
          <w:sz w:val="28"/>
          <w:szCs w:val="28"/>
          <w:lang w:val="uk-UA"/>
        </w:rPr>
        <w:t>е</w:t>
      </w:r>
      <w:r w:rsidRPr="00C86360">
        <w:rPr>
          <w:b/>
          <w:color w:val="000000"/>
          <w:sz w:val="28"/>
          <w:szCs w:val="28"/>
          <w:lang w:val="uk-UA"/>
        </w:rPr>
        <w:t>рпретація.</w:t>
      </w:r>
    </w:p>
    <w:p w:rsidR="00924881" w:rsidRPr="00924881" w:rsidRDefault="00924881" w:rsidP="00924881">
      <w:pPr>
        <w:ind w:firstLine="709"/>
        <w:contextualSpacing/>
        <w:jc w:val="both"/>
        <w:rPr>
          <w:b/>
          <w:i/>
          <w:sz w:val="28"/>
          <w:szCs w:val="28"/>
          <w:lang w:val="uk-UA"/>
        </w:rPr>
      </w:pPr>
      <w:r w:rsidRPr="00924881">
        <w:rPr>
          <w:b/>
          <w:i/>
          <w:sz w:val="28"/>
          <w:szCs w:val="28"/>
          <w:lang w:val="uk-UA"/>
        </w:rPr>
        <w:t>Рекомендації для підготовки до практично-семінарського заняття.</w:t>
      </w:r>
      <w:r w:rsidRPr="00924881">
        <w:rPr>
          <w:b/>
          <w:i/>
          <w:sz w:val="28"/>
          <w:szCs w:val="28"/>
          <w:lang w:val="uk-UA"/>
        </w:rPr>
        <w:t xml:space="preserve"> </w:t>
      </w:r>
    </w:p>
    <w:p w:rsidR="00924881" w:rsidRPr="00924881" w:rsidRDefault="00924881" w:rsidP="00CE7324">
      <w:pPr>
        <w:ind w:firstLine="567"/>
        <w:jc w:val="both"/>
        <w:rPr>
          <w:sz w:val="28"/>
          <w:szCs w:val="28"/>
          <w:lang w:val="uk-UA" w:eastAsia="ru-RU"/>
        </w:rPr>
      </w:pPr>
      <w:r w:rsidRPr="00924881">
        <w:rPr>
          <w:color w:val="000000"/>
          <w:sz w:val="28"/>
          <w:szCs w:val="28"/>
          <w:lang w:val="uk-UA"/>
        </w:rPr>
        <w:t xml:space="preserve">Провести порівняльний аналіз поверхонь статистичних параметрів Харківської області </w:t>
      </w:r>
      <w:r>
        <w:rPr>
          <w:color w:val="000000"/>
          <w:sz w:val="28"/>
          <w:szCs w:val="28"/>
          <w:lang w:val="uk-UA"/>
        </w:rPr>
        <w:t>та надати</w:t>
      </w:r>
      <w:r w:rsidRPr="00924881">
        <w:rPr>
          <w:color w:val="000000"/>
          <w:sz w:val="28"/>
          <w:szCs w:val="28"/>
          <w:lang w:val="uk-UA"/>
        </w:rPr>
        <w:t xml:space="preserve"> </w:t>
      </w:r>
      <w:r>
        <w:rPr>
          <w:color w:val="000000"/>
          <w:sz w:val="28"/>
          <w:szCs w:val="28"/>
          <w:lang w:val="uk-UA"/>
        </w:rPr>
        <w:t>його суспільно-географічну</w:t>
      </w:r>
      <w:r w:rsidRPr="00924881">
        <w:rPr>
          <w:color w:val="000000"/>
          <w:sz w:val="28"/>
          <w:szCs w:val="28"/>
          <w:lang w:val="uk-UA"/>
        </w:rPr>
        <w:t xml:space="preserve"> інт</w:t>
      </w:r>
      <w:r w:rsidRPr="00924881">
        <w:rPr>
          <w:color w:val="000000"/>
          <w:sz w:val="28"/>
          <w:szCs w:val="28"/>
          <w:lang w:val="uk-UA"/>
        </w:rPr>
        <w:t>е</w:t>
      </w:r>
      <w:r w:rsidR="00840FB0">
        <w:rPr>
          <w:color w:val="000000"/>
          <w:sz w:val="28"/>
          <w:szCs w:val="28"/>
          <w:lang w:val="uk-UA"/>
        </w:rPr>
        <w:t>рпретацію (представлену</w:t>
      </w:r>
      <w:r w:rsidR="00CE7324">
        <w:rPr>
          <w:color w:val="000000"/>
          <w:sz w:val="28"/>
          <w:szCs w:val="28"/>
          <w:lang w:val="uk-UA"/>
        </w:rPr>
        <w:t xml:space="preserve"> на прикладі системи розселення</w:t>
      </w:r>
      <w:r w:rsidR="00840FB0">
        <w:rPr>
          <w:color w:val="000000"/>
          <w:sz w:val="28"/>
          <w:szCs w:val="28"/>
          <w:lang w:val="uk-UA"/>
        </w:rPr>
        <w:t>).</w:t>
      </w:r>
      <w:r w:rsidR="00CE7324">
        <w:rPr>
          <w:sz w:val="28"/>
          <w:szCs w:val="28"/>
          <w:lang w:val="uk-UA" w:eastAsia="ru-RU"/>
        </w:rPr>
        <w:t xml:space="preserve"> ІФВ моделювання є р</w:t>
      </w:r>
      <w:r w:rsidRPr="00924881">
        <w:rPr>
          <w:sz w:val="28"/>
          <w:szCs w:val="28"/>
          <w:lang w:val="uk-UA" w:eastAsia="ru-RU"/>
        </w:rPr>
        <w:t xml:space="preserve">епрезентативним способом відображення особливостей </w:t>
      </w:r>
      <w:r w:rsidR="00CE7324">
        <w:rPr>
          <w:sz w:val="28"/>
          <w:szCs w:val="28"/>
          <w:lang w:val="uk-UA" w:eastAsia="ru-RU"/>
        </w:rPr>
        <w:t>розселення населення особливості</w:t>
      </w:r>
      <w:r w:rsidRPr="00924881">
        <w:rPr>
          <w:sz w:val="28"/>
          <w:szCs w:val="28"/>
          <w:lang w:val="uk-UA" w:eastAsia="ru-RU"/>
        </w:rPr>
        <w:t xml:space="preserve"> його концентрації на певній території та демонстрації впливу великих населених пунктів на малі, </w:t>
      </w:r>
      <w:proofErr w:type="spellStart"/>
      <w:r w:rsidRPr="00924881">
        <w:rPr>
          <w:sz w:val="28"/>
          <w:szCs w:val="28"/>
          <w:lang w:val="uk-UA" w:eastAsia="ru-RU"/>
        </w:rPr>
        <w:t>агломеративних</w:t>
      </w:r>
      <w:proofErr w:type="spellEnd"/>
      <w:r w:rsidRPr="00924881">
        <w:rPr>
          <w:sz w:val="28"/>
          <w:szCs w:val="28"/>
          <w:lang w:val="uk-UA" w:eastAsia="ru-RU"/>
        </w:rPr>
        <w:t xml:space="preserve"> процесів є методика моделювання поля інтегральної функції впливу (ІФВ – моделювання). Дана методика х</w:t>
      </w:r>
      <w:r w:rsidR="00CE7324">
        <w:rPr>
          <w:sz w:val="28"/>
          <w:szCs w:val="28"/>
          <w:lang w:val="uk-UA" w:eastAsia="ru-RU" w:bidi="uk-UA"/>
        </w:rPr>
        <w:t xml:space="preserve">арактеризується </w:t>
      </w:r>
      <w:r w:rsidRPr="00924881">
        <w:rPr>
          <w:sz w:val="28"/>
          <w:szCs w:val="28"/>
          <w:lang w:val="uk-UA" w:eastAsia="ru-RU" w:bidi="uk-UA"/>
        </w:rPr>
        <w:t>поєднання</w:t>
      </w:r>
      <w:r w:rsidR="00CE7324">
        <w:rPr>
          <w:sz w:val="28"/>
          <w:szCs w:val="28"/>
          <w:lang w:val="uk-UA" w:eastAsia="ru-RU" w:bidi="uk-UA"/>
        </w:rPr>
        <w:t>м</w:t>
      </w:r>
      <w:r w:rsidRPr="00924881">
        <w:rPr>
          <w:sz w:val="28"/>
          <w:szCs w:val="28"/>
          <w:lang w:val="uk-UA" w:eastAsia="ru-RU" w:bidi="uk-UA"/>
        </w:rPr>
        <w:t xml:space="preserve"> методів географічного моделювання з методами апроксимації полів географічної оболонки. </w:t>
      </w:r>
      <w:r w:rsidRPr="00924881">
        <w:rPr>
          <w:sz w:val="28"/>
          <w:szCs w:val="28"/>
          <w:lang w:val="uk-UA" w:eastAsia="ru-RU"/>
        </w:rPr>
        <w:t xml:space="preserve">Взаємодія суспільно-географічних об’єктів залежить від радіусу зони впливу. Саме це, як функцію просторового </w:t>
      </w:r>
      <w:proofErr w:type="spellStart"/>
      <w:r w:rsidRPr="00924881">
        <w:rPr>
          <w:sz w:val="28"/>
          <w:szCs w:val="28"/>
          <w:lang w:val="uk-UA" w:eastAsia="ru-RU"/>
        </w:rPr>
        <w:t>взаєморозміщення</w:t>
      </w:r>
      <w:proofErr w:type="spellEnd"/>
      <w:r w:rsidRPr="00924881">
        <w:rPr>
          <w:sz w:val="28"/>
          <w:szCs w:val="28"/>
          <w:lang w:val="uk-UA" w:eastAsia="ru-RU"/>
        </w:rPr>
        <w:t xml:space="preserve"> суспільно-географічних об’єктів, нами визначено в якості просторової складової їх взаємодії. Друга складова – атрибутивна – визначає інтенсивність взаємодії та є функцією числової величини параметру (потужності) об’єктів. Методика ІФВ – моделювання дає змогу аналізувати різні зрізи полів взаємодії, що варто враховувати при генералізації.</w:t>
      </w:r>
      <w:r w:rsidR="00CE7324">
        <w:rPr>
          <w:sz w:val="28"/>
          <w:szCs w:val="28"/>
          <w:lang w:val="uk-UA" w:eastAsia="ru-RU"/>
        </w:rPr>
        <w:t xml:space="preserve"> </w:t>
      </w:r>
      <w:r w:rsidRPr="00924881">
        <w:rPr>
          <w:rFonts w:eastAsia="Calibri"/>
          <w:sz w:val="28"/>
          <w:szCs w:val="28"/>
          <w:lang w:val="uk-UA" w:eastAsia="en-US"/>
        </w:rPr>
        <w:t>Моделі поверхні ІФВ розселення Харківської області по часових зрізах 1959 р. т</w:t>
      </w:r>
      <w:r w:rsidR="00840FB0">
        <w:rPr>
          <w:rFonts w:eastAsia="Calibri"/>
          <w:sz w:val="28"/>
          <w:szCs w:val="28"/>
          <w:lang w:val="uk-UA" w:eastAsia="en-US"/>
        </w:rPr>
        <w:t>а 2015 р. наведено на рисунках 1 і 2</w:t>
      </w:r>
      <w:r w:rsidRPr="00924881">
        <w:rPr>
          <w:rFonts w:eastAsia="Calibri"/>
          <w:sz w:val="28"/>
          <w:szCs w:val="28"/>
          <w:lang w:val="uk-UA" w:eastAsia="en-US"/>
        </w:rPr>
        <w:t>.</w:t>
      </w:r>
    </w:p>
    <w:tbl>
      <w:tblPr>
        <w:tblW w:w="10444" w:type="dxa"/>
        <w:tblLayout w:type="fixed"/>
        <w:tblLook w:val="04A0" w:firstRow="1" w:lastRow="0" w:firstColumn="1" w:lastColumn="0" w:noHBand="0" w:noVBand="1"/>
      </w:tblPr>
      <w:tblGrid>
        <w:gridCol w:w="5353"/>
        <w:gridCol w:w="5091"/>
      </w:tblGrid>
      <w:tr w:rsidR="00924881" w:rsidRPr="00924881" w:rsidTr="00F017B4">
        <w:tc>
          <w:tcPr>
            <w:tcW w:w="5353" w:type="dxa"/>
          </w:tcPr>
          <w:p w:rsidR="00924881" w:rsidRPr="00924881" w:rsidRDefault="00924881" w:rsidP="00924881">
            <w:pPr>
              <w:jc w:val="center"/>
              <w:rPr>
                <w:rFonts w:eastAsia="Calibri"/>
                <w:sz w:val="28"/>
                <w:szCs w:val="28"/>
                <w:lang w:val="uk-UA" w:eastAsia="en-US"/>
              </w:rPr>
            </w:pPr>
            <w:r w:rsidRPr="00924881">
              <w:rPr>
                <w:rFonts w:eastAsia="Calibri"/>
                <w:noProof/>
                <w:sz w:val="28"/>
                <w:szCs w:val="28"/>
                <w:lang w:eastAsia="ru-RU"/>
              </w:rPr>
              <w:drawing>
                <wp:inline distT="0" distB="0" distL="0" distR="0" wp14:anchorId="6A0F47A6" wp14:editId="673CA9B5">
                  <wp:extent cx="2430186" cy="2191110"/>
                  <wp:effectExtent l="0" t="0" r="8255" b="0"/>
                  <wp:docPr id="1" name="Рисунок 1" descr="Населення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аселення1959"/>
                          <pic:cNvPicPr>
                            <a:picLocks noChangeAspect="1" noChangeArrowheads="1"/>
                          </pic:cNvPicPr>
                        </pic:nvPicPr>
                        <pic:blipFill>
                          <a:blip r:embed="rId7" cstate="print">
                            <a:extLst>
                              <a:ext uri="{28A0092B-C50C-407E-A947-70E740481C1C}">
                                <a14:useLocalDpi xmlns:a14="http://schemas.microsoft.com/office/drawing/2010/main" val="0"/>
                              </a:ext>
                            </a:extLst>
                          </a:blip>
                          <a:srcRect r="12218"/>
                          <a:stretch>
                            <a:fillRect/>
                          </a:stretch>
                        </pic:blipFill>
                        <pic:spPr bwMode="auto">
                          <a:xfrm>
                            <a:off x="0" y="0"/>
                            <a:ext cx="2433194" cy="2193822"/>
                          </a:xfrm>
                          <a:prstGeom prst="rect">
                            <a:avLst/>
                          </a:prstGeom>
                          <a:noFill/>
                          <a:ln>
                            <a:noFill/>
                          </a:ln>
                        </pic:spPr>
                      </pic:pic>
                    </a:graphicData>
                  </a:graphic>
                </wp:inline>
              </w:drawing>
            </w:r>
          </w:p>
        </w:tc>
        <w:tc>
          <w:tcPr>
            <w:tcW w:w="5091" w:type="dxa"/>
          </w:tcPr>
          <w:p w:rsidR="00924881" w:rsidRPr="00924881" w:rsidRDefault="00924881" w:rsidP="00AD1276">
            <w:pPr>
              <w:rPr>
                <w:rFonts w:eastAsia="Calibri"/>
                <w:sz w:val="28"/>
                <w:szCs w:val="28"/>
                <w:lang w:val="uk-UA" w:eastAsia="en-US"/>
              </w:rPr>
            </w:pPr>
            <w:r w:rsidRPr="00924881">
              <w:rPr>
                <w:rFonts w:eastAsia="Calibri"/>
                <w:noProof/>
                <w:sz w:val="28"/>
                <w:szCs w:val="28"/>
                <w:lang w:eastAsia="ru-RU"/>
              </w:rPr>
              <w:drawing>
                <wp:inline distT="0" distB="0" distL="0" distR="0" wp14:anchorId="1D476F01" wp14:editId="587A4291">
                  <wp:extent cx="2475781" cy="2312963"/>
                  <wp:effectExtent l="0" t="0" r="1270" b="0"/>
                  <wp:docPr id="2" name="Рисунок 2" descr="2015_кордо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5_кордони"/>
                          <pic:cNvPicPr>
                            <a:picLocks noChangeAspect="1" noChangeArrowheads="1"/>
                          </pic:cNvPicPr>
                        </pic:nvPicPr>
                        <pic:blipFill>
                          <a:blip r:embed="rId8" cstate="print">
                            <a:extLst>
                              <a:ext uri="{28A0092B-C50C-407E-A947-70E740481C1C}">
                                <a14:useLocalDpi xmlns:a14="http://schemas.microsoft.com/office/drawing/2010/main" val="0"/>
                              </a:ext>
                            </a:extLst>
                          </a:blip>
                          <a:srcRect r="18108" b="9003"/>
                          <a:stretch>
                            <a:fillRect/>
                          </a:stretch>
                        </pic:blipFill>
                        <pic:spPr bwMode="auto">
                          <a:xfrm>
                            <a:off x="0" y="0"/>
                            <a:ext cx="2475684" cy="2312873"/>
                          </a:xfrm>
                          <a:prstGeom prst="rect">
                            <a:avLst/>
                          </a:prstGeom>
                          <a:noFill/>
                          <a:ln>
                            <a:noFill/>
                          </a:ln>
                        </pic:spPr>
                      </pic:pic>
                    </a:graphicData>
                  </a:graphic>
                </wp:inline>
              </w:drawing>
            </w:r>
          </w:p>
        </w:tc>
      </w:tr>
      <w:tr w:rsidR="00924881" w:rsidRPr="00924881" w:rsidTr="00F017B4">
        <w:tc>
          <w:tcPr>
            <w:tcW w:w="5353" w:type="dxa"/>
          </w:tcPr>
          <w:p w:rsidR="00924881" w:rsidRPr="00924881" w:rsidRDefault="00AD1276" w:rsidP="00CE7324">
            <w:pPr>
              <w:jc w:val="center"/>
              <w:rPr>
                <w:rFonts w:eastAsia="Calibri"/>
                <w:sz w:val="24"/>
                <w:szCs w:val="24"/>
                <w:lang w:val="uk-UA" w:eastAsia="en-US"/>
              </w:rPr>
            </w:pPr>
            <w:r w:rsidRPr="00AD1276">
              <w:rPr>
                <w:rFonts w:eastAsia="Calibri"/>
                <w:sz w:val="24"/>
                <w:szCs w:val="24"/>
                <w:lang w:val="uk-UA" w:eastAsia="en-US"/>
              </w:rPr>
              <w:t>Рис. 1.</w:t>
            </w:r>
            <w:r w:rsidR="00924881" w:rsidRPr="00924881">
              <w:rPr>
                <w:rFonts w:eastAsia="Calibri"/>
                <w:sz w:val="24"/>
                <w:szCs w:val="24"/>
                <w:lang w:val="uk-UA" w:eastAsia="en-US"/>
              </w:rPr>
              <w:t xml:space="preserve"> Модель поверхні ІФВ розселення Харківської області у 1959 р.</w:t>
            </w:r>
          </w:p>
        </w:tc>
        <w:tc>
          <w:tcPr>
            <w:tcW w:w="5091" w:type="dxa"/>
          </w:tcPr>
          <w:p w:rsidR="00924881" w:rsidRPr="00924881" w:rsidRDefault="00AD1276" w:rsidP="00CE7324">
            <w:pPr>
              <w:jc w:val="center"/>
              <w:rPr>
                <w:rFonts w:eastAsia="Calibri"/>
                <w:sz w:val="24"/>
                <w:szCs w:val="24"/>
                <w:lang w:val="uk-UA" w:eastAsia="en-US"/>
              </w:rPr>
            </w:pPr>
            <w:r w:rsidRPr="00AD1276">
              <w:rPr>
                <w:rFonts w:eastAsia="Calibri"/>
                <w:sz w:val="24"/>
                <w:szCs w:val="24"/>
                <w:lang w:val="uk-UA" w:eastAsia="en-US"/>
              </w:rPr>
              <w:t xml:space="preserve">Рис. 2. </w:t>
            </w:r>
            <w:r w:rsidR="00924881" w:rsidRPr="00924881">
              <w:rPr>
                <w:rFonts w:eastAsia="Calibri"/>
                <w:sz w:val="24"/>
                <w:szCs w:val="24"/>
                <w:lang w:val="uk-UA" w:eastAsia="en-US"/>
              </w:rPr>
              <w:t xml:space="preserve">Модель поверхні ІФВ розселення Харківської області у 2015 р. </w:t>
            </w:r>
          </w:p>
        </w:tc>
      </w:tr>
    </w:tbl>
    <w:p w:rsidR="00924881" w:rsidRDefault="00924881" w:rsidP="00924881">
      <w:pPr>
        <w:tabs>
          <w:tab w:val="left" w:pos="284"/>
        </w:tabs>
        <w:suppressAutoHyphens/>
        <w:autoSpaceDE w:val="0"/>
        <w:autoSpaceDN w:val="0"/>
        <w:adjustRightInd w:val="0"/>
        <w:ind w:firstLine="709"/>
        <w:jc w:val="both"/>
        <w:rPr>
          <w:rFonts w:eastAsiaTheme="minorHAnsi"/>
          <w:sz w:val="28"/>
          <w:szCs w:val="28"/>
          <w:lang w:val="uk-UA" w:eastAsia="en-US"/>
        </w:rPr>
      </w:pPr>
      <w:r w:rsidRPr="00924881">
        <w:rPr>
          <w:rFonts w:ascii="Times New Roman CYR" w:eastAsia="SimSun" w:hAnsi="Times New Roman CYR" w:cs="Times New Roman CYR"/>
          <w:iCs/>
          <w:sz w:val="28"/>
          <w:szCs w:val="28"/>
          <w:lang w:val="uk-UA" w:eastAsia="zh-CN"/>
        </w:rPr>
        <w:t xml:space="preserve">Побудовані моделі наочно демонструють динаміку скошеності розвитку системи розселення Харківської області у напрямку обласного центру – м. Харків, потужний розвиток міст та селищ міського типу, що входять до Харківської агломерації. Якщо у моделі 1959 р. ми бачимо розвиток окремих населених пунктів, то у 2015 р. населені пункти поєднуються інтенсивними функціональними зв’язками, значно знижується </w:t>
      </w:r>
      <w:proofErr w:type="spellStart"/>
      <w:r w:rsidRPr="00924881">
        <w:rPr>
          <w:rFonts w:ascii="Times New Roman CYR" w:eastAsia="SimSun" w:hAnsi="Times New Roman CYR" w:cs="Times New Roman CYR"/>
          <w:iCs/>
          <w:sz w:val="28"/>
          <w:szCs w:val="28"/>
          <w:lang w:val="uk-UA" w:eastAsia="zh-CN"/>
        </w:rPr>
        <w:t>розселенський</w:t>
      </w:r>
      <w:proofErr w:type="spellEnd"/>
      <w:r w:rsidRPr="00924881">
        <w:rPr>
          <w:rFonts w:ascii="Times New Roman CYR" w:eastAsia="SimSun" w:hAnsi="Times New Roman CYR" w:cs="Times New Roman CYR"/>
          <w:iCs/>
          <w:sz w:val="28"/>
          <w:szCs w:val="28"/>
          <w:lang w:val="uk-UA" w:eastAsia="zh-CN"/>
        </w:rPr>
        <w:t xml:space="preserve"> потенціал периферійних районних центрів. </w:t>
      </w:r>
    </w:p>
    <w:p w:rsidR="006F5CAA" w:rsidRDefault="00C86360" w:rsidP="006F5CAA">
      <w:pPr>
        <w:spacing w:line="276" w:lineRule="auto"/>
        <w:ind w:firstLine="709"/>
        <w:jc w:val="both"/>
        <w:rPr>
          <w:rFonts w:eastAsia="Calibri"/>
          <w:sz w:val="28"/>
          <w:szCs w:val="28"/>
          <w:lang w:val="uk-UA" w:eastAsia="en-US"/>
        </w:rPr>
      </w:pPr>
      <w:r w:rsidRPr="00056BEF">
        <w:rPr>
          <w:rFonts w:eastAsia="Calibri"/>
          <w:b/>
          <w:i/>
          <w:sz w:val="28"/>
          <w:szCs w:val="28"/>
          <w:lang w:val="uk-UA" w:eastAsia="en-US"/>
        </w:rPr>
        <w:t>Критерії оцінювання</w:t>
      </w:r>
      <w:r w:rsidRPr="00056BEF">
        <w:rPr>
          <w:rFonts w:eastAsia="Calibri"/>
          <w:sz w:val="28"/>
          <w:szCs w:val="28"/>
          <w:lang w:val="uk-UA" w:eastAsia="en-US"/>
        </w:rPr>
        <w:t xml:space="preserve">: </w:t>
      </w:r>
      <w:r>
        <w:rPr>
          <w:rFonts w:eastAsia="Calibri"/>
          <w:sz w:val="28"/>
          <w:szCs w:val="28"/>
          <w:lang w:val="uk-UA" w:eastAsia="en-US"/>
        </w:rPr>
        <w:t>проведення порівняльного аналізу -</w:t>
      </w:r>
      <w:r w:rsidRPr="00056BEF">
        <w:rPr>
          <w:rFonts w:eastAsia="Calibri"/>
          <w:sz w:val="28"/>
          <w:szCs w:val="28"/>
          <w:lang w:val="uk-UA" w:eastAsia="en-US"/>
        </w:rPr>
        <w:t xml:space="preserve"> </w:t>
      </w:r>
      <w:r>
        <w:rPr>
          <w:rFonts w:eastAsia="Calibri"/>
          <w:sz w:val="28"/>
          <w:szCs w:val="28"/>
          <w:lang w:val="uk-UA" w:eastAsia="en-US"/>
        </w:rPr>
        <w:t>1</w:t>
      </w:r>
      <w:r w:rsidRPr="00056BEF">
        <w:rPr>
          <w:rFonts w:eastAsia="Calibri"/>
          <w:sz w:val="28"/>
          <w:szCs w:val="28"/>
          <w:lang w:val="uk-UA" w:eastAsia="en-US"/>
        </w:rPr>
        <w:t xml:space="preserve"> б., участь у дискусії</w:t>
      </w:r>
      <w:r w:rsidR="002658AA">
        <w:rPr>
          <w:rFonts w:eastAsia="Calibri"/>
          <w:sz w:val="28"/>
          <w:szCs w:val="28"/>
          <w:lang w:val="uk-UA" w:eastAsia="en-US"/>
        </w:rPr>
        <w:t xml:space="preserve"> – 1</w:t>
      </w:r>
      <w:r w:rsidRPr="00056BEF">
        <w:rPr>
          <w:rFonts w:eastAsia="Calibri"/>
          <w:sz w:val="28"/>
          <w:szCs w:val="28"/>
          <w:lang w:val="uk-UA" w:eastAsia="en-US"/>
        </w:rPr>
        <w:t xml:space="preserve"> б.</w:t>
      </w:r>
      <w:r w:rsidR="006F5CAA">
        <w:rPr>
          <w:rFonts w:eastAsia="Calibri"/>
          <w:sz w:val="28"/>
          <w:szCs w:val="28"/>
          <w:lang w:val="uk-UA" w:eastAsia="en-US"/>
        </w:rPr>
        <w:br w:type="page"/>
      </w:r>
    </w:p>
    <w:p w:rsidR="00F369E6" w:rsidRPr="00C86360" w:rsidRDefault="00F369E6" w:rsidP="00F369E6">
      <w:pPr>
        <w:spacing w:line="276" w:lineRule="auto"/>
        <w:ind w:firstLine="709"/>
        <w:jc w:val="center"/>
        <w:rPr>
          <w:b/>
          <w:color w:val="000000"/>
          <w:sz w:val="28"/>
          <w:szCs w:val="28"/>
          <w:lang w:val="uk-UA"/>
        </w:rPr>
      </w:pPr>
      <w:r w:rsidRPr="00C86360">
        <w:rPr>
          <w:b/>
          <w:color w:val="000000"/>
          <w:sz w:val="28"/>
          <w:szCs w:val="28"/>
          <w:lang w:val="uk-UA"/>
        </w:rPr>
        <w:lastRenderedPageBreak/>
        <w:t>П</w:t>
      </w:r>
      <w:r>
        <w:rPr>
          <w:b/>
          <w:color w:val="000000"/>
          <w:sz w:val="28"/>
          <w:szCs w:val="28"/>
          <w:lang w:val="uk-UA"/>
        </w:rPr>
        <w:t>рактично-семінарське заняття № 10</w:t>
      </w:r>
      <w:r w:rsidRPr="00C86360">
        <w:rPr>
          <w:b/>
          <w:color w:val="000000"/>
          <w:sz w:val="28"/>
          <w:szCs w:val="28"/>
          <w:lang w:val="uk-UA"/>
        </w:rPr>
        <w:t>.</w:t>
      </w:r>
    </w:p>
    <w:p w:rsidR="00C86360" w:rsidRDefault="007076E6" w:rsidP="007076E6">
      <w:pPr>
        <w:spacing w:line="276" w:lineRule="auto"/>
        <w:ind w:firstLine="709"/>
        <w:jc w:val="center"/>
        <w:rPr>
          <w:b/>
          <w:color w:val="000000"/>
          <w:sz w:val="28"/>
          <w:szCs w:val="28"/>
          <w:lang w:val="uk-UA"/>
        </w:rPr>
      </w:pPr>
      <w:r w:rsidRPr="007076E6">
        <w:rPr>
          <w:b/>
          <w:color w:val="000000"/>
          <w:sz w:val="28"/>
          <w:szCs w:val="28"/>
          <w:lang w:val="uk-UA"/>
        </w:rPr>
        <w:t>Захист та обговорення дослідницьких звітів</w:t>
      </w:r>
    </w:p>
    <w:p w:rsidR="006500EA" w:rsidRPr="007076E6" w:rsidRDefault="006500EA" w:rsidP="007076E6">
      <w:pPr>
        <w:spacing w:line="276" w:lineRule="auto"/>
        <w:ind w:firstLine="709"/>
        <w:jc w:val="center"/>
        <w:rPr>
          <w:rFonts w:eastAsia="Calibri"/>
          <w:b/>
          <w:sz w:val="28"/>
          <w:szCs w:val="28"/>
          <w:lang w:val="uk-UA" w:eastAsia="en-US"/>
        </w:rPr>
      </w:pPr>
    </w:p>
    <w:p w:rsidR="006500EA" w:rsidRDefault="006500EA" w:rsidP="006500EA">
      <w:pPr>
        <w:spacing w:line="276" w:lineRule="auto"/>
        <w:ind w:firstLine="709"/>
        <w:rPr>
          <w:rFonts w:eastAsiaTheme="minorHAnsi"/>
          <w:sz w:val="28"/>
          <w:szCs w:val="28"/>
          <w:lang w:val="uk-UA" w:eastAsia="en-US"/>
        </w:rPr>
      </w:pPr>
      <w:r w:rsidRPr="006500EA">
        <w:rPr>
          <w:rFonts w:eastAsiaTheme="minorHAnsi"/>
          <w:b/>
          <w:i/>
          <w:sz w:val="28"/>
          <w:szCs w:val="28"/>
          <w:lang w:val="uk-UA" w:eastAsia="en-US"/>
        </w:rPr>
        <w:t xml:space="preserve">Рекомендації для підготовки до практично-семінарського заняття. </w:t>
      </w:r>
      <w:r w:rsidRPr="006500EA">
        <w:rPr>
          <w:rFonts w:eastAsiaTheme="minorHAnsi"/>
          <w:sz w:val="28"/>
          <w:szCs w:val="28"/>
          <w:lang w:val="uk-UA" w:eastAsia="en-US"/>
        </w:rPr>
        <w:t xml:space="preserve">Підготувати </w:t>
      </w:r>
      <w:r>
        <w:rPr>
          <w:rFonts w:eastAsiaTheme="minorHAnsi"/>
          <w:sz w:val="28"/>
          <w:szCs w:val="28"/>
          <w:lang w:val="uk-UA" w:eastAsia="en-US"/>
        </w:rPr>
        <w:t>комплексний дослідницький звіт за матеріалами семінарсько-практичних завдань.</w:t>
      </w:r>
    </w:p>
    <w:p w:rsidR="006500EA" w:rsidRPr="006500EA" w:rsidRDefault="006500EA" w:rsidP="006500EA">
      <w:pPr>
        <w:widowControl w:val="0"/>
        <w:spacing w:line="276" w:lineRule="auto"/>
        <w:ind w:right="300" w:firstLine="480"/>
        <w:jc w:val="both"/>
        <w:rPr>
          <w:color w:val="000000"/>
          <w:spacing w:val="-4"/>
          <w:sz w:val="28"/>
          <w:szCs w:val="28"/>
          <w:lang w:val="uk-UA" w:bidi="uk-UA"/>
        </w:rPr>
      </w:pPr>
      <w:r w:rsidRPr="006500EA">
        <w:rPr>
          <w:b/>
          <w:i/>
          <w:color w:val="000000"/>
          <w:spacing w:val="-4"/>
          <w:sz w:val="28"/>
          <w:szCs w:val="28"/>
          <w:u w:val="single"/>
          <w:lang w:val="uk-UA" w:bidi="uk-UA"/>
        </w:rPr>
        <w:t>Мета</w:t>
      </w:r>
      <w:r w:rsidRPr="006500EA">
        <w:rPr>
          <w:b/>
          <w:i/>
          <w:color w:val="000000"/>
          <w:spacing w:val="-4"/>
          <w:sz w:val="28"/>
          <w:szCs w:val="28"/>
          <w:lang w:val="uk-UA" w:bidi="uk-UA"/>
        </w:rPr>
        <w:t>:</w:t>
      </w:r>
      <w:r w:rsidRPr="006500EA">
        <w:rPr>
          <w:color w:val="000000"/>
          <w:spacing w:val="-4"/>
          <w:sz w:val="28"/>
          <w:szCs w:val="28"/>
          <w:lang w:val="uk-UA" w:bidi="uk-UA"/>
        </w:rPr>
        <w:t xml:space="preserve"> набуття навиків виконання суспільно-географічного аналізу інформаційного аналізу дослідження .</w:t>
      </w:r>
    </w:p>
    <w:p w:rsidR="006500EA" w:rsidRPr="006500EA" w:rsidRDefault="006500EA" w:rsidP="006500EA">
      <w:pPr>
        <w:widowControl w:val="0"/>
        <w:spacing w:line="276" w:lineRule="auto"/>
        <w:ind w:firstLine="480"/>
        <w:jc w:val="both"/>
        <w:rPr>
          <w:b/>
          <w:i/>
          <w:color w:val="000000"/>
          <w:spacing w:val="-4"/>
          <w:sz w:val="28"/>
          <w:szCs w:val="28"/>
          <w:u w:val="single"/>
          <w:lang w:val="uk-UA" w:bidi="uk-UA"/>
        </w:rPr>
      </w:pPr>
      <w:r w:rsidRPr="006500EA">
        <w:rPr>
          <w:b/>
          <w:i/>
          <w:color w:val="000000"/>
          <w:spacing w:val="-4"/>
          <w:sz w:val="28"/>
          <w:szCs w:val="28"/>
          <w:u w:val="single"/>
          <w:lang w:val="uk-UA" w:bidi="uk-UA"/>
        </w:rPr>
        <w:t>Зміст роботи та критерії оцінювання</w:t>
      </w:r>
      <w:r>
        <w:rPr>
          <w:b/>
          <w:i/>
          <w:color w:val="000000"/>
          <w:spacing w:val="-4"/>
          <w:sz w:val="28"/>
          <w:szCs w:val="28"/>
          <w:u w:val="single"/>
          <w:lang w:val="uk-UA" w:bidi="uk-UA"/>
        </w:rPr>
        <w:t>:</w:t>
      </w:r>
    </w:p>
    <w:p w:rsidR="006500EA" w:rsidRPr="006500EA" w:rsidRDefault="006500EA" w:rsidP="00B95191">
      <w:pPr>
        <w:widowControl w:val="0"/>
        <w:numPr>
          <w:ilvl w:val="0"/>
          <w:numId w:val="8"/>
        </w:numPr>
        <w:spacing w:line="276" w:lineRule="auto"/>
        <w:jc w:val="both"/>
        <w:rPr>
          <w:color w:val="000000"/>
          <w:spacing w:val="-4"/>
          <w:sz w:val="28"/>
          <w:szCs w:val="28"/>
          <w:lang w:val="uk-UA" w:bidi="uk-UA"/>
        </w:rPr>
      </w:pPr>
      <w:r w:rsidRPr="006500EA">
        <w:rPr>
          <w:color w:val="000000"/>
          <w:spacing w:val="-4"/>
          <w:sz w:val="28"/>
          <w:szCs w:val="28"/>
          <w:lang w:val="uk-UA" w:bidi="uk-UA"/>
        </w:rPr>
        <w:t xml:space="preserve"> Вивчити лекційний матеріал та відповідну літературу </w:t>
      </w:r>
      <w:r w:rsidRPr="006500EA">
        <w:rPr>
          <w:b/>
          <w:i/>
          <w:color w:val="000000"/>
          <w:spacing w:val="-4"/>
          <w:sz w:val="28"/>
          <w:szCs w:val="28"/>
          <w:lang w:val="uk-UA" w:bidi="uk-UA"/>
        </w:rPr>
        <w:t>(</w:t>
      </w:r>
      <w:r w:rsidR="00B95191">
        <w:rPr>
          <w:b/>
          <w:i/>
          <w:color w:val="000000"/>
          <w:spacing w:val="-4"/>
          <w:sz w:val="28"/>
          <w:szCs w:val="28"/>
          <w:lang w:val="uk-UA" w:bidi="uk-UA"/>
        </w:rPr>
        <w:t>1</w:t>
      </w:r>
      <w:r w:rsidRPr="006500EA">
        <w:rPr>
          <w:b/>
          <w:i/>
          <w:color w:val="000000"/>
          <w:spacing w:val="-4"/>
          <w:sz w:val="28"/>
          <w:szCs w:val="28"/>
          <w:lang w:val="uk-UA" w:bidi="uk-UA"/>
        </w:rPr>
        <w:t xml:space="preserve"> б).</w:t>
      </w:r>
    </w:p>
    <w:p w:rsidR="006500EA" w:rsidRPr="006500EA" w:rsidRDefault="006500EA" w:rsidP="006500EA">
      <w:pPr>
        <w:widowControl w:val="0"/>
        <w:numPr>
          <w:ilvl w:val="0"/>
          <w:numId w:val="8"/>
        </w:numPr>
        <w:spacing w:line="276" w:lineRule="auto"/>
        <w:ind w:right="300"/>
        <w:jc w:val="both"/>
        <w:rPr>
          <w:color w:val="000000"/>
          <w:spacing w:val="-4"/>
          <w:sz w:val="28"/>
          <w:szCs w:val="28"/>
          <w:lang w:val="uk-UA" w:bidi="uk-UA"/>
        </w:rPr>
      </w:pPr>
      <w:r w:rsidRPr="006500EA">
        <w:rPr>
          <w:color w:val="000000"/>
          <w:spacing w:val="-4"/>
          <w:sz w:val="28"/>
          <w:szCs w:val="28"/>
          <w:lang w:val="uk-UA" w:bidi="uk-UA"/>
        </w:rPr>
        <w:t xml:space="preserve"> Ознайомитись з новітніми методами просторового аналізу, що розроблені на кафедрі соціально-економічної географії і регіонознавства; детально познайомитися із змістом фахових видань, що видаються на кафедрі та факультеті: «Часопис соціально-економічної географії», «Вісник Харківського національного університету імені В. Н. Каразіна». Серія «Географія. Геологія. Екологія» ,а також із матеріалами міжнародних </w:t>
      </w:r>
      <w:proofErr w:type="spellStart"/>
      <w:r w:rsidRPr="006500EA">
        <w:rPr>
          <w:color w:val="000000"/>
          <w:spacing w:val="-4"/>
          <w:sz w:val="28"/>
          <w:szCs w:val="28"/>
          <w:lang w:val="uk-UA" w:bidi="uk-UA"/>
        </w:rPr>
        <w:t>науково-</w:t>
      </w:r>
      <w:proofErr w:type="spellEnd"/>
      <w:r w:rsidRPr="006500EA">
        <w:rPr>
          <w:color w:val="000000"/>
          <w:spacing w:val="-4"/>
          <w:sz w:val="28"/>
          <w:szCs w:val="28"/>
          <w:lang w:val="uk-UA" w:bidi="uk-UA"/>
        </w:rPr>
        <w:t xml:space="preserve"> практичних конференцій «Регіон: стратегія оптимального розвитку» та «Регіон: суспільно-географічні аспекти» </w:t>
      </w:r>
      <w:r w:rsidRPr="006500EA">
        <w:rPr>
          <w:b/>
          <w:i/>
          <w:color w:val="000000"/>
          <w:spacing w:val="-4"/>
          <w:sz w:val="28"/>
          <w:szCs w:val="28"/>
          <w:lang w:val="uk-UA" w:bidi="uk-UA"/>
        </w:rPr>
        <w:t>(</w:t>
      </w:r>
      <w:r w:rsidR="00B95191">
        <w:rPr>
          <w:b/>
          <w:i/>
          <w:color w:val="000000"/>
          <w:spacing w:val="-4"/>
          <w:sz w:val="28"/>
          <w:szCs w:val="28"/>
          <w:lang w:val="uk-UA" w:bidi="uk-UA"/>
        </w:rPr>
        <w:t>1</w:t>
      </w:r>
      <w:r w:rsidRPr="006500EA">
        <w:rPr>
          <w:b/>
          <w:i/>
          <w:color w:val="000000"/>
          <w:spacing w:val="-4"/>
          <w:sz w:val="28"/>
          <w:szCs w:val="28"/>
          <w:lang w:val="uk-UA" w:bidi="uk-UA"/>
        </w:rPr>
        <w:t xml:space="preserve"> б.).</w:t>
      </w:r>
    </w:p>
    <w:p w:rsidR="006500EA" w:rsidRPr="006500EA" w:rsidRDefault="006500EA" w:rsidP="006500EA">
      <w:pPr>
        <w:widowControl w:val="0"/>
        <w:numPr>
          <w:ilvl w:val="0"/>
          <w:numId w:val="8"/>
        </w:numPr>
        <w:spacing w:line="276" w:lineRule="auto"/>
        <w:ind w:right="300"/>
        <w:jc w:val="both"/>
        <w:rPr>
          <w:color w:val="000000"/>
          <w:spacing w:val="-4"/>
          <w:sz w:val="28"/>
          <w:szCs w:val="28"/>
          <w:lang w:val="uk-UA" w:bidi="uk-UA"/>
        </w:rPr>
      </w:pPr>
      <w:r w:rsidRPr="006500EA">
        <w:rPr>
          <w:color w:val="000000"/>
          <w:spacing w:val="-4"/>
          <w:sz w:val="28"/>
          <w:szCs w:val="28"/>
          <w:lang w:val="uk-UA" w:bidi="uk-UA"/>
        </w:rPr>
        <w:t xml:space="preserve"> Самостійно підібрати і вивчити літературу з обраної теми. Визначити ступінь </w:t>
      </w:r>
      <w:proofErr w:type="spellStart"/>
      <w:r w:rsidRPr="006500EA">
        <w:rPr>
          <w:color w:val="000000"/>
          <w:spacing w:val="-4"/>
          <w:sz w:val="28"/>
          <w:szCs w:val="28"/>
          <w:lang w:val="uk-UA" w:bidi="uk-UA"/>
        </w:rPr>
        <w:t>дослідженості</w:t>
      </w:r>
      <w:proofErr w:type="spellEnd"/>
      <w:r w:rsidRPr="006500EA">
        <w:rPr>
          <w:color w:val="000000"/>
          <w:spacing w:val="-4"/>
          <w:sz w:val="28"/>
          <w:szCs w:val="28"/>
          <w:lang w:val="uk-UA" w:bidi="uk-UA"/>
        </w:rPr>
        <w:t xml:space="preserve"> обраної теми </w:t>
      </w:r>
      <w:r w:rsidR="00B95191">
        <w:rPr>
          <w:b/>
          <w:i/>
          <w:color w:val="000000"/>
          <w:spacing w:val="-4"/>
          <w:sz w:val="28"/>
          <w:szCs w:val="28"/>
          <w:lang w:val="uk-UA" w:bidi="uk-UA"/>
        </w:rPr>
        <w:t>(1</w:t>
      </w:r>
      <w:r w:rsidRPr="006500EA">
        <w:rPr>
          <w:b/>
          <w:i/>
          <w:color w:val="000000"/>
          <w:spacing w:val="-4"/>
          <w:sz w:val="28"/>
          <w:szCs w:val="28"/>
          <w:lang w:val="uk-UA" w:bidi="uk-UA"/>
        </w:rPr>
        <w:t xml:space="preserve"> б.).</w:t>
      </w:r>
    </w:p>
    <w:p w:rsidR="006500EA" w:rsidRPr="006500EA" w:rsidRDefault="006500EA" w:rsidP="006500EA">
      <w:pPr>
        <w:widowControl w:val="0"/>
        <w:numPr>
          <w:ilvl w:val="0"/>
          <w:numId w:val="8"/>
        </w:numPr>
        <w:spacing w:line="276" w:lineRule="auto"/>
        <w:ind w:right="300"/>
        <w:jc w:val="both"/>
        <w:rPr>
          <w:color w:val="000000"/>
          <w:spacing w:val="-4"/>
          <w:sz w:val="28"/>
          <w:szCs w:val="28"/>
          <w:lang w:val="uk-UA" w:bidi="uk-UA"/>
        </w:rPr>
      </w:pPr>
      <w:r w:rsidRPr="006500EA">
        <w:rPr>
          <w:color w:val="000000"/>
          <w:spacing w:val="-4"/>
          <w:sz w:val="28"/>
          <w:szCs w:val="28"/>
          <w:lang w:val="uk-UA" w:bidi="uk-UA"/>
        </w:rPr>
        <w:t xml:space="preserve"> Провести просторовий аналіз </w:t>
      </w:r>
      <w:proofErr w:type="spellStart"/>
      <w:r w:rsidRPr="006500EA">
        <w:rPr>
          <w:color w:val="000000"/>
          <w:spacing w:val="-4"/>
          <w:sz w:val="28"/>
          <w:szCs w:val="28"/>
          <w:lang w:val="uk-UA" w:bidi="uk-UA"/>
        </w:rPr>
        <w:t>іфнормаційної</w:t>
      </w:r>
      <w:proofErr w:type="spellEnd"/>
      <w:r w:rsidRPr="006500EA">
        <w:rPr>
          <w:color w:val="000000"/>
          <w:spacing w:val="-4"/>
          <w:sz w:val="28"/>
          <w:szCs w:val="28"/>
          <w:lang w:val="uk-UA" w:bidi="uk-UA"/>
        </w:rPr>
        <w:t xml:space="preserve"> бази дослідження (</w:t>
      </w:r>
      <w:proofErr w:type="spellStart"/>
      <w:r w:rsidRPr="006500EA">
        <w:rPr>
          <w:color w:val="000000"/>
          <w:spacing w:val="-4"/>
          <w:sz w:val="28"/>
          <w:szCs w:val="28"/>
          <w:lang w:val="uk-UA" w:bidi="uk-UA"/>
        </w:rPr>
        <w:t>кластериний</w:t>
      </w:r>
      <w:proofErr w:type="spellEnd"/>
      <w:r w:rsidRPr="006500EA">
        <w:rPr>
          <w:color w:val="000000"/>
          <w:spacing w:val="-4"/>
          <w:sz w:val="28"/>
          <w:szCs w:val="28"/>
          <w:lang w:val="uk-UA" w:bidi="uk-UA"/>
        </w:rPr>
        <w:t xml:space="preserve">, факторний, </w:t>
      </w:r>
      <w:proofErr w:type="spellStart"/>
      <w:r w:rsidRPr="006500EA">
        <w:rPr>
          <w:color w:val="000000"/>
          <w:spacing w:val="-4"/>
          <w:sz w:val="28"/>
          <w:szCs w:val="28"/>
          <w:lang w:val="uk-UA" w:bidi="uk-UA"/>
        </w:rPr>
        <w:t>трнд-аналіз</w:t>
      </w:r>
      <w:proofErr w:type="spellEnd"/>
      <w:r w:rsidRPr="006500EA">
        <w:rPr>
          <w:color w:val="000000"/>
          <w:spacing w:val="-4"/>
          <w:sz w:val="28"/>
          <w:szCs w:val="28"/>
          <w:lang w:val="uk-UA" w:bidi="uk-UA"/>
        </w:rPr>
        <w:t xml:space="preserve">, </w:t>
      </w:r>
      <w:proofErr w:type="spellStart"/>
      <w:r w:rsidRPr="006500EA">
        <w:rPr>
          <w:color w:val="000000"/>
          <w:spacing w:val="-4"/>
          <w:sz w:val="28"/>
          <w:szCs w:val="28"/>
          <w:lang w:val="uk-UA" w:bidi="uk-UA"/>
        </w:rPr>
        <w:t>ІФВ-моделювання</w:t>
      </w:r>
      <w:proofErr w:type="spellEnd"/>
      <w:r w:rsidRPr="006500EA">
        <w:rPr>
          <w:color w:val="000000"/>
          <w:spacing w:val="-4"/>
          <w:sz w:val="28"/>
          <w:szCs w:val="28"/>
          <w:lang w:val="uk-UA" w:bidi="uk-UA"/>
        </w:rPr>
        <w:t xml:space="preserve">) </w:t>
      </w:r>
      <w:r w:rsidRPr="006500EA">
        <w:rPr>
          <w:b/>
          <w:i/>
          <w:color w:val="000000"/>
          <w:spacing w:val="-4"/>
          <w:sz w:val="28"/>
          <w:szCs w:val="28"/>
          <w:lang w:val="uk-UA" w:bidi="uk-UA"/>
        </w:rPr>
        <w:t>(</w:t>
      </w:r>
      <w:r w:rsidR="00B95191">
        <w:rPr>
          <w:b/>
          <w:i/>
          <w:color w:val="000000"/>
          <w:spacing w:val="-4"/>
          <w:sz w:val="28"/>
          <w:szCs w:val="28"/>
          <w:lang w:val="uk-UA" w:bidi="uk-UA"/>
        </w:rPr>
        <w:t>2</w:t>
      </w:r>
      <w:r w:rsidRPr="006500EA">
        <w:rPr>
          <w:b/>
          <w:i/>
          <w:color w:val="000000"/>
          <w:spacing w:val="-4"/>
          <w:sz w:val="28"/>
          <w:szCs w:val="28"/>
          <w:lang w:val="uk-UA" w:bidi="uk-UA"/>
        </w:rPr>
        <w:t xml:space="preserve"> б.).</w:t>
      </w:r>
    </w:p>
    <w:p w:rsidR="006500EA" w:rsidRPr="006500EA" w:rsidRDefault="006500EA" w:rsidP="006500EA">
      <w:pPr>
        <w:widowControl w:val="0"/>
        <w:numPr>
          <w:ilvl w:val="0"/>
          <w:numId w:val="8"/>
        </w:numPr>
        <w:spacing w:line="276" w:lineRule="auto"/>
        <w:ind w:right="300"/>
        <w:jc w:val="both"/>
        <w:rPr>
          <w:color w:val="000000"/>
          <w:spacing w:val="-4"/>
          <w:sz w:val="28"/>
          <w:szCs w:val="28"/>
          <w:lang w:val="uk-UA" w:bidi="uk-UA"/>
        </w:rPr>
      </w:pPr>
      <w:r w:rsidRPr="006500EA">
        <w:rPr>
          <w:color w:val="000000"/>
          <w:spacing w:val="-4"/>
          <w:sz w:val="28"/>
          <w:szCs w:val="28"/>
          <w:lang w:val="uk-UA" w:bidi="uk-UA"/>
        </w:rPr>
        <w:t xml:space="preserve">Проаналізувати отримані результати </w:t>
      </w:r>
      <w:r w:rsidRPr="006500EA">
        <w:rPr>
          <w:b/>
          <w:i/>
          <w:color w:val="000000"/>
          <w:spacing w:val="-4"/>
          <w:sz w:val="28"/>
          <w:szCs w:val="28"/>
          <w:lang w:val="uk-UA" w:bidi="uk-UA"/>
        </w:rPr>
        <w:t>(</w:t>
      </w:r>
      <w:r w:rsidR="00B95191">
        <w:rPr>
          <w:b/>
          <w:i/>
          <w:color w:val="000000"/>
          <w:spacing w:val="-4"/>
          <w:sz w:val="28"/>
          <w:szCs w:val="28"/>
          <w:lang w:val="uk-UA" w:bidi="uk-UA"/>
        </w:rPr>
        <w:t>2</w:t>
      </w:r>
      <w:r w:rsidRPr="006500EA">
        <w:rPr>
          <w:b/>
          <w:i/>
          <w:color w:val="000000"/>
          <w:spacing w:val="-4"/>
          <w:sz w:val="28"/>
          <w:szCs w:val="28"/>
          <w:lang w:val="uk-UA" w:bidi="uk-UA"/>
        </w:rPr>
        <w:t xml:space="preserve"> б.).</w:t>
      </w:r>
    </w:p>
    <w:p w:rsidR="006500EA" w:rsidRPr="006500EA" w:rsidRDefault="006500EA" w:rsidP="006500EA">
      <w:pPr>
        <w:widowControl w:val="0"/>
        <w:numPr>
          <w:ilvl w:val="0"/>
          <w:numId w:val="8"/>
        </w:numPr>
        <w:spacing w:line="276" w:lineRule="auto"/>
        <w:ind w:right="300"/>
        <w:jc w:val="both"/>
        <w:rPr>
          <w:color w:val="000000"/>
          <w:spacing w:val="-4"/>
          <w:sz w:val="28"/>
          <w:szCs w:val="28"/>
          <w:lang w:val="uk-UA" w:bidi="uk-UA"/>
        </w:rPr>
      </w:pPr>
      <w:r w:rsidRPr="006500EA">
        <w:rPr>
          <w:rFonts w:eastAsia="Courier New"/>
          <w:color w:val="000000"/>
          <w:sz w:val="28"/>
          <w:szCs w:val="28"/>
          <w:lang w:val="uk-UA" w:bidi="uk-UA"/>
        </w:rPr>
        <w:t xml:space="preserve">На основі проведеного аналізу підтвердити або спростувати актуальність обраної теми, уточнити перелік питань, що підлягають поглибленому дослідженню </w:t>
      </w:r>
      <w:r w:rsidR="00B95191">
        <w:rPr>
          <w:rFonts w:eastAsia="Courier New"/>
          <w:b/>
          <w:i/>
          <w:color w:val="000000"/>
          <w:sz w:val="28"/>
          <w:szCs w:val="28"/>
          <w:lang w:val="uk-UA" w:bidi="uk-UA"/>
        </w:rPr>
        <w:t>(2</w:t>
      </w:r>
      <w:r w:rsidRPr="006500EA">
        <w:rPr>
          <w:rFonts w:eastAsia="Courier New"/>
          <w:b/>
          <w:i/>
          <w:color w:val="000000"/>
          <w:sz w:val="28"/>
          <w:szCs w:val="28"/>
          <w:lang w:val="uk-UA" w:bidi="uk-UA"/>
        </w:rPr>
        <w:t xml:space="preserve"> б).</w:t>
      </w:r>
    </w:p>
    <w:p w:rsidR="006500EA" w:rsidRPr="006500EA" w:rsidRDefault="006500EA" w:rsidP="006500EA">
      <w:pPr>
        <w:widowControl w:val="0"/>
        <w:numPr>
          <w:ilvl w:val="0"/>
          <w:numId w:val="8"/>
        </w:numPr>
        <w:spacing w:line="276" w:lineRule="auto"/>
        <w:ind w:right="300"/>
        <w:jc w:val="both"/>
        <w:rPr>
          <w:color w:val="000000"/>
          <w:spacing w:val="-4"/>
          <w:sz w:val="28"/>
          <w:szCs w:val="28"/>
          <w:lang w:val="uk-UA" w:bidi="uk-UA"/>
        </w:rPr>
      </w:pPr>
      <w:r w:rsidRPr="006500EA">
        <w:rPr>
          <w:rFonts w:eastAsia="Courier New"/>
          <w:color w:val="000000"/>
          <w:sz w:val="28"/>
          <w:szCs w:val="28"/>
          <w:lang w:val="uk-UA" w:bidi="uk-UA"/>
        </w:rPr>
        <w:t xml:space="preserve">Захистити індивідуальне завдання </w:t>
      </w:r>
      <w:r w:rsidR="00B95191">
        <w:rPr>
          <w:rFonts w:eastAsia="Courier New"/>
          <w:b/>
          <w:i/>
          <w:color w:val="000000"/>
          <w:sz w:val="28"/>
          <w:szCs w:val="28"/>
          <w:lang w:val="uk-UA" w:bidi="uk-UA"/>
        </w:rPr>
        <w:t>(1</w:t>
      </w:r>
      <w:r w:rsidRPr="006500EA">
        <w:rPr>
          <w:rFonts w:eastAsia="Courier New"/>
          <w:b/>
          <w:i/>
          <w:color w:val="000000"/>
          <w:sz w:val="28"/>
          <w:szCs w:val="28"/>
          <w:lang w:val="uk-UA" w:bidi="uk-UA"/>
        </w:rPr>
        <w:t xml:space="preserve"> б).</w:t>
      </w:r>
    </w:p>
    <w:p w:rsidR="00C952A2" w:rsidRPr="00924881" w:rsidRDefault="00C952A2" w:rsidP="00D56717">
      <w:pPr>
        <w:ind w:firstLine="708"/>
        <w:rPr>
          <w:sz w:val="28"/>
          <w:szCs w:val="28"/>
          <w:lang w:val="uk-UA"/>
        </w:rPr>
      </w:pPr>
    </w:p>
    <w:sectPr w:rsidR="00C952A2" w:rsidRPr="00924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7D38"/>
    <w:multiLevelType w:val="hybridMultilevel"/>
    <w:tmpl w:val="12E8995A"/>
    <w:lvl w:ilvl="0" w:tplc="B082ED96">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BBC20AD"/>
    <w:multiLevelType w:val="hybridMultilevel"/>
    <w:tmpl w:val="A582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10F69"/>
    <w:multiLevelType w:val="hybridMultilevel"/>
    <w:tmpl w:val="859C23C4"/>
    <w:lvl w:ilvl="0" w:tplc="BC9EB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0311A7"/>
    <w:multiLevelType w:val="hybridMultilevel"/>
    <w:tmpl w:val="EE4A40EA"/>
    <w:lvl w:ilvl="0" w:tplc="CF8A70A0">
      <w:start w:val="1"/>
      <w:numFmt w:val="bullet"/>
      <w:lvlText w:val=""/>
      <w:lvlJc w:val="left"/>
      <w:pPr>
        <w:ind w:left="1789" w:hanging="360"/>
      </w:pPr>
      <w:rPr>
        <w:rFonts w:ascii="Symbol" w:hAnsi="Symbol" w:hint="default"/>
        <w:sz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62981EDF"/>
    <w:multiLevelType w:val="hybridMultilevel"/>
    <w:tmpl w:val="0354EE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6464B84"/>
    <w:multiLevelType w:val="hybridMultilevel"/>
    <w:tmpl w:val="25C8C70A"/>
    <w:lvl w:ilvl="0" w:tplc="933261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9D30E07"/>
    <w:multiLevelType w:val="hybridMultilevel"/>
    <w:tmpl w:val="D536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250701"/>
    <w:multiLevelType w:val="multilevel"/>
    <w:tmpl w:val="002E2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F8"/>
    <w:rsid w:val="000342F8"/>
    <w:rsid w:val="00056BEF"/>
    <w:rsid w:val="00064FA0"/>
    <w:rsid w:val="00086015"/>
    <w:rsid w:val="0009458E"/>
    <w:rsid w:val="000C2F4C"/>
    <w:rsid w:val="001008F7"/>
    <w:rsid w:val="00102E15"/>
    <w:rsid w:val="001079CF"/>
    <w:rsid w:val="00174852"/>
    <w:rsid w:val="001A234A"/>
    <w:rsid w:val="001C426C"/>
    <w:rsid w:val="00226489"/>
    <w:rsid w:val="002658AA"/>
    <w:rsid w:val="002879DB"/>
    <w:rsid w:val="00330A6B"/>
    <w:rsid w:val="00361FC3"/>
    <w:rsid w:val="003C790C"/>
    <w:rsid w:val="003E3426"/>
    <w:rsid w:val="00423D97"/>
    <w:rsid w:val="00496A1C"/>
    <w:rsid w:val="005765C8"/>
    <w:rsid w:val="005B1CE7"/>
    <w:rsid w:val="00616643"/>
    <w:rsid w:val="0061760F"/>
    <w:rsid w:val="00620220"/>
    <w:rsid w:val="006500EA"/>
    <w:rsid w:val="006E5AE8"/>
    <w:rsid w:val="006F5CAA"/>
    <w:rsid w:val="007076E6"/>
    <w:rsid w:val="007B55E9"/>
    <w:rsid w:val="00815A07"/>
    <w:rsid w:val="00840FB0"/>
    <w:rsid w:val="0084574E"/>
    <w:rsid w:val="008D4B11"/>
    <w:rsid w:val="008E0D29"/>
    <w:rsid w:val="00924881"/>
    <w:rsid w:val="00952A5B"/>
    <w:rsid w:val="009A45C4"/>
    <w:rsid w:val="00AD1276"/>
    <w:rsid w:val="00B95191"/>
    <w:rsid w:val="00C039D8"/>
    <w:rsid w:val="00C86360"/>
    <w:rsid w:val="00C952A2"/>
    <w:rsid w:val="00CB2821"/>
    <w:rsid w:val="00CE7324"/>
    <w:rsid w:val="00D108A0"/>
    <w:rsid w:val="00D56717"/>
    <w:rsid w:val="00D93ACB"/>
    <w:rsid w:val="00E404A8"/>
    <w:rsid w:val="00E40A74"/>
    <w:rsid w:val="00E4555B"/>
    <w:rsid w:val="00E86194"/>
    <w:rsid w:val="00E933EE"/>
    <w:rsid w:val="00F369E6"/>
    <w:rsid w:val="00F52353"/>
    <w:rsid w:val="00F665C3"/>
    <w:rsid w:val="00F9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F8"/>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2F8"/>
    <w:pPr>
      <w:ind w:left="720"/>
      <w:contextualSpacing/>
    </w:pPr>
  </w:style>
  <w:style w:type="paragraph" w:styleId="a4">
    <w:name w:val="Balloon Text"/>
    <w:basedOn w:val="a"/>
    <w:link w:val="a5"/>
    <w:uiPriority w:val="99"/>
    <w:semiHidden/>
    <w:unhideWhenUsed/>
    <w:rsid w:val="00924881"/>
    <w:rPr>
      <w:rFonts w:ascii="Tahoma" w:hAnsi="Tahoma" w:cs="Tahoma"/>
      <w:sz w:val="16"/>
      <w:szCs w:val="16"/>
    </w:rPr>
  </w:style>
  <w:style w:type="character" w:customStyle="1" w:styleId="a5">
    <w:name w:val="Текст выноски Знак"/>
    <w:basedOn w:val="a0"/>
    <w:link w:val="a4"/>
    <w:uiPriority w:val="99"/>
    <w:semiHidden/>
    <w:rsid w:val="00924881"/>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F8"/>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2F8"/>
    <w:pPr>
      <w:ind w:left="720"/>
      <w:contextualSpacing/>
    </w:pPr>
  </w:style>
  <w:style w:type="paragraph" w:styleId="a4">
    <w:name w:val="Balloon Text"/>
    <w:basedOn w:val="a"/>
    <w:link w:val="a5"/>
    <w:uiPriority w:val="99"/>
    <w:semiHidden/>
    <w:unhideWhenUsed/>
    <w:rsid w:val="00924881"/>
    <w:rPr>
      <w:rFonts w:ascii="Tahoma" w:hAnsi="Tahoma" w:cs="Tahoma"/>
      <w:sz w:val="16"/>
      <w:szCs w:val="16"/>
    </w:rPr>
  </w:style>
  <w:style w:type="character" w:customStyle="1" w:styleId="a5">
    <w:name w:val="Текст выноски Знак"/>
    <w:basedOn w:val="a0"/>
    <w:link w:val="a4"/>
    <w:uiPriority w:val="99"/>
    <w:semiHidden/>
    <w:rsid w:val="00924881"/>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6A8A-1660-48EF-AD58-CF4C0E55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2701</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kafedra</cp:lastModifiedBy>
  <cp:revision>6</cp:revision>
  <cp:lastPrinted>2018-02-28T18:48:00Z</cp:lastPrinted>
  <dcterms:created xsi:type="dcterms:W3CDTF">2018-02-28T18:46:00Z</dcterms:created>
  <dcterms:modified xsi:type="dcterms:W3CDTF">2018-02-28T18:53:00Z</dcterms:modified>
</cp:coreProperties>
</file>